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2FFF" w:rsidRDefault="00602FFF" w:rsidP="00602FFF">
      <w:pPr>
        <w:pStyle w:val="Instruccionesenvocorreo"/>
        <w:rPr>
          <w:rFonts w:ascii="Bookman Old Style" w:hAnsi="Bookman Old Style" w:cs="Arial"/>
          <w:b/>
          <w:lang w:val="es-ES_tradnl"/>
        </w:rPr>
      </w:pPr>
      <w:r w:rsidRPr="00901EF1">
        <w:rPr>
          <w:rFonts w:ascii="Arial" w:hAnsi="Arial" w:cs="Arial"/>
          <w:b/>
          <w:bCs/>
          <w:noProof/>
          <w:sz w:val="20"/>
          <w:szCs w:val="20"/>
          <w:lang w:eastAsia="es-CR"/>
        </w:rPr>
        <mc:AlternateContent>
          <mc:Choice Requires="wpg">
            <w:drawing>
              <wp:anchor distT="0" distB="0" distL="114300" distR="114300" simplePos="0" relativeHeight="251659264" behindDoc="0" locked="0" layoutInCell="1" allowOverlap="1" wp14:anchorId="476DEB63" wp14:editId="5EEC0702">
                <wp:simplePos x="0" y="0"/>
                <wp:positionH relativeFrom="margin">
                  <wp:posOffset>-803910</wp:posOffset>
                </wp:positionH>
                <wp:positionV relativeFrom="paragraph">
                  <wp:posOffset>-709930</wp:posOffset>
                </wp:positionV>
                <wp:extent cx="1821522" cy="1847850"/>
                <wp:effectExtent l="0" t="0" r="762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1522" cy="1847850"/>
                          <a:chOff x="288" y="-1596"/>
                          <a:chExt cx="2160" cy="2130"/>
                        </a:xfrm>
                      </wpg:grpSpPr>
                      <pic:pic xmlns:pic="http://schemas.openxmlformats.org/drawingml/2006/picture">
                        <pic:nvPicPr>
                          <pic:cNvPr id="3"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85" y="-1596"/>
                            <a:ext cx="1475" cy="1421"/>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4"/>
                        <wps:cNvSpPr txBox="1">
                          <a:spLocks noChangeArrowheads="1"/>
                        </wps:cNvSpPr>
                        <wps:spPr bwMode="auto">
                          <a:xfrm>
                            <a:off x="288" y="-274"/>
                            <a:ext cx="2160" cy="8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721" w:rsidRPr="00926B27" w:rsidRDefault="00F24721" w:rsidP="00602FFF">
                              <w:pPr>
                                <w:pStyle w:val="Sinespaciado"/>
                                <w:jc w:val="center"/>
                                <w:rPr>
                                  <w:rFonts w:ascii="Bookman Old Style" w:hAnsi="Bookman Old Style"/>
                                  <w:b/>
                                  <w:color w:val="002060"/>
                                  <w:sz w:val="16"/>
                                  <w:szCs w:val="16"/>
                                </w:rPr>
                              </w:pPr>
                              <w:r w:rsidRPr="00926B27">
                                <w:rPr>
                                  <w:rFonts w:ascii="Bookman Old Style" w:hAnsi="Bookman Old Style"/>
                                  <w:b/>
                                  <w:color w:val="002060"/>
                                  <w:sz w:val="16"/>
                                  <w:szCs w:val="16"/>
                                </w:rPr>
                                <w:t>MUNICIPALIDD DE HEREDIA</w:t>
                              </w:r>
                            </w:p>
                            <w:p w:rsidR="00F24721" w:rsidRPr="00926B27" w:rsidRDefault="00F24721" w:rsidP="00602FFF">
                              <w:pPr>
                                <w:pStyle w:val="Sinespaciado"/>
                                <w:jc w:val="center"/>
                                <w:rPr>
                                  <w:rFonts w:ascii="Bookman Old Style" w:hAnsi="Bookman Old Style"/>
                                  <w:b/>
                                  <w:color w:val="002060"/>
                                  <w:sz w:val="16"/>
                                  <w:szCs w:val="16"/>
                                </w:rPr>
                              </w:pPr>
                              <w:r w:rsidRPr="00926B27">
                                <w:rPr>
                                  <w:rFonts w:ascii="Bookman Old Style" w:hAnsi="Bookman Old Style"/>
                                  <w:b/>
                                  <w:color w:val="002060"/>
                                  <w:sz w:val="16"/>
                                  <w:szCs w:val="16"/>
                                </w:rPr>
                                <w:t>SECRETARIA CONCEJO MUNICIPAL</w:t>
                              </w:r>
                            </w:p>
                            <w:p w:rsidR="00F24721" w:rsidRDefault="00F24721" w:rsidP="00602FFF">
                              <w:pPr>
                                <w:rPr>
                                  <w:rFonts w:ascii="Verdana" w:eastAsia="Times New Roman" w:hAnsi="Verdana"/>
                                  <w:color w:val="008000"/>
                                  <w:sz w:val="16"/>
                                  <w:szCs w:val="16"/>
                                </w:rPr>
                              </w:pPr>
                            </w:p>
                            <w:p w:rsidR="00F24721" w:rsidRDefault="00F24721" w:rsidP="00602FFF">
                              <w:pPr>
                                <w:rPr>
                                  <w:rFonts w:ascii="Verdana" w:eastAsia="Times New Roman" w:hAnsi="Verdana"/>
                                  <w:color w:val="008000"/>
                                  <w:sz w:val="16"/>
                                  <w:szCs w:val="16"/>
                                </w:rPr>
                              </w:pPr>
                              <w:r>
                                <w:rPr>
                                  <w:rFonts w:ascii="Verdana" w:eastAsia="Times New Roman" w:hAnsi="Verdana"/>
                                  <w:color w:val="008000"/>
                                  <w:sz w:val="16"/>
                                  <w:szCs w:val="16"/>
                                </w:rPr>
                                <w:t xml:space="preserve"> </w:t>
                              </w:r>
                            </w:p>
                            <w:p w:rsidR="00F24721" w:rsidRDefault="00F24721" w:rsidP="00602FFF">
                              <w:pPr>
                                <w:rPr>
                                  <w:rFonts w:ascii="Verdana" w:eastAsia="Times New Roman" w:hAnsi="Verdana"/>
                                  <w:color w:val="008000"/>
                                  <w:sz w:val="16"/>
                                  <w:szCs w:val="16"/>
                                </w:rPr>
                              </w:pPr>
                            </w:p>
                            <w:p w:rsidR="00F24721" w:rsidRDefault="00F24721" w:rsidP="00602FFF">
                              <w:pPr>
                                <w:rPr>
                                  <w:rFonts w:ascii="Verdana" w:eastAsia="Times New Roman" w:hAnsi="Verdana"/>
                                  <w:color w:val="008000"/>
                                  <w:sz w:val="16"/>
                                  <w:szCs w:val="16"/>
                                </w:rPr>
                              </w:pPr>
                            </w:p>
                            <w:p w:rsidR="00F24721" w:rsidRDefault="00F24721" w:rsidP="00602FFF">
                              <w:pPr>
                                <w:rPr>
                                  <w:rFonts w:ascii="Verdana" w:eastAsia="Times New Roman" w:hAnsi="Verdana"/>
                                  <w:color w:val="008000"/>
                                  <w:sz w:val="16"/>
                                  <w:szCs w:val="16"/>
                                </w:rPr>
                              </w:pPr>
                            </w:p>
                            <w:p w:rsidR="00F24721" w:rsidRPr="0064760C" w:rsidRDefault="00F24721" w:rsidP="00602FFF">
                              <w:pPr>
                                <w:rPr>
                                  <w:rFonts w:ascii="Verdana" w:eastAsia="Times New Roman" w:hAnsi="Verdana"/>
                                  <w:color w:val="008000"/>
                                  <w:sz w:val="16"/>
                                  <w:szCs w:val="16"/>
                                </w:rPr>
                              </w:pPr>
                              <w:r>
                                <w:rPr>
                                  <w:rFonts w:ascii="Verdana" w:eastAsia="Times New Roman" w:hAnsi="Verdana"/>
                                  <w:color w:val="008000"/>
                                  <w:sz w:val="16"/>
                                  <w:szCs w:val="16"/>
                                </w:rPr>
                                <w:t>MUNICIPALI</w:t>
                              </w:r>
                              <w:r w:rsidRPr="0064760C">
                                <w:rPr>
                                  <w:rFonts w:ascii="Verdana" w:eastAsia="Times New Roman" w:hAnsi="Verdana"/>
                                  <w:color w:val="008000"/>
                                  <w:sz w:val="16"/>
                                  <w:szCs w:val="16"/>
                                </w:rPr>
                                <w:t>SecretaríaConcejo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6DEB63" id="Grupo 2" o:spid="_x0000_s1026" style="position:absolute;margin-left:-63.3pt;margin-top:-55.9pt;width:143.45pt;height:145.5pt;z-index:251659264;mso-position-horizontal-relative:margin" coordorigin="288,-1596" coordsize="2160,2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85;top:-1596;width:1475;height:1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HWCjEAAAA2gAAAA8AAABkcnMvZG93bnJldi54bWxEj09rAjEUxO8Fv0N4Qm81q6XtuhpFCqW9&#10;FPHPweNz89yNbl6WJF3Xb98IhR6HmfkNM1/2thEd+WAcKxiPMhDEpdOGKwX73cdTDiJEZI2NY1Jw&#10;owDLxeBhjoV2V95Qt42VSBAOBSqoY2wLKUNZk8Uwci1x8k7OW4xJ+kpqj9cEt42cZNmrtGg4LdTY&#10;0ntN5WX7YxWsb2HabczxlEv8PLzkxk/P329KPQ771QxEpD7+h//aX1rBM9yvpBs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HWCjEAAAA2gAAAA8AAAAAAAAAAAAAAAAA&#10;nwIAAGRycy9kb3ducmV2LnhtbFBLBQYAAAAABAAEAPcAAACQAwAAAAA=&#10;">
                  <v:imagedata r:id="rId8" o:title=""/>
                </v:shape>
                <v:shapetype id="_x0000_t202" coordsize="21600,21600" o:spt="202" path="m,l,21600r21600,l21600,xe">
                  <v:stroke joinstyle="miter"/>
                  <v:path gradientshapeok="t" o:connecttype="rect"/>
                </v:shapetype>
                <v:shape id="Text Box 4" o:spid="_x0000_s1028" type="#_x0000_t202" style="position:absolute;left:288;top:-274;width:2160;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F24721" w:rsidRPr="00926B27" w:rsidRDefault="00F24721" w:rsidP="00602FFF">
                        <w:pPr>
                          <w:pStyle w:val="Sinespaciado"/>
                          <w:jc w:val="center"/>
                          <w:rPr>
                            <w:rFonts w:ascii="Bookman Old Style" w:hAnsi="Bookman Old Style"/>
                            <w:b/>
                            <w:color w:val="002060"/>
                            <w:sz w:val="16"/>
                            <w:szCs w:val="16"/>
                          </w:rPr>
                        </w:pPr>
                        <w:r w:rsidRPr="00926B27">
                          <w:rPr>
                            <w:rFonts w:ascii="Bookman Old Style" w:hAnsi="Bookman Old Style"/>
                            <w:b/>
                            <w:color w:val="002060"/>
                            <w:sz w:val="16"/>
                            <w:szCs w:val="16"/>
                          </w:rPr>
                          <w:t>MUNICIPALIDD DE HEREDIA</w:t>
                        </w:r>
                      </w:p>
                      <w:p w:rsidR="00F24721" w:rsidRPr="00926B27" w:rsidRDefault="00F24721" w:rsidP="00602FFF">
                        <w:pPr>
                          <w:pStyle w:val="Sinespaciado"/>
                          <w:jc w:val="center"/>
                          <w:rPr>
                            <w:rFonts w:ascii="Bookman Old Style" w:hAnsi="Bookman Old Style"/>
                            <w:b/>
                            <w:color w:val="002060"/>
                            <w:sz w:val="16"/>
                            <w:szCs w:val="16"/>
                          </w:rPr>
                        </w:pPr>
                        <w:r w:rsidRPr="00926B27">
                          <w:rPr>
                            <w:rFonts w:ascii="Bookman Old Style" w:hAnsi="Bookman Old Style"/>
                            <w:b/>
                            <w:color w:val="002060"/>
                            <w:sz w:val="16"/>
                            <w:szCs w:val="16"/>
                          </w:rPr>
                          <w:t>SECRETARIA CONCEJO MUNICIPAL</w:t>
                        </w:r>
                      </w:p>
                      <w:p w:rsidR="00F24721" w:rsidRDefault="00F24721" w:rsidP="00602FFF">
                        <w:pPr>
                          <w:rPr>
                            <w:rFonts w:ascii="Verdana" w:eastAsia="Times New Roman" w:hAnsi="Verdana"/>
                            <w:color w:val="008000"/>
                            <w:sz w:val="16"/>
                            <w:szCs w:val="16"/>
                          </w:rPr>
                        </w:pPr>
                      </w:p>
                      <w:p w:rsidR="00F24721" w:rsidRDefault="00F24721" w:rsidP="00602FFF">
                        <w:pPr>
                          <w:rPr>
                            <w:rFonts w:ascii="Verdana" w:eastAsia="Times New Roman" w:hAnsi="Verdana"/>
                            <w:color w:val="008000"/>
                            <w:sz w:val="16"/>
                            <w:szCs w:val="16"/>
                          </w:rPr>
                        </w:pPr>
                        <w:r>
                          <w:rPr>
                            <w:rFonts w:ascii="Verdana" w:eastAsia="Times New Roman" w:hAnsi="Verdana"/>
                            <w:color w:val="008000"/>
                            <w:sz w:val="16"/>
                            <w:szCs w:val="16"/>
                          </w:rPr>
                          <w:t xml:space="preserve"> </w:t>
                        </w:r>
                      </w:p>
                      <w:p w:rsidR="00F24721" w:rsidRDefault="00F24721" w:rsidP="00602FFF">
                        <w:pPr>
                          <w:rPr>
                            <w:rFonts w:ascii="Verdana" w:eastAsia="Times New Roman" w:hAnsi="Verdana"/>
                            <w:color w:val="008000"/>
                            <w:sz w:val="16"/>
                            <w:szCs w:val="16"/>
                          </w:rPr>
                        </w:pPr>
                      </w:p>
                      <w:p w:rsidR="00F24721" w:rsidRDefault="00F24721" w:rsidP="00602FFF">
                        <w:pPr>
                          <w:rPr>
                            <w:rFonts w:ascii="Verdana" w:eastAsia="Times New Roman" w:hAnsi="Verdana"/>
                            <w:color w:val="008000"/>
                            <w:sz w:val="16"/>
                            <w:szCs w:val="16"/>
                          </w:rPr>
                        </w:pPr>
                      </w:p>
                      <w:p w:rsidR="00F24721" w:rsidRDefault="00F24721" w:rsidP="00602FFF">
                        <w:pPr>
                          <w:rPr>
                            <w:rFonts w:ascii="Verdana" w:eastAsia="Times New Roman" w:hAnsi="Verdana"/>
                            <w:color w:val="008000"/>
                            <w:sz w:val="16"/>
                            <w:szCs w:val="16"/>
                          </w:rPr>
                        </w:pPr>
                      </w:p>
                      <w:p w:rsidR="00F24721" w:rsidRPr="0064760C" w:rsidRDefault="00F24721" w:rsidP="00602FFF">
                        <w:pPr>
                          <w:rPr>
                            <w:rFonts w:ascii="Verdana" w:eastAsia="Times New Roman" w:hAnsi="Verdana"/>
                            <w:color w:val="008000"/>
                            <w:sz w:val="16"/>
                            <w:szCs w:val="16"/>
                          </w:rPr>
                        </w:pPr>
                        <w:proofErr w:type="spellStart"/>
                        <w:r>
                          <w:rPr>
                            <w:rFonts w:ascii="Verdana" w:eastAsia="Times New Roman" w:hAnsi="Verdana"/>
                            <w:color w:val="008000"/>
                            <w:sz w:val="16"/>
                            <w:szCs w:val="16"/>
                          </w:rPr>
                          <w:t>MUNICIPALI</w:t>
                        </w:r>
                        <w:r w:rsidRPr="0064760C">
                          <w:rPr>
                            <w:rFonts w:ascii="Verdana" w:eastAsia="Times New Roman" w:hAnsi="Verdana"/>
                            <w:color w:val="008000"/>
                            <w:sz w:val="16"/>
                            <w:szCs w:val="16"/>
                          </w:rPr>
                          <w:t>SecretaríaConcejo</w:t>
                        </w:r>
                        <w:proofErr w:type="spellEnd"/>
                      </w:p>
                    </w:txbxContent>
                  </v:textbox>
                </v:shape>
                <w10:wrap anchorx="margin"/>
              </v:group>
            </w:pict>
          </mc:Fallback>
        </mc:AlternateContent>
      </w:r>
    </w:p>
    <w:p w:rsidR="00602FFF" w:rsidRDefault="00602FFF" w:rsidP="00602FFF">
      <w:pPr>
        <w:pStyle w:val="Instruccionesenvocorreo"/>
        <w:jc w:val="center"/>
        <w:rPr>
          <w:rFonts w:ascii="Bookman Old Style" w:hAnsi="Bookman Old Style" w:cs="Arial"/>
          <w:b/>
          <w:lang w:val="es-ES_tradnl"/>
        </w:rPr>
      </w:pPr>
    </w:p>
    <w:p w:rsidR="00602FFF" w:rsidRDefault="00602FFF" w:rsidP="00602FFF">
      <w:pPr>
        <w:pStyle w:val="Instruccionesenvocorreo"/>
        <w:jc w:val="center"/>
        <w:rPr>
          <w:rFonts w:ascii="Bookman Old Style" w:hAnsi="Bookman Old Style" w:cs="Arial"/>
          <w:b/>
          <w:lang w:val="es-ES_tradnl"/>
        </w:rPr>
      </w:pPr>
    </w:p>
    <w:p w:rsidR="00602FFF" w:rsidRPr="00B15DCD" w:rsidRDefault="00602FFF" w:rsidP="00602FFF">
      <w:pPr>
        <w:pStyle w:val="Instruccionesenvocorreo"/>
        <w:jc w:val="center"/>
        <w:rPr>
          <w:rFonts w:ascii="Bookman Old Style" w:hAnsi="Bookman Old Style" w:cs="Arial"/>
          <w:b/>
          <w:sz w:val="24"/>
          <w:szCs w:val="24"/>
          <w:lang w:val="es-ES_tradnl"/>
        </w:rPr>
      </w:pPr>
      <w:r w:rsidRPr="00B15DCD">
        <w:rPr>
          <w:rFonts w:ascii="Bookman Old Style" w:hAnsi="Bookman Old Style" w:cs="Arial"/>
          <w:b/>
          <w:sz w:val="24"/>
          <w:szCs w:val="24"/>
          <w:lang w:val="es-ES_tradnl"/>
        </w:rPr>
        <w:t>SESIÓN ORDINARIA 4</w:t>
      </w:r>
      <w:r>
        <w:rPr>
          <w:rFonts w:ascii="Bookman Old Style" w:hAnsi="Bookman Old Style" w:cs="Arial"/>
          <w:b/>
          <w:sz w:val="24"/>
          <w:szCs w:val="24"/>
          <w:lang w:val="es-ES_tradnl"/>
        </w:rPr>
        <w:t>78</w:t>
      </w:r>
      <w:r w:rsidRPr="00B15DCD">
        <w:rPr>
          <w:rFonts w:ascii="Bookman Old Style" w:hAnsi="Bookman Old Style" w:cs="Arial"/>
          <w:b/>
          <w:sz w:val="24"/>
          <w:szCs w:val="24"/>
          <w:lang w:val="es-ES_tradnl"/>
        </w:rPr>
        <w:t>-2016</w:t>
      </w:r>
    </w:p>
    <w:p w:rsidR="00602FFF" w:rsidRPr="00D30590" w:rsidRDefault="00602FFF" w:rsidP="00602FFF">
      <w:pPr>
        <w:jc w:val="center"/>
        <w:rPr>
          <w:rFonts w:ascii="Bookman Old Style" w:hAnsi="Bookman Old Style" w:cs="Arial"/>
          <w:b/>
          <w:bCs/>
          <w:sz w:val="22"/>
          <w:szCs w:val="22"/>
          <w:lang w:val="es-ES_tradnl"/>
        </w:rPr>
      </w:pPr>
    </w:p>
    <w:p w:rsidR="00602FFF" w:rsidRPr="00B15DCD" w:rsidRDefault="00602FFF" w:rsidP="00602FFF">
      <w:pPr>
        <w:pStyle w:val="Textoindependiente"/>
        <w:jc w:val="both"/>
        <w:rPr>
          <w:rFonts w:ascii="Bookman Old Style" w:hAnsi="Bookman Old Style" w:cs="Arial"/>
          <w:sz w:val="20"/>
          <w:szCs w:val="20"/>
        </w:rPr>
      </w:pPr>
      <w:r w:rsidRPr="00B15DCD">
        <w:rPr>
          <w:rFonts w:ascii="Bookman Old Style" w:hAnsi="Bookman Old Style" w:cs="Arial"/>
          <w:sz w:val="20"/>
          <w:szCs w:val="20"/>
        </w:rPr>
        <w:t>Acta de la Sesión Ordinaria celebrada por la Corporación Municipal del Cantón Central de Heredia, a las dieciocho horas con q</w:t>
      </w:r>
      <w:bookmarkStart w:id="0" w:name="_GoBack"/>
      <w:bookmarkEnd w:id="0"/>
      <w:r w:rsidRPr="00B15DCD">
        <w:rPr>
          <w:rFonts w:ascii="Bookman Old Style" w:hAnsi="Bookman Old Style" w:cs="Arial"/>
          <w:sz w:val="20"/>
          <w:szCs w:val="20"/>
        </w:rPr>
        <w:t xml:space="preserve">uince minutos del día </w:t>
      </w:r>
      <w:r>
        <w:rPr>
          <w:rFonts w:ascii="Bookman Old Style" w:hAnsi="Bookman Old Style" w:cs="Arial"/>
          <w:sz w:val="20"/>
          <w:szCs w:val="20"/>
        </w:rPr>
        <w:t>lunes</w:t>
      </w:r>
      <w:r w:rsidRPr="00B15DCD">
        <w:rPr>
          <w:rFonts w:ascii="Bookman Old Style" w:hAnsi="Bookman Old Style" w:cs="Arial"/>
          <w:sz w:val="20"/>
          <w:szCs w:val="20"/>
        </w:rPr>
        <w:t xml:space="preserve"> </w:t>
      </w:r>
      <w:r w:rsidR="005E0904">
        <w:rPr>
          <w:rFonts w:ascii="Bookman Old Style" w:hAnsi="Bookman Old Style" w:cs="Arial"/>
          <w:sz w:val="20"/>
          <w:szCs w:val="20"/>
        </w:rPr>
        <w:t>1</w:t>
      </w:r>
      <w:r>
        <w:rPr>
          <w:rFonts w:ascii="Bookman Old Style" w:hAnsi="Bookman Old Style" w:cs="Arial"/>
          <w:sz w:val="20"/>
          <w:szCs w:val="20"/>
        </w:rPr>
        <w:t xml:space="preserve">4 </w:t>
      </w:r>
      <w:r w:rsidRPr="00B15DCD">
        <w:rPr>
          <w:rFonts w:ascii="Bookman Old Style" w:hAnsi="Bookman Old Style" w:cs="Arial"/>
          <w:sz w:val="20"/>
          <w:szCs w:val="20"/>
        </w:rPr>
        <w:t xml:space="preserve">de </w:t>
      </w:r>
      <w:r>
        <w:rPr>
          <w:rFonts w:ascii="Bookman Old Style" w:hAnsi="Bookman Old Style" w:cs="Arial"/>
          <w:sz w:val="20"/>
          <w:szCs w:val="20"/>
        </w:rPr>
        <w:t xml:space="preserve">Marzo </w:t>
      </w:r>
      <w:r w:rsidRPr="00B15DCD">
        <w:rPr>
          <w:rFonts w:ascii="Bookman Old Style" w:hAnsi="Bookman Old Style" w:cs="Arial"/>
          <w:sz w:val="20"/>
          <w:szCs w:val="20"/>
        </w:rPr>
        <w:t xml:space="preserve">del 2016 en el Salón de Sesiones Municipales “Alfredo González Flores”. </w:t>
      </w:r>
    </w:p>
    <w:p w:rsidR="00602FFF" w:rsidRDefault="00602FFF" w:rsidP="00602FFF">
      <w:pPr>
        <w:pStyle w:val="Sinespaciado"/>
        <w:jc w:val="center"/>
        <w:rPr>
          <w:rFonts w:ascii="Bookman Old Style" w:hAnsi="Bookman Old Style" w:cs="Arial"/>
          <w:b/>
          <w:sz w:val="24"/>
          <w:szCs w:val="24"/>
          <w:lang w:val="es-ES_tradnl"/>
        </w:rPr>
      </w:pPr>
      <w:r w:rsidRPr="00B15DCD">
        <w:rPr>
          <w:rFonts w:ascii="Bookman Old Style" w:hAnsi="Bookman Old Style" w:cs="Arial"/>
          <w:b/>
          <w:sz w:val="24"/>
          <w:szCs w:val="24"/>
          <w:lang w:val="es-ES_tradnl"/>
        </w:rPr>
        <w:t>REGIDORES PROPIETARIOS</w:t>
      </w:r>
    </w:p>
    <w:p w:rsidR="00602FFF" w:rsidRDefault="00602FFF" w:rsidP="00602FFF">
      <w:pPr>
        <w:pStyle w:val="Sinespaciado"/>
        <w:rPr>
          <w:rFonts w:ascii="Bookman Old Style" w:hAnsi="Bookman Old Style" w:cs="Arial"/>
          <w:b/>
          <w:sz w:val="24"/>
          <w:szCs w:val="24"/>
          <w:lang w:val="es-ES_tradnl"/>
        </w:rPr>
      </w:pPr>
    </w:p>
    <w:p w:rsidR="00602FFF" w:rsidRPr="00CE2123" w:rsidRDefault="00602FFF" w:rsidP="00602FFF">
      <w:pPr>
        <w:pStyle w:val="Sinespaciado"/>
        <w:rPr>
          <w:rFonts w:ascii="Bookman Old Style" w:hAnsi="Bookman Old Style" w:cs="Arial"/>
          <w:color w:val="000000"/>
          <w:sz w:val="20"/>
          <w:szCs w:val="20"/>
          <w:lang w:val="es-ES_tradnl"/>
        </w:rPr>
      </w:pPr>
      <w:r w:rsidRPr="00CE2123">
        <w:rPr>
          <w:rFonts w:ascii="Bookman Old Style" w:hAnsi="Bookman Old Style" w:cs="Arial"/>
          <w:color w:val="000000"/>
          <w:sz w:val="20"/>
          <w:szCs w:val="20"/>
          <w:lang w:val="es-ES_tradnl"/>
        </w:rPr>
        <w:t>Lic. Manuel de Jesús Zumbado Araya</w:t>
      </w:r>
      <w:r w:rsidRPr="00CE2123">
        <w:rPr>
          <w:rFonts w:ascii="Bookman Old Style" w:hAnsi="Bookman Old Style" w:cs="Arial"/>
          <w:color w:val="000000"/>
          <w:sz w:val="20"/>
          <w:szCs w:val="20"/>
          <w:lang w:val="es-ES_tradnl"/>
        </w:rPr>
        <w:tab/>
      </w:r>
      <w:r w:rsidRPr="00CE2123">
        <w:rPr>
          <w:rFonts w:ascii="Bookman Old Style" w:hAnsi="Bookman Old Style" w:cs="Arial"/>
          <w:color w:val="000000"/>
          <w:sz w:val="20"/>
          <w:szCs w:val="20"/>
          <w:lang w:val="es-ES_tradnl"/>
        </w:rPr>
        <w:tab/>
      </w:r>
    </w:p>
    <w:p w:rsidR="00602FFF" w:rsidRPr="00CE2123" w:rsidRDefault="00602FFF" w:rsidP="00602FFF">
      <w:pPr>
        <w:pStyle w:val="Sinespaciado"/>
        <w:rPr>
          <w:rFonts w:ascii="Bookman Old Style" w:hAnsi="Bookman Old Style" w:cs="Arial"/>
          <w:b/>
          <w:color w:val="000000"/>
          <w:sz w:val="20"/>
          <w:szCs w:val="20"/>
          <w:lang w:val="es-ES_tradnl"/>
        </w:rPr>
      </w:pPr>
      <w:r w:rsidRPr="00CE2123">
        <w:rPr>
          <w:rFonts w:ascii="Bookman Old Style" w:hAnsi="Bookman Old Style" w:cs="Arial"/>
          <w:b/>
          <w:color w:val="000000"/>
          <w:sz w:val="20"/>
          <w:szCs w:val="20"/>
          <w:lang w:val="es-ES_tradnl"/>
        </w:rPr>
        <w:t>PRESIDENTE MUNICIPAL</w:t>
      </w:r>
    </w:p>
    <w:p w:rsidR="00602FFF" w:rsidRPr="00CE2123" w:rsidRDefault="00602FFF" w:rsidP="00602FFF">
      <w:pPr>
        <w:pStyle w:val="Sinespaciado"/>
        <w:rPr>
          <w:rFonts w:ascii="Bookman Old Style" w:hAnsi="Bookman Old Style" w:cs="Arial"/>
          <w:color w:val="000000"/>
          <w:sz w:val="20"/>
          <w:szCs w:val="20"/>
          <w:lang w:val="es-ES_tradnl"/>
        </w:rPr>
      </w:pPr>
    </w:p>
    <w:p w:rsidR="00602FFF" w:rsidRPr="00CE2123" w:rsidRDefault="00602FFF" w:rsidP="00602FFF">
      <w:pPr>
        <w:pStyle w:val="Sinespaciado"/>
        <w:rPr>
          <w:rFonts w:ascii="Bookman Old Style" w:hAnsi="Bookman Old Style" w:cs="Arial"/>
          <w:color w:val="000000"/>
          <w:sz w:val="20"/>
          <w:szCs w:val="20"/>
          <w:lang w:val="es-ES_tradnl"/>
        </w:rPr>
      </w:pPr>
      <w:r w:rsidRPr="00CE2123">
        <w:rPr>
          <w:rFonts w:ascii="Bookman Old Style" w:hAnsi="Bookman Old Style" w:cs="Arial"/>
          <w:color w:val="000000"/>
          <w:sz w:val="20"/>
          <w:szCs w:val="20"/>
          <w:lang w:val="es-ES_tradnl"/>
        </w:rPr>
        <w:t>Sra. Hilda María Barquero Vargas</w:t>
      </w:r>
      <w:r w:rsidRPr="00CE2123">
        <w:rPr>
          <w:rFonts w:ascii="Bookman Old Style" w:hAnsi="Bookman Old Style" w:cs="Arial"/>
          <w:color w:val="000000"/>
          <w:sz w:val="20"/>
          <w:szCs w:val="20"/>
          <w:lang w:val="es-ES_tradnl"/>
        </w:rPr>
        <w:tab/>
      </w:r>
    </w:p>
    <w:p w:rsidR="00602FFF" w:rsidRPr="00CE2123" w:rsidRDefault="00602FFF" w:rsidP="00602FFF">
      <w:pPr>
        <w:pStyle w:val="Sinespaciado"/>
        <w:rPr>
          <w:rFonts w:ascii="Bookman Old Style" w:hAnsi="Bookman Old Style" w:cs="Arial"/>
          <w:b/>
          <w:sz w:val="20"/>
          <w:szCs w:val="20"/>
          <w:lang w:val="es-ES_tradnl"/>
        </w:rPr>
      </w:pPr>
      <w:r w:rsidRPr="00CE2123">
        <w:rPr>
          <w:rFonts w:ascii="Bookman Old Style" w:hAnsi="Bookman Old Style" w:cs="Arial"/>
          <w:b/>
          <w:sz w:val="20"/>
          <w:szCs w:val="20"/>
          <w:lang w:val="es-ES_tradnl"/>
        </w:rPr>
        <w:t>VICE PRESIDENTA MUNICIPAL</w:t>
      </w:r>
    </w:p>
    <w:p w:rsidR="00602FFF" w:rsidRPr="00CE2123" w:rsidRDefault="00602FFF" w:rsidP="00602FFF">
      <w:pPr>
        <w:pStyle w:val="Sinespaciado"/>
        <w:rPr>
          <w:rFonts w:ascii="Bookman Old Style" w:hAnsi="Bookman Old Style" w:cs="Arial"/>
          <w:sz w:val="20"/>
          <w:szCs w:val="20"/>
          <w:lang w:val="es-ES_tradnl"/>
        </w:rPr>
      </w:pPr>
    </w:p>
    <w:p w:rsidR="00602FFF" w:rsidRPr="00CE2123" w:rsidRDefault="00602FFF" w:rsidP="00602FFF">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Señora</w:t>
      </w:r>
      <w:r w:rsidRPr="00CE2123">
        <w:rPr>
          <w:rFonts w:ascii="Bookman Old Style" w:hAnsi="Bookman Old Style" w:cs="Arial"/>
          <w:sz w:val="20"/>
          <w:szCs w:val="20"/>
          <w:lang w:val="es-ES_tradnl"/>
        </w:rPr>
        <w:tab/>
      </w:r>
      <w:r>
        <w:rPr>
          <w:rFonts w:ascii="Bookman Old Style" w:hAnsi="Bookman Old Style" w:cs="Arial"/>
          <w:sz w:val="20"/>
          <w:szCs w:val="20"/>
          <w:lang w:val="es-ES_tradnl"/>
        </w:rPr>
        <w:tab/>
      </w:r>
      <w:r w:rsidRPr="00CE2123">
        <w:rPr>
          <w:rFonts w:ascii="Bookman Old Style" w:hAnsi="Bookman Old Style" w:cs="Arial"/>
          <w:sz w:val="20"/>
          <w:szCs w:val="20"/>
          <w:lang w:val="es-ES_tradnl"/>
        </w:rPr>
        <w:t>Alba Lizeth Buitrago Ramírez</w:t>
      </w:r>
    </w:p>
    <w:p w:rsidR="00602FFF" w:rsidRPr="00CE2123" w:rsidRDefault="00602FFF" w:rsidP="00602FFF">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 xml:space="preserve">Señor </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 xml:space="preserve">Walter Sánchez Chacón </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p>
    <w:p w:rsidR="00602FFF" w:rsidRPr="00CE2123" w:rsidRDefault="00602FFF" w:rsidP="00602FFF">
      <w:pPr>
        <w:pStyle w:val="Sinespaciado"/>
        <w:jc w:val="both"/>
        <w:rPr>
          <w:rFonts w:ascii="Bookman Old Style" w:hAnsi="Bookman Old Style" w:cs="Arial"/>
          <w:b/>
          <w:color w:val="000000"/>
          <w:sz w:val="20"/>
          <w:szCs w:val="20"/>
        </w:rPr>
      </w:pPr>
      <w:r w:rsidRPr="00CE2123">
        <w:rPr>
          <w:rFonts w:ascii="Bookman Old Style" w:hAnsi="Bookman Old Style" w:cs="Arial"/>
          <w:sz w:val="20"/>
          <w:szCs w:val="20"/>
          <w:lang w:val="es-ES_tradnl"/>
        </w:rPr>
        <w:t>Señora</w:t>
      </w:r>
      <w:r w:rsidRPr="00CE2123">
        <w:rPr>
          <w:rFonts w:ascii="Bookman Old Style" w:hAnsi="Bookman Old Style" w:cs="Arial"/>
          <w:sz w:val="20"/>
          <w:szCs w:val="20"/>
          <w:lang w:val="es-ES_tradnl"/>
        </w:rPr>
        <w:tab/>
      </w:r>
      <w:r>
        <w:rPr>
          <w:rFonts w:ascii="Bookman Old Style" w:hAnsi="Bookman Old Style" w:cs="Arial"/>
          <w:sz w:val="20"/>
          <w:szCs w:val="20"/>
          <w:lang w:val="es-ES_tradnl"/>
        </w:rPr>
        <w:tab/>
      </w:r>
      <w:r w:rsidRPr="00CE2123">
        <w:rPr>
          <w:rFonts w:ascii="Bookman Old Style" w:hAnsi="Bookman Old Style" w:cs="Arial"/>
          <w:sz w:val="20"/>
          <w:szCs w:val="20"/>
          <w:lang w:val="es-ES_tradnl"/>
        </w:rPr>
        <w:t>Olga Solís Soto</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p>
    <w:p w:rsidR="00602FFF" w:rsidRPr="00CE2123" w:rsidRDefault="00602FFF" w:rsidP="00602FFF">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 xml:space="preserve">Lic. </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Gerardo Lorenzo Badilla Matamoros</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p>
    <w:p w:rsidR="00602FFF" w:rsidRPr="00CE2123" w:rsidRDefault="00602FFF" w:rsidP="00602FFF">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Señora</w:t>
      </w:r>
      <w:r>
        <w:rPr>
          <w:rFonts w:ascii="Bookman Old Style" w:hAnsi="Bookman Old Style" w:cs="Arial"/>
          <w:sz w:val="20"/>
          <w:szCs w:val="20"/>
          <w:lang w:val="es-ES_tradnl"/>
        </w:rPr>
        <w:tab/>
      </w:r>
      <w:r w:rsidRPr="00CE2123">
        <w:rPr>
          <w:rFonts w:ascii="Bookman Old Style" w:hAnsi="Bookman Old Style" w:cs="Arial"/>
          <w:sz w:val="20"/>
          <w:szCs w:val="20"/>
          <w:lang w:val="es-ES_tradnl"/>
        </w:rPr>
        <w:tab/>
        <w:t>Samaris Aguilar Castillo</w:t>
      </w:r>
      <w:r w:rsidRPr="00CE2123">
        <w:rPr>
          <w:rFonts w:ascii="Bookman Old Style" w:hAnsi="Bookman Old Style" w:cs="Arial"/>
          <w:sz w:val="20"/>
          <w:szCs w:val="20"/>
          <w:lang w:val="es-ES_tradnl"/>
        </w:rPr>
        <w:tab/>
      </w:r>
    </w:p>
    <w:p w:rsidR="00602FFF" w:rsidRPr="00CE2123" w:rsidRDefault="00602FFF" w:rsidP="00602FFF">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Señor</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Herbin Madrigal Padilla</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p>
    <w:p w:rsidR="00602FFF" w:rsidRPr="00D30590" w:rsidRDefault="00602FFF" w:rsidP="00602FFF">
      <w:pPr>
        <w:pStyle w:val="Sinespaciado"/>
        <w:rPr>
          <w:rFonts w:ascii="Bookman Old Style" w:hAnsi="Bookman Old Style" w:cs="Arial"/>
          <w:lang w:val="es-ES_tradnl"/>
        </w:rPr>
      </w:pPr>
      <w:r w:rsidRPr="00CE2123">
        <w:rPr>
          <w:rFonts w:ascii="Bookman Old Style" w:hAnsi="Bookman Old Style" w:cs="Arial"/>
          <w:sz w:val="20"/>
          <w:szCs w:val="20"/>
          <w:lang w:val="es-ES_tradnl"/>
        </w:rPr>
        <w:t>Señor</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Rolando Salazar Flores</w:t>
      </w:r>
      <w:r w:rsidRPr="00CE2123">
        <w:rPr>
          <w:rFonts w:ascii="Bookman Old Style" w:hAnsi="Bookman Old Style" w:cs="Arial"/>
          <w:sz w:val="20"/>
          <w:szCs w:val="20"/>
          <w:lang w:val="es-ES_tradnl"/>
        </w:rPr>
        <w:tab/>
      </w:r>
      <w:r w:rsidRPr="00D30590">
        <w:rPr>
          <w:rFonts w:ascii="Bookman Old Style" w:hAnsi="Bookman Old Style" w:cs="Arial"/>
          <w:lang w:val="es-ES_tradnl"/>
        </w:rPr>
        <w:tab/>
      </w:r>
      <w:r w:rsidRPr="00D30590">
        <w:rPr>
          <w:rFonts w:ascii="Bookman Old Style" w:hAnsi="Bookman Old Style" w:cs="Arial"/>
          <w:lang w:val="es-ES_tradnl"/>
        </w:rPr>
        <w:tab/>
      </w:r>
    </w:p>
    <w:p w:rsidR="00602FFF" w:rsidRPr="00D30590" w:rsidRDefault="00602FFF" w:rsidP="00602FFF">
      <w:pPr>
        <w:pStyle w:val="Sinespaciado"/>
        <w:rPr>
          <w:rFonts w:ascii="Bookman Old Style" w:hAnsi="Bookman Old Style" w:cs="Arial"/>
          <w:lang w:val="es-ES_tradnl"/>
        </w:rPr>
      </w:pPr>
    </w:p>
    <w:p w:rsidR="00602FFF" w:rsidRPr="00B15DCD" w:rsidRDefault="00602FFF" w:rsidP="00602FFF">
      <w:pPr>
        <w:pStyle w:val="Sinespaciado"/>
        <w:jc w:val="center"/>
        <w:rPr>
          <w:rFonts w:ascii="Bookman Old Style" w:hAnsi="Bookman Old Style" w:cs="Arial"/>
          <w:b/>
          <w:sz w:val="24"/>
          <w:szCs w:val="24"/>
          <w:lang w:val="es-ES_tradnl"/>
        </w:rPr>
      </w:pPr>
      <w:r w:rsidRPr="00B15DCD">
        <w:rPr>
          <w:rFonts w:ascii="Bookman Old Style" w:hAnsi="Bookman Old Style" w:cs="Arial"/>
          <w:b/>
          <w:sz w:val="24"/>
          <w:szCs w:val="24"/>
          <w:lang w:val="es-ES_tradnl"/>
        </w:rPr>
        <w:t>REGIDORES SUPLENTES</w:t>
      </w:r>
    </w:p>
    <w:p w:rsidR="00602FFF" w:rsidRDefault="00602FFF" w:rsidP="00602FFF">
      <w:pPr>
        <w:pStyle w:val="Sinespaciado"/>
        <w:rPr>
          <w:rFonts w:ascii="Bookman Old Style" w:hAnsi="Bookman Old Style" w:cs="Arial"/>
          <w:sz w:val="20"/>
          <w:szCs w:val="20"/>
          <w:lang w:val="es-ES_tradnl"/>
        </w:rPr>
      </w:pPr>
    </w:p>
    <w:p w:rsidR="00602FFF" w:rsidRPr="00CE2123" w:rsidRDefault="00602FFF" w:rsidP="00602FFF">
      <w:pPr>
        <w:pStyle w:val="Sinespaciado"/>
        <w:jc w:val="both"/>
        <w:rPr>
          <w:rFonts w:ascii="Bookman Old Style" w:hAnsi="Bookman Old Style" w:cs="Arial"/>
          <w:sz w:val="20"/>
          <w:szCs w:val="20"/>
          <w:lang w:val="es-ES_tradnl"/>
        </w:rPr>
      </w:pPr>
      <w:r w:rsidRPr="00CE2123">
        <w:rPr>
          <w:rFonts w:ascii="Bookman Old Style" w:hAnsi="Bookman Old Style" w:cs="Arial"/>
          <w:sz w:val="20"/>
          <w:szCs w:val="20"/>
          <w:lang w:val="es-ES_tradnl"/>
        </w:rPr>
        <w:t>Señor</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 xml:space="preserve">José Alberto Garro Zamora </w:t>
      </w:r>
    </w:p>
    <w:p w:rsidR="00602FFF" w:rsidRPr="00CE2123" w:rsidRDefault="00602FFF" w:rsidP="00602FFF">
      <w:pPr>
        <w:pStyle w:val="Sinespaciado"/>
        <w:jc w:val="both"/>
        <w:rPr>
          <w:rFonts w:ascii="Bookman Old Style" w:hAnsi="Bookman Old Style" w:cs="Arial"/>
          <w:sz w:val="20"/>
          <w:szCs w:val="20"/>
          <w:lang w:val="es-ES_tradnl"/>
        </w:rPr>
      </w:pPr>
      <w:r w:rsidRPr="00CE2123">
        <w:rPr>
          <w:rFonts w:ascii="Bookman Old Style" w:hAnsi="Bookman Old Style" w:cs="Arial"/>
          <w:sz w:val="20"/>
          <w:szCs w:val="20"/>
          <w:lang w:val="es-ES_tradnl"/>
        </w:rPr>
        <w:t>Señora</w:t>
      </w:r>
      <w:r w:rsidRPr="00CE2123">
        <w:rPr>
          <w:rFonts w:ascii="Bookman Old Style" w:hAnsi="Bookman Old Style" w:cs="Arial"/>
          <w:sz w:val="20"/>
          <w:szCs w:val="20"/>
          <w:lang w:val="es-ES_tradnl"/>
        </w:rPr>
        <w:tab/>
      </w:r>
      <w:r>
        <w:rPr>
          <w:rFonts w:ascii="Bookman Old Style" w:hAnsi="Bookman Old Style" w:cs="Arial"/>
          <w:sz w:val="20"/>
          <w:szCs w:val="20"/>
          <w:lang w:val="es-ES_tradnl"/>
        </w:rPr>
        <w:tab/>
      </w:r>
      <w:r w:rsidRPr="00CE2123">
        <w:rPr>
          <w:rFonts w:ascii="Bookman Old Style" w:hAnsi="Bookman Old Style" w:cs="Arial"/>
          <w:sz w:val="20"/>
          <w:szCs w:val="20"/>
          <w:lang w:val="es-ES_tradnl"/>
        </w:rPr>
        <w:t>Maritza Sandoval Vega</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p>
    <w:p w:rsidR="00602FFF" w:rsidRPr="00CE2123" w:rsidRDefault="00602FFF" w:rsidP="00602FFF">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Señor</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Pedro Sánchez Campos</w:t>
      </w:r>
    </w:p>
    <w:p w:rsidR="00602FFF" w:rsidRDefault="00602FFF" w:rsidP="00602FFF">
      <w:pPr>
        <w:pStyle w:val="Sinespaciado"/>
        <w:rPr>
          <w:rFonts w:ascii="Bookman Old Style" w:hAnsi="Bookman Old Style" w:cs="Arial"/>
          <w:sz w:val="20"/>
          <w:szCs w:val="20"/>
          <w:lang w:val="es-ES_tradnl"/>
        </w:rPr>
      </w:pPr>
      <w:r>
        <w:rPr>
          <w:rFonts w:ascii="Bookman Old Style" w:hAnsi="Bookman Old Style" w:cs="Arial"/>
          <w:sz w:val="20"/>
          <w:szCs w:val="20"/>
          <w:lang w:val="es-ES_tradnl"/>
        </w:rPr>
        <w:t>M</w:t>
      </w:r>
      <w:r w:rsidRPr="00CE2123">
        <w:rPr>
          <w:rFonts w:ascii="Bookman Old Style" w:hAnsi="Bookman Old Style" w:cs="Arial"/>
          <w:sz w:val="20"/>
          <w:szCs w:val="20"/>
          <w:lang w:val="es-ES_tradnl"/>
        </w:rPr>
        <w:t xml:space="preserve">Sc. </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Catalina Montero Gómez</w:t>
      </w:r>
      <w:r>
        <w:rPr>
          <w:rFonts w:ascii="Bookman Old Style" w:hAnsi="Bookman Old Style" w:cs="Arial"/>
          <w:sz w:val="20"/>
          <w:szCs w:val="20"/>
          <w:lang w:val="es-ES_tradnl"/>
        </w:rPr>
        <w:tab/>
      </w:r>
      <w:r>
        <w:rPr>
          <w:rFonts w:ascii="Bookman Old Style" w:hAnsi="Bookman Old Style" w:cs="Arial"/>
          <w:sz w:val="20"/>
          <w:szCs w:val="20"/>
          <w:lang w:val="es-ES_tradnl"/>
        </w:rPr>
        <w:tab/>
      </w:r>
      <w:r>
        <w:rPr>
          <w:rFonts w:ascii="Bookman Old Style" w:hAnsi="Bookman Old Style" w:cs="Arial"/>
          <w:sz w:val="20"/>
          <w:szCs w:val="20"/>
          <w:lang w:val="es-ES_tradnl"/>
        </w:rPr>
        <w:tab/>
      </w:r>
    </w:p>
    <w:p w:rsidR="00602FFF" w:rsidRDefault="00602FFF" w:rsidP="00602FFF">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 xml:space="preserve">Señor </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Minor Meléndez Venegas</w:t>
      </w:r>
      <w:r>
        <w:rPr>
          <w:rFonts w:ascii="Bookman Old Style" w:hAnsi="Bookman Old Style" w:cs="Arial"/>
          <w:sz w:val="20"/>
          <w:szCs w:val="20"/>
          <w:lang w:val="es-ES_tradnl"/>
        </w:rPr>
        <w:tab/>
      </w:r>
      <w:r>
        <w:rPr>
          <w:rFonts w:ascii="Bookman Old Style" w:hAnsi="Bookman Old Style" w:cs="Arial"/>
          <w:sz w:val="20"/>
          <w:szCs w:val="20"/>
          <w:lang w:val="es-ES_tradnl"/>
        </w:rPr>
        <w:tab/>
      </w:r>
      <w:r>
        <w:rPr>
          <w:rFonts w:ascii="Bookman Old Style" w:hAnsi="Bookman Old Style" w:cs="Arial"/>
          <w:sz w:val="20"/>
          <w:szCs w:val="20"/>
          <w:lang w:val="es-ES_tradnl"/>
        </w:rPr>
        <w:tab/>
      </w:r>
    </w:p>
    <w:p w:rsidR="00602FFF" w:rsidRPr="00CE2123" w:rsidRDefault="00602FFF" w:rsidP="00602FFF">
      <w:pPr>
        <w:pStyle w:val="Sinespaciado"/>
        <w:rPr>
          <w:rFonts w:ascii="Bookman Old Style" w:hAnsi="Bookman Old Style" w:cs="Arial"/>
          <w:color w:val="000000"/>
          <w:sz w:val="20"/>
          <w:szCs w:val="20"/>
        </w:rPr>
      </w:pPr>
      <w:r w:rsidRPr="00CE2123">
        <w:rPr>
          <w:rFonts w:ascii="Bookman Old Style" w:hAnsi="Bookman Old Style" w:cs="Arial"/>
          <w:sz w:val="20"/>
          <w:szCs w:val="20"/>
          <w:lang w:val="es-ES_tradnl"/>
        </w:rPr>
        <w:t>Señora</w:t>
      </w:r>
      <w:r w:rsidRPr="00CE2123">
        <w:rPr>
          <w:rFonts w:ascii="Bookman Old Style" w:hAnsi="Bookman Old Style" w:cs="Arial"/>
          <w:sz w:val="20"/>
          <w:szCs w:val="20"/>
          <w:lang w:val="es-ES_tradnl"/>
        </w:rPr>
        <w:tab/>
      </w:r>
      <w:r>
        <w:rPr>
          <w:rFonts w:ascii="Bookman Old Style" w:hAnsi="Bookman Old Style" w:cs="Arial"/>
          <w:sz w:val="20"/>
          <w:szCs w:val="20"/>
          <w:lang w:val="es-ES_tradnl"/>
        </w:rPr>
        <w:tab/>
      </w:r>
      <w:r w:rsidRPr="00CE2123">
        <w:rPr>
          <w:rFonts w:ascii="Bookman Old Style" w:hAnsi="Bookman Old Style" w:cs="Arial"/>
          <w:color w:val="000000"/>
          <w:sz w:val="20"/>
          <w:szCs w:val="20"/>
        </w:rPr>
        <w:t>Grettel Lorena Guillén Aguilar</w:t>
      </w:r>
    </w:p>
    <w:p w:rsidR="00602FFF" w:rsidRPr="00CE2123" w:rsidRDefault="00602FFF" w:rsidP="00602FFF">
      <w:pPr>
        <w:pStyle w:val="Sinespaciado"/>
        <w:rPr>
          <w:rFonts w:ascii="Bookman Old Style" w:hAnsi="Bookman Old Style" w:cs="Arial"/>
          <w:color w:val="000000"/>
          <w:sz w:val="20"/>
          <w:szCs w:val="20"/>
        </w:rPr>
      </w:pPr>
      <w:r w:rsidRPr="00CE2123">
        <w:rPr>
          <w:rFonts w:ascii="Bookman Old Style" w:hAnsi="Bookman Old Style" w:cs="Arial"/>
          <w:sz w:val="20"/>
          <w:szCs w:val="20"/>
          <w:lang w:val="es-ES_tradnl"/>
        </w:rPr>
        <w:t>Señora</w:t>
      </w:r>
      <w:r w:rsidRPr="00CE2123">
        <w:rPr>
          <w:rFonts w:ascii="Bookman Old Style" w:hAnsi="Bookman Old Style" w:cs="Arial"/>
          <w:sz w:val="20"/>
          <w:szCs w:val="20"/>
          <w:lang w:val="es-ES_tradnl"/>
        </w:rPr>
        <w:tab/>
      </w:r>
      <w:r>
        <w:rPr>
          <w:rFonts w:ascii="Bookman Old Style" w:hAnsi="Bookman Old Style" w:cs="Arial"/>
          <w:sz w:val="20"/>
          <w:szCs w:val="20"/>
          <w:lang w:val="es-ES_tradnl"/>
        </w:rPr>
        <w:tab/>
      </w:r>
      <w:r w:rsidRPr="00CE2123">
        <w:rPr>
          <w:rFonts w:ascii="Bookman Old Style" w:hAnsi="Bookman Old Style" w:cs="Arial"/>
          <w:color w:val="000000"/>
          <w:sz w:val="20"/>
          <w:szCs w:val="20"/>
        </w:rPr>
        <w:t>Yorleny Araya Artavia</w:t>
      </w:r>
      <w:r w:rsidRPr="00CE2123">
        <w:rPr>
          <w:rFonts w:ascii="Bookman Old Style" w:hAnsi="Bookman Old Style" w:cs="Arial"/>
          <w:color w:val="000000"/>
          <w:sz w:val="20"/>
          <w:szCs w:val="20"/>
        </w:rPr>
        <w:tab/>
      </w:r>
      <w:r w:rsidRPr="00CE2123">
        <w:rPr>
          <w:rFonts w:ascii="Bookman Old Style" w:hAnsi="Bookman Old Style" w:cs="Arial"/>
          <w:color w:val="000000"/>
          <w:sz w:val="20"/>
          <w:szCs w:val="20"/>
        </w:rPr>
        <w:tab/>
      </w:r>
      <w:r w:rsidRPr="00CE2123">
        <w:rPr>
          <w:rFonts w:ascii="Bookman Old Style" w:hAnsi="Bookman Old Style" w:cs="Arial"/>
          <w:color w:val="000000"/>
          <w:sz w:val="20"/>
          <w:szCs w:val="20"/>
        </w:rPr>
        <w:tab/>
      </w:r>
    </w:p>
    <w:p w:rsidR="00602FFF" w:rsidRPr="00CE2123" w:rsidRDefault="00602FFF" w:rsidP="00602FFF">
      <w:pPr>
        <w:pStyle w:val="Sinespaciado"/>
        <w:rPr>
          <w:rFonts w:ascii="Bookman Old Style" w:hAnsi="Bookman Old Style" w:cs="Arial"/>
          <w:color w:val="000000"/>
          <w:sz w:val="20"/>
          <w:szCs w:val="20"/>
        </w:rPr>
      </w:pPr>
      <w:r w:rsidRPr="00CE2123">
        <w:rPr>
          <w:rFonts w:ascii="Bookman Old Style" w:hAnsi="Bookman Old Style" w:cs="Arial"/>
          <w:sz w:val="20"/>
          <w:szCs w:val="20"/>
          <w:lang w:val="es-ES_tradnl"/>
        </w:rPr>
        <w:t>Señor</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color w:val="000000"/>
          <w:sz w:val="20"/>
          <w:szCs w:val="20"/>
        </w:rPr>
        <w:t>Álvaro Juan Rodríguez Segura</w:t>
      </w:r>
      <w:r w:rsidRPr="00CE2123">
        <w:rPr>
          <w:rFonts w:ascii="Bookman Old Style" w:hAnsi="Bookman Old Style" w:cs="Arial"/>
          <w:color w:val="000000"/>
          <w:sz w:val="20"/>
          <w:szCs w:val="20"/>
        </w:rPr>
        <w:tab/>
      </w:r>
      <w:r w:rsidRPr="00CE2123">
        <w:rPr>
          <w:rFonts w:ascii="Bookman Old Style" w:hAnsi="Bookman Old Style" w:cs="Arial"/>
          <w:color w:val="000000"/>
          <w:sz w:val="20"/>
          <w:szCs w:val="20"/>
        </w:rPr>
        <w:tab/>
      </w:r>
      <w:r w:rsidRPr="00CE2123">
        <w:rPr>
          <w:rFonts w:ascii="Bookman Old Style" w:hAnsi="Bookman Old Style" w:cs="Arial"/>
          <w:color w:val="000000"/>
          <w:sz w:val="20"/>
          <w:szCs w:val="20"/>
        </w:rPr>
        <w:tab/>
      </w:r>
    </w:p>
    <w:p w:rsidR="00602FFF" w:rsidRPr="00CE2123" w:rsidRDefault="00602FFF" w:rsidP="00602FFF">
      <w:pPr>
        <w:pStyle w:val="Sinespaciado"/>
        <w:rPr>
          <w:rFonts w:ascii="Bookman Old Style" w:hAnsi="Bookman Old Style" w:cs="Arial"/>
          <w:sz w:val="20"/>
          <w:szCs w:val="20"/>
        </w:rPr>
      </w:pPr>
    </w:p>
    <w:p w:rsidR="00602FFF" w:rsidRPr="00B15DCD" w:rsidRDefault="00602FFF" w:rsidP="00602FFF">
      <w:pPr>
        <w:pStyle w:val="Sinespaciado"/>
        <w:jc w:val="center"/>
        <w:rPr>
          <w:rFonts w:ascii="Bookman Old Style" w:hAnsi="Bookman Old Style" w:cs="Arial"/>
          <w:b/>
          <w:sz w:val="24"/>
          <w:szCs w:val="24"/>
          <w:lang w:val="es-ES_tradnl"/>
        </w:rPr>
      </w:pPr>
      <w:r w:rsidRPr="00B15DCD">
        <w:rPr>
          <w:rFonts w:ascii="Bookman Old Style" w:hAnsi="Bookman Old Style" w:cs="Arial"/>
          <w:b/>
          <w:sz w:val="24"/>
          <w:szCs w:val="24"/>
          <w:lang w:val="es-ES_tradnl"/>
        </w:rPr>
        <w:t>SÍNDICOS PROPIETARIOS</w:t>
      </w:r>
    </w:p>
    <w:p w:rsidR="00602FFF" w:rsidRDefault="00602FFF" w:rsidP="00602FFF">
      <w:pPr>
        <w:pStyle w:val="Sinespaciado"/>
        <w:rPr>
          <w:rFonts w:ascii="Bookman Old Style" w:hAnsi="Bookman Old Style" w:cs="Arial"/>
          <w:sz w:val="20"/>
          <w:szCs w:val="20"/>
          <w:lang w:val="es-ES_tradnl"/>
        </w:rPr>
      </w:pPr>
    </w:p>
    <w:p w:rsidR="00602FFF" w:rsidRPr="00CE2123" w:rsidRDefault="00602FFF" w:rsidP="00602FFF">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 xml:space="preserve">Señor </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 xml:space="preserve">Eduardo Murillo Quirós </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 xml:space="preserve">Distrito Primero </w:t>
      </w:r>
    </w:p>
    <w:p w:rsidR="00602FFF" w:rsidRPr="00CE2123" w:rsidRDefault="00602FFF" w:rsidP="00602FFF">
      <w:pPr>
        <w:pStyle w:val="Sinespaciado"/>
        <w:rPr>
          <w:rFonts w:ascii="Bookman Old Style" w:hAnsi="Bookman Old Style" w:cs="Arial"/>
          <w:sz w:val="20"/>
          <w:szCs w:val="20"/>
          <w:lang w:val="es-ES_tradnl"/>
        </w:rPr>
      </w:pPr>
      <w:r>
        <w:rPr>
          <w:rFonts w:ascii="Bookman Old Style" w:hAnsi="Bookman Old Style" w:cs="Arial"/>
          <w:sz w:val="20"/>
          <w:szCs w:val="20"/>
          <w:lang w:val="es-ES_tradnl"/>
        </w:rPr>
        <w:t>S</w:t>
      </w:r>
      <w:r w:rsidRPr="00CE2123">
        <w:rPr>
          <w:rFonts w:ascii="Bookman Old Style" w:hAnsi="Bookman Old Style" w:cs="Arial"/>
          <w:sz w:val="20"/>
          <w:szCs w:val="20"/>
          <w:lang w:val="es-ES_tradnl"/>
        </w:rPr>
        <w:t>eñora</w:t>
      </w:r>
      <w:r>
        <w:rPr>
          <w:rFonts w:ascii="Bookman Old Style" w:hAnsi="Bookman Old Style" w:cs="Arial"/>
          <w:sz w:val="20"/>
          <w:szCs w:val="20"/>
          <w:lang w:val="es-ES_tradnl"/>
        </w:rPr>
        <w:tab/>
      </w:r>
      <w:r w:rsidRPr="00CE2123">
        <w:rPr>
          <w:rFonts w:ascii="Bookman Old Style" w:hAnsi="Bookman Old Style" w:cs="Arial"/>
          <w:sz w:val="20"/>
          <w:szCs w:val="20"/>
          <w:lang w:val="es-ES_tradnl"/>
        </w:rPr>
        <w:tab/>
        <w:t>Nidia María Zamora Brenes</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Distrito Segundo</w:t>
      </w:r>
    </w:p>
    <w:p w:rsidR="00602FFF" w:rsidRPr="00CE2123" w:rsidRDefault="00602FFF" w:rsidP="00602FFF">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Señor</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Elías Morera Arrieta</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Distrito Tercero</w:t>
      </w:r>
    </w:p>
    <w:p w:rsidR="00602FFF" w:rsidRPr="00CE2123" w:rsidRDefault="00602FFF" w:rsidP="00602FFF">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 xml:space="preserve">Señor </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Edgar Antonio Garro Valenciano</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Distrito Cuarto</w:t>
      </w:r>
    </w:p>
    <w:p w:rsidR="00602FFF" w:rsidRPr="00CE2123" w:rsidRDefault="00602FFF" w:rsidP="00602FFF">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Señor</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Rafael Barboza Tenorio</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Distrito Quinto</w:t>
      </w:r>
    </w:p>
    <w:p w:rsidR="00602FFF" w:rsidRPr="00D30590" w:rsidRDefault="00602FFF" w:rsidP="00602FFF">
      <w:pPr>
        <w:pStyle w:val="Sinespaciado"/>
        <w:rPr>
          <w:rFonts w:ascii="Bookman Old Style" w:hAnsi="Bookman Old Style" w:cs="Arial"/>
          <w:lang w:val="es-ES_tradnl"/>
        </w:rPr>
      </w:pPr>
    </w:p>
    <w:p w:rsidR="00602FFF" w:rsidRPr="00B15DCD" w:rsidRDefault="00602FFF" w:rsidP="00602FFF">
      <w:pPr>
        <w:pStyle w:val="Sinespaciado"/>
        <w:jc w:val="center"/>
        <w:rPr>
          <w:rFonts w:ascii="Bookman Old Style" w:hAnsi="Bookman Old Style" w:cs="Arial"/>
          <w:b/>
          <w:sz w:val="24"/>
          <w:szCs w:val="24"/>
          <w:lang w:val="es-ES_tradnl"/>
        </w:rPr>
      </w:pPr>
      <w:r w:rsidRPr="00B15DCD">
        <w:rPr>
          <w:rFonts w:ascii="Bookman Old Style" w:hAnsi="Bookman Old Style" w:cs="Arial"/>
          <w:b/>
          <w:sz w:val="24"/>
          <w:szCs w:val="24"/>
          <w:lang w:val="es-ES_tradnl"/>
        </w:rPr>
        <w:t>SÍNDICOS SUPLENTES</w:t>
      </w:r>
    </w:p>
    <w:p w:rsidR="00602FFF" w:rsidRDefault="00602FFF" w:rsidP="00602FFF">
      <w:pPr>
        <w:pStyle w:val="Sinespaciado"/>
        <w:rPr>
          <w:rFonts w:ascii="Bookman Old Style" w:hAnsi="Bookman Old Style" w:cs="Arial"/>
          <w:sz w:val="20"/>
          <w:szCs w:val="20"/>
          <w:lang w:val="es-ES_tradnl"/>
        </w:rPr>
      </w:pPr>
    </w:p>
    <w:p w:rsidR="00602FFF" w:rsidRPr="00CE2123" w:rsidRDefault="00602FFF" w:rsidP="00602FFF">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Señora</w:t>
      </w:r>
      <w:r w:rsidRPr="00CE2123">
        <w:rPr>
          <w:rFonts w:ascii="Bookman Old Style" w:hAnsi="Bookman Old Style" w:cs="Arial"/>
          <w:sz w:val="20"/>
          <w:szCs w:val="20"/>
          <w:lang w:val="es-ES_tradnl"/>
        </w:rPr>
        <w:tab/>
      </w:r>
      <w:r>
        <w:rPr>
          <w:rFonts w:ascii="Bookman Old Style" w:hAnsi="Bookman Old Style" w:cs="Arial"/>
          <w:sz w:val="20"/>
          <w:szCs w:val="20"/>
          <w:lang w:val="es-ES_tradnl"/>
        </w:rPr>
        <w:tab/>
      </w:r>
      <w:r w:rsidRPr="00CE2123">
        <w:rPr>
          <w:rFonts w:ascii="Bookman Old Style" w:hAnsi="Bookman Old Style" w:cs="Arial"/>
          <w:sz w:val="20"/>
          <w:szCs w:val="20"/>
          <w:lang w:val="es-ES_tradnl"/>
        </w:rPr>
        <w:t>Marta Eugenia Zúñiga Hernández</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Distrito Primero</w:t>
      </w:r>
    </w:p>
    <w:p w:rsidR="00602FFF" w:rsidRDefault="00602FFF" w:rsidP="00602FFF">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 xml:space="preserve">Señor </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Rafael Alberto Orozco Hernández</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Distrito Segundo</w:t>
      </w:r>
    </w:p>
    <w:p w:rsidR="00602FFF" w:rsidRPr="00D30590" w:rsidRDefault="00602FFF" w:rsidP="00602FFF">
      <w:pPr>
        <w:pStyle w:val="Sinespaciado"/>
        <w:rPr>
          <w:rFonts w:ascii="Bookman Old Style" w:hAnsi="Bookman Old Style" w:cs="Arial"/>
          <w:b/>
          <w:lang w:val="es-ES_tradnl"/>
        </w:rPr>
      </w:pPr>
      <w:r w:rsidRPr="00CE2123">
        <w:rPr>
          <w:rFonts w:ascii="Bookman Old Style" w:hAnsi="Bookman Old Style" w:cs="Arial"/>
          <w:sz w:val="20"/>
          <w:szCs w:val="20"/>
          <w:lang w:val="es-ES_tradnl"/>
        </w:rPr>
        <w:t>Señora</w:t>
      </w:r>
      <w:r w:rsidRPr="00CE2123">
        <w:rPr>
          <w:rFonts w:ascii="Bookman Old Style" w:hAnsi="Bookman Old Style" w:cs="Arial"/>
          <w:sz w:val="20"/>
          <w:szCs w:val="20"/>
          <w:lang w:val="es-ES_tradnl"/>
        </w:rPr>
        <w:tab/>
      </w:r>
      <w:r>
        <w:rPr>
          <w:rFonts w:ascii="Bookman Old Style" w:hAnsi="Bookman Old Style" w:cs="Arial"/>
          <w:sz w:val="20"/>
          <w:szCs w:val="20"/>
          <w:lang w:val="es-ES_tradnl"/>
        </w:rPr>
        <w:tab/>
        <w:t>A</w:t>
      </w:r>
      <w:r w:rsidRPr="00CE2123">
        <w:rPr>
          <w:rFonts w:ascii="Bookman Old Style" w:hAnsi="Bookman Old Style" w:cs="Arial"/>
          <w:sz w:val="20"/>
          <w:szCs w:val="20"/>
          <w:lang w:val="es-ES_tradnl"/>
        </w:rPr>
        <w:t>nnia Quiros Paniagua</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Distrito Tercero</w:t>
      </w:r>
    </w:p>
    <w:p w:rsidR="00602FFF" w:rsidRPr="00CE2123" w:rsidRDefault="00602FFF" w:rsidP="00602FFF">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Señora</w:t>
      </w:r>
      <w:r w:rsidRPr="00CE2123">
        <w:rPr>
          <w:rFonts w:ascii="Bookman Old Style" w:hAnsi="Bookman Old Style" w:cs="Arial"/>
          <w:sz w:val="20"/>
          <w:szCs w:val="20"/>
          <w:lang w:val="es-ES_tradnl"/>
        </w:rPr>
        <w:tab/>
      </w:r>
      <w:r>
        <w:rPr>
          <w:rFonts w:ascii="Bookman Old Style" w:hAnsi="Bookman Old Style" w:cs="Arial"/>
          <w:sz w:val="20"/>
          <w:szCs w:val="20"/>
          <w:lang w:val="es-ES_tradnl"/>
        </w:rPr>
        <w:tab/>
      </w:r>
      <w:r w:rsidRPr="00CE2123">
        <w:rPr>
          <w:rFonts w:ascii="Bookman Old Style" w:hAnsi="Bookman Old Style" w:cs="Arial"/>
          <w:sz w:val="20"/>
          <w:szCs w:val="20"/>
          <w:lang w:val="es-ES_tradnl"/>
        </w:rPr>
        <w:t>María del Carmen Álvarez Bogantes</w:t>
      </w:r>
      <w:r w:rsidRPr="00CE2123">
        <w:rPr>
          <w:rFonts w:ascii="Bookman Old Style" w:hAnsi="Bookman Old Style" w:cs="Arial"/>
          <w:sz w:val="20"/>
          <w:szCs w:val="20"/>
          <w:lang w:val="es-ES_tradnl"/>
        </w:rPr>
        <w:tab/>
      </w:r>
      <w:r>
        <w:rPr>
          <w:rFonts w:ascii="Bookman Old Style" w:hAnsi="Bookman Old Style" w:cs="Arial"/>
          <w:sz w:val="20"/>
          <w:szCs w:val="20"/>
          <w:lang w:val="es-ES_tradnl"/>
        </w:rPr>
        <w:tab/>
      </w:r>
      <w:r w:rsidRPr="00CE2123">
        <w:rPr>
          <w:rFonts w:ascii="Bookman Old Style" w:hAnsi="Bookman Old Style" w:cs="Arial"/>
          <w:sz w:val="20"/>
          <w:szCs w:val="20"/>
          <w:lang w:val="es-ES_tradnl"/>
        </w:rPr>
        <w:t xml:space="preserve">Distrito Cuarto </w:t>
      </w:r>
    </w:p>
    <w:p w:rsidR="00602FFF" w:rsidRPr="00CE2123" w:rsidRDefault="00602FFF" w:rsidP="00602FFF">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Señora</w:t>
      </w:r>
      <w:r w:rsidRPr="00CE2123">
        <w:rPr>
          <w:rFonts w:ascii="Bookman Old Style" w:hAnsi="Bookman Old Style" w:cs="Arial"/>
          <w:sz w:val="20"/>
          <w:szCs w:val="20"/>
          <w:lang w:val="es-ES_tradnl"/>
        </w:rPr>
        <w:tab/>
      </w:r>
      <w:r>
        <w:rPr>
          <w:rFonts w:ascii="Bookman Old Style" w:hAnsi="Bookman Old Style" w:cs="Arial"/>
          <w:sz w:val="20"/>
          <w:szCs w:val="20"/>
          <w:lang w:val="es-ES_tradnl"/>
        </w:rPr>
        <w:tab/>
      </w:r>
      <w:r w:rsidRPr="00CE2123">
        <w:rPr>
          <w:rFonts w:ascii="Bookman Old Style" w:hAnsi="Bookman Old Style" w:cs="Arial"/>
          <w:sz w:val="20"/>
          <w:szCs w:val="20"/>
          <w:lang w:val="es-ES_tradnl"/>
        </w:rPr>
        <w:t xml:space="preserve">Yuri María Ramírez Chacón </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Distrito Quinto</w:t>
      </w:r>
    </w:p>
    <w:p w:rsidR="00602FFF" w:rsidRPr="005A6093" w:rsidRDefault="00602FFF" w:rsidP="00602FFF">
      <w:pPr>
        <w:pStyle w:val="Sinespaciado"/>
        <w:jc w:val="center"/>
        <w:rPr>
          <w:rFonts w:ascii="Bookman Old Style" w:hAnsi="Bookman Old Style" w:cs="Arial"/>
          <w:sz w:val="24"/>
          <w:szCs w:val="24"/>
          <w:lang w:val="es-ES_tradnl"/>
        </w:rPr>
      </w:pPr>
    </w:p>
    <w:p w:rsidR="00602FFF" w:rsidRPr="005A6093" w:rsidRDefault="00602FFF" w:rsidP="00602FFF">
      <w:pPr>
        <w:pStyle w:val="Sinespaciado"/>
        <w:jc w:val="center"/>
        <w:rPr>
          <w:rFonts w:ascii="Bookman Old Style" w:hAnsi="Bookman Old Style" w:cs="Arial"/>
          <w:b/>
          <w:sz w:val="24"/>
          <w:szCs w:val="24"/>
          <w:lang w:val="es-ES_tradnl"/>
        </w:rPr>
      </w:pPr>
      <w:r w:rsidRPr="005A6093">
        <w:rPr>
          <w:rFonts w:ascii="Bookman Old Style" w:hAnsi="Bookman Old Style" w:cs="Arial"/>
          <w:b/>
          <w:sz w:val="24"/>
          <w:szCs w:val="24"/>
          <w:lang w:val="es-ES_tradnl"/>
        </w:rPr>
        <w:t>AUSENTES</w:t>
      </w:r>
    </w:p>
    <w:p w:rsidR="00602FFF" w:rsidRDefault="00602FFF" w:rsidP="00602FFF">
      <w:pPr>
        <w:pStyle w:val="Sinespaciado"/>
        <w:rPr>
          <w:rFonts w:ascii="Bookman Old Style" w:hAnsi="Bookman Old Style" w:cs="Arial"/>
          <w:sz w:val="20"/>
          <w:szCs w:val="20"/>
          <w:lang w:val="es-ES_tradnl"/>
        </w:rPr>
      </w:pPr>
    </w:p>
    <w:p w:rsidR="00602FFF" w:rsidRPr="0041370A" w:rsidRDefault="00602FFF" w:rsidP="00602FFF">
      <w:pPr>
        <w:pStyle w:val="Sinespaciado"/>
        <w:rPr>
          <w:rFonts w:ascii="Bookman Old Style" w:hAnsi="Bookman Old Style" w:cs="Arial"/>
          <w:b/>
          <w:sz w:val="20"/>
          <w:szCs w:val="20"/>
          <w:lang w:val="es-ES_tradnl"/>
        </w:rPr>
      </w:pPr>
      <w:r w:rsidRPr="00CE2123">
        <w:rPr>
          <w:rFonts w:ascii="Bookman Old Style" w:hAnsi="Bookman Old Style" w:cs="Arial"/>
          <w:sz w:val="20"/>
          <w:szCs w:val="20"/>
          <w:lang w:val="es-ES_tradnl"/>
        </w:rPr>
        <w:t>Señora</w:t>
      </w:r>
      <w:r>
        <w:rPr>
          <w:rFonts w:ascii="Bookman Old Style" w:hAnsi="Bookman Old Style" w:cs="Arial"/>
          <w:sz w:val="20"/>
          <w:szCs w:val="20"/>
          <w:lang w:val="es-ES_tradnl"/>
        </w:rPr>
        <w:tab/>
      </w:r>
      <w:r w:rsidRPr="00CE2123">
        <w:rPr>
          <w:rFonts w:ascii="Bookman Old Style" w:hAnsi="Bookman Old Style" w:cs="Arial"/>
          <w:sz w:val="20"/>
          <w:szCs w:val="20"/>
          <w:lang w:val="es-ES_tradnl"/>
        </w:rPr>
        <w:tab/>
        <w:t>María Isabel Segura Navarro</w:t>
      </w:r>
      <w:r>
        <w:rPr>
          <w:rFonts w:ascii="Bookman Old Style" w:hAnsi="Bookman Old Style" w:cs="Arial"/>
          <w:sz w:val="20"/>
          <w:szCs w:val="20"/>
          <w:lang w:val="es-ES_tradnl"/>
        </w:rPr>
        <w:tab/>
      </w:r>
      <w:r>
        <w:rPr>
          <w:rFonts w:ascii="Bookman Old Style" w:hAnsi="Bookman Old Style" w:cs="Arial"/>
          <w:sz w:val="20"/>
          <w:szCs w:val="20"/>
          <w:lang w:val="es-ES_tradnl"/>
        </w:rPr>
        <w:tab/>
      </w:r>
      <w:r>
        <w:rPr>
          <w:rFonts w:ascii="Bookman Old Style" w:hAnsi="Bookman Old Style" w:cs="Arial"/>
          <w:sz w:val="20"/>
          <w:szCs w:val="20"/>
          <w:lang w:val="es-ES_tradnl"/>
        </w:rPr>
        <w:tab/>
        <w:t>Regidora Propietaria</w:t>
      </w:r>
    </w:p>
    <w:p w:rsidR="00602FFF" w:rsidRDefault="00602FFF" w:rsidP="00936D90">
      <w:pPr>
        <w:pStyle w:val="Sinespaciado"/>
        <w:tabs>
          <w:tab w:val="left" w:pos="5010"/>
        </w:tabs>
        <w:rPr>
          <w:rFonts w:ascii="Bookman Old Style" w:hAnsi="Bookman Old Style" w:cs="Arial"/>
          <w:b/>
          <w:sz w:val="24"/>
          <w:szCs w:val="24"/>
          <w:lang w:val="es-ES_tradnl"/>
        </w:rPr>
      </w:pPr>
      <w:r>
        <w:rPr>
          <w:rFonts w:ascii="Bookman Old Style" w:hAnsi="Bookman Old Style" w:cs="Arial"/>
          <w:b/>
          <w:sz w:val="24"/>
          <w:szCs w:val="24"/>
          <w:lang w:val="es-ES_tradnl"/>
        </w:rPr>
        <w:tab/>
      </w:r>
    </w:p>
    <w:p w:rsidR="00602FFF" w:rsidRPr="00B15DCD" w:rsidRDefault="00602FFF" w:rsidP="00602FFF">
      <w:pPr>
        <w:pStyle w:val="Sinespaciado"/>
        <w:jc w:val="center"/>
        <w:rPr>
          <w:rFonts w:ascii="Bookman Old Style" w:hAnsi="Bookman Old Style" w:cs="Arial"/>
          <w:b/>
          <w:sz w:val="24"/>
          <w:szCs w:val="24"/>
          <w:lang w:val="es-ES_tradnl"/>
        </w:rPr>
      </w:pPr>
      <w:r w:rsidRPr="00B15DCD">
        <w:rPr>
          <w:rFonts w:ascii="Bookman Old Style" w:hAnsi="Bookman Old Style" w:cs="Arial"/>
          <w:b/>
          <w:sz w:val="24"/>
          <w:szCs w:val="24"/>
          <w:lang w:val="es-ES_tradnl"/>
        </w:rPr>
        <w:t>ALCALDE, ASESORA LEGAL Y SECRETARIA DEL CONCEJO</w:t>
      </w:r>
    </w:p>
    <w:p w:rsidR="00602FFF" w:rsidRDefault="00602FFF" w:rsidP="00602FFF">
      <w:pPr>
        <w:pStyle w:val="Sinespaciado"/>
        <w:rPr>
          <w:rFonts w:ascii="Bookman Old Style" w:hAnsi="Bookman Old Style" w:cs="Arial"/>
          <w:lang w:val="es-ES_tradnl"/>
        </w:rPr>
      </w:pPr>
    </w:p>
    <w:p w:rsidR="00602FFF" w:rsidRPr="00CE2123" w:rsidRDefault="00602FFF" w:rsidP="00602FFF">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 xml:space="preserve">MBA. </w:t>
      </w:r>
      <w:r>
        <w:rPr>
          <w:rFonts w:ascii="Bookman Old Style" w:hAnsi="Bookman Old Style" w:cs="Arial"/>
          <w:sz w:val="20"/>
          <w:szCs w:val="20"/>
          <w:lang w:val="es-ES_tradnl"/>
        </w:rPr>
        <w:tab/>
      </w:r>
      <w:r w:rsidRPr="00CE2123">
        <w:rPr>
          <w:rFonts w:ascii="Bookman Old Style" w:hAnsi="Bookman Old Style" w:cs="Arial"/>
          <w:sz w:val="20"/>
          <w:szCs w:val="20"/>
          <w:lang w:val="es-ES_tradnl"/>
        </w:rPr>
        <w:t xml:space="preserve"> </w:t>
      </w:r>
      <w:r w:rsidRPr="00CE2123">
        <w:rPr>
          <w:rFonts w:ascii="Bookman Old Style" w:hAnsi="Bookman Old Style" w:cs="Arial"/>
          <w:sz w:val="20"/>
          <w:szCs w:val="20"/>
          <w:lang w:val="es-ES_tradnl"/>
        </w:rPr>
        <w:tab/>
        <w:t>José M. Ulate Avendaño</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Alcalde  Municipal</w:t>
      </w:r>
    </w:p>
    <w:p w:rsidR="00602FFF" w:rsidRPr="00CE2123" w:rsidRDefault="00602FFF" w:rsidP="00602FFF">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 xml:space="preserve">MSc. </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 xml:space="preserve">Flory A. Álvarez Rodríguez </w:t>
      </w:r>
      <w:r w:rsidRPr="00CE2123">
        <w:rPr>
          <w:rFonts w:ascii="Bookman Old Style" w:hAnsi="Bookman Old Style" w:cs="Arial"/>
          <w:sz w:val="20"/>
          <w:szCs w:val="20"/>
          <w:lang w:val="es-ES_tradnl"/>
        </w:rPr>
        <w:tab/>
      </w:r>
      <w:r>
        <w:rPr>
          <w:rFonts w:ascii="Bookman Old Style" w:hAnsi="Bookman Old Style" w:cs="Arial"/>
          <w:sz w:val="20"/>
          <w:szCs w:val="20"/>
          <w:lang w:val="es-ES_tradnl"/>
        </w:rPr>
        <w:tab/>
      </w:r>
      <w:r w:rsidRPr="00CE2123">
        <w:rPr>
          <w:rFonts w:ascii="Bookman Old Style" w:hAnsi="Bookman Old Style" w:cs="Arial"/>
          <w:sz w:val="20"/>
          <w:szCs w:val="20"/>
          <w:lang w:val="es-ES_tradnl"/>
        </w:rPr>
        <w:t>Secretaria Concejo Municipal</w:t>
      </w:r>
    </w:p>
    <w:p w:rsidR="00602FFF" w:rsidRPr="00CE2123" w:rsidRDefault="00602FFF" w:rsidP="00602FFF">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 xml:space="preserve">Licda.    </w:t>
      </w:r>
      <w:r w:rsidRPr="00CE2123">
        <w:rPr>
          <w:rFonts w:ascii="Bookman Old Style" w:hAnsi="Bookman Old Style" w:cs="Arial"/>
          <w:sz w:val="20"/>
          <w:szCs w:val="20"/>
          <w:lang w:val="es-ES_tradnl"/>
        </w:rPr>
        <w:tab/>
        <w:t xml:space="preserve">Priscilla Quirós Muñoz </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Asesora Legal</w:t>
      </w:r>
    </w:p>
    <w:p w:rsidR="00602FFF" w:rsidRDefault="00602FFF" w:rsidP="00602FFF">
      <w:pPr>
        <w:rPr>
          <w:lang w:val="es-ES_tradnl"/>
        </w:rPr>
      </w:pPr>
    </w:p>
    <w:p w:rsidR="00E85538" w:rsidRDefault="00E85538">
      <w:pPr>
        <w:rPr>
          <w:lang w:val="es-ES_tradnl"/>
        </w:rPr>
      </w:pPr>
    </w:p>
    <w:p w:rsidR="00602FFF" w:rsidRDefault="00602FFF">
      <w:pPr>
        <w:rPr>
          <w:lang w:val="es-ES_tradnl"/>
        </w:rPr>
      </w:pPr>
    </w:p>
    <w:p w:rsidR="00602FFF" w:rsidRDefault="00602FFF">
      <w:pPr>
        <w:rPr>
          <w:lang w:val="es-ES_tradnl"/>
        </w:rPr>
      </w:pPr>
    </w:p>
    <w:p w:rsidR="00602FFF" w:rsidRPr="00602FFF" w:rsidRDefault="00602FFF" w:rsidP="00602FFF">
      <w:pPr>
        <w:jc w:val="both"/>
        <w:rPr>
          <w:rFonts w:ascii="Bookman Old Style" w:hAnsi="Bookman Old Style"/>
          <w:sz w:val="20"/>
          <w:szCs w:val="20"/>
        </w:rPr>
      </w:pPr>
      <w:r w:rsidRPr="00602FFF">
        <w:rPr>
          <w:rFonts w:ascii="Bookman Old Style" w:hAnsi="Bookman Old Style"/>
          <w:b/>
          <w:color w:val="31849B"/>
          <w:sz w:val="28"/>
          <w:szCs w:val="28"/>
        </w:rPr>
        <w:t>ARTÍCULO I</w:t>
      </w:r>
      <w:r w:rsidRPr="00602FFF">
        <w:rPr>
          <w:rFonts w:ascii="Bookman Old Style" w:hAnsi="Bookman Old Style"/>
          <w:b/>
          <w:color w:val="31849B"/>
          <w:sz w:val="16"/>
          <w:szCs w:val="16"/>
        </w:rPr>
        <w:t xml:space="preserve">: </w:t>
      </w:r>
      <w:r w:rsidRPr="00602FFF">
        <w:rPr>
          <w:rFonts w:ascii="Bookman Old Style" w:hAnsi="Bookman Old Style"/>
          <w:sz w:val="20"/>
          <w:szCs w:val="20"/>
        </w:rPr>
        <w:t>Saludo  a  Nuestra Señora  La  Inmaculada Concepción Patrona de esta Municipalidad.</w:t>
      </w:r>
    </w:p>
    <w:p w:rsidR="00602FFF" w:rsidRPr="00602FFF" w:rsidRDefault="00602FFF" w:rsidP="00602FFF">
      <w:pPr>
        <w:jc w:val="both"/>
        <w:rPr>
          <w:rFonts w:ascii="Bookman Old Style" w:hAnsi="Bookman Old Style"/>
          <w:sz w:val="16"/>
          <w:szCs w:val="16"/>
        </w:rPr>
      </w:pPr>
    </w:p>
    <w:p w:rsidR="00602FFF" w:rsidRPr="00602FFF" w:rsidRDefault="00602FFF" w:rsidP="00602FFF">
      <w:pPr>
        <w:jc w:val="both"/>
        <w:rPr>
          <w:rFonts w:ascii="Bookman Old Style" w:hAnsi="Bookman Old Style"/>
          <w:b/>
          <w:color w:val="31849B"/>
          <w:sz w:val="28"/>
          <w:szCs w:val="28"/>
        </w:rPr>
      </w:pPr>
      <w:r w:rsidRPr="00602FFF">
        <w:rPr>
          <w:rFonts w:ascii="Bookman Old Style" w:hAnsi="Bookman Old Style"/>
          <w:b/>
          <w:color w:val="31849B"/>
          <w:sz w:val="28"/>
          <w:szCs w:val="28"/>
        </w:rPr>
        <w:t>ARTÍCULO II:             APROBACIÓN DE ACTAS</w:t>
      </w:r>
    </w:p>
    <w:p w:rsidR="00602FFF" w:rsidRPr="00602FFF" w:rsidRDefault="00602FFF" w:rsidP="00602FFF">
      <w:pPr>
        <w:jc w:val="both"/>
        <w:rPr>
          <w:rFonts w:ascii="Bookman Old Style" w:hAnsi="Bookman Old Style"/>
          <w:sz w:val="16"/>
          <w:szCs w:val="16"/>
        </w:rPr>
      </w:pPr>
    </w:p>
    <w:p w:rsidR="00602FFF" w:rsidRPr="00602FFF" w:rsidRDefault="00602FFF" w:rsidP="00602FFF">
      <w:pPr>
        <w:numPr>
          <w:ilvl w:val="0"/>
          <w:numId w:val="1"/>
        </w:numPr>
        <w:jc w:val="both"/>
        <w:rPr>
          <w:rFonts w:ascii="Bookman Old Style" w:hAnsi="Bookman Old Style"/>
          <w:sz w:val="20"/>
          <w:szCs w:val="20"/>
        </w:rPr>
      </w:pPr>
      <w:r w:rsidRPr="00602FFF">
        <w:rPr>
          <w:rFonts w:ascii="Bookman Old Style" w:hAnsi="Bookman Old Style"/>
          <w:sz w:val="20"/>
          <w:szCs w:val="20"/>
        </w:rPr>
        <w:t>Acta de la Sesión N° 476-2016 del 29 de febrero del 2016</w:t>
      </w:r>
    </w:p>
    <w:p w:rsidR="00602FFF" w:rsidRPr="00602FFF" w:rsidRDefault="00602FFF" w:rsidP="00602FFF">
      <w:pPr>
        <w:ind w:left="720"/>
        <w:jc w:val="both"/>
        <w:rPr>
          <w:rFonts w:ascii="Bookman Old Style" w:hAnsi="Bookman Old Style"/>
          <w:b/>
          <w:sz w:val="20"/>
          <w:szCs w:val="20"/>
        </w:rPr>
      </w:pPr>
    </w:p>
    <w:p w:rsidR="00602FFF" w:rsidRPr="00602FFF" w:rsidRDefault="00500A2B" w:rsidP="00602FFF">
      <w:pPr>
        <w:jc w:val="both"/>
        <w:rPr>
          <w:rFonts w:ascii="Bookman Old Style" w:hAnsi="Bookman Old Style"/>
          <w:b/>
          <w:sz w:val="20"/>
          <w:szCs w:val="20"/>
        </w:rPr>
      </w:pPr>
      <w:r w:rsidRPr="00602FFF">
        <w:rPr>
          <w:rFonts w:ascii="Bookman Old Style" w:hAnsi="Bookman Old Style"/>
          <w:b/>
          <w:sz w:val="20"/>
          <w:szCs w:val="20"/>
        </w:rPr>
        <w:t>// A</w:t>
      </w:r>
      <w:r>
        <w:rPr>
          <w:rFonts w:ascii="Bookman Old Style" w:hAnsi="Bookman Old Style"/>
          <w:b/>
          <w:sz w:val="20"/>
          <w:szCs w:val="20"/>
        </w:rPr>
        <w:t>NALIZADO EL DOCUMENTO, SE ACUERDA POR UNANIMIDAD: APROBAR EL ACTA DE LA SESIÓN ORDINARIA NO.476-2016 CELEBRADA EL LUNES 29 DE FEBRERO DEL 2016.</w:t>
      </w:r>
    </w:p>
    <w:p w:rsidR="00602FFF" w:rsidRPr="00602FFF" w:rsidRDefault="00602FFF" w:rsidP="00602FFF">
      <w:pPr>
        <w:ind w:left="720"/>
        <w:jc w:val="both"/>
        <w:rPr>
          <w:rFonts w:ascii="Bookman Old Style" w:hAnsi="Bookman Old Style"/>
          <w:sz w:val="16"/>
          <w:szCs w:val="16"/>
        </w:rPr>
      </w:pPr>
    </w:p>
    <w:p w:rsidR="00602FFF" w:rsidRPr="00602FFF" w:rsidRDefault="00602FFF" w:rsidP="00602FFF">
      <w:pPr>
        <w:jc w:val="both"/>
        <w:rPr>
          <w:rFonts w:ascii="Bookman Old Style" w:hAnsi="Bookman Old Style"/>
          <w:b/>
          <w:color w:val="31849B"/>
          <w:sz w:val="28"/>
          <w:szCs w:val="28"/>
        </w:rPr>
      </w:pPr>
      <w:r w:rsidRPr="00602FFF">
        <w:rPr>
          <w:rFonts w:ascii="Bookman Old Style" w:hAnsi="Bookman Old Style"/>
          <w:b/>
          <w:color w:val="31849B"/>
          <w:sz w:val="28"/>
          <w:szCs w:val="28"/>
        </w:rPr>
        <w:t>ARTÍCULO III:             JURAMENTACIÓN</w:t>
      </w:r>
    </w:p>
    <w:p w:rsidR="00602FFF" w:rsidRPr="00602FFF" w:rsidRDefault="00602FFF" w:rsidP="00602FFF">
      <w:pPr>
        <w:pStyle w:val="Prrafodelista"/>
        <w:spacing w:after="0" w:line="240" w:lineRule="auto"/>
        <w:jc w:val="both"/>
        <w:rPr>
          <w:rFonts w:ascii="Bookman Old Style" w:eastAsia="Calibri" w:hAnsi="Bookman Old Style" w:cs="Times New Roman"/>
          <w:sz w:val="20"/>
          <w:szCs w:val="20"/>
          <w:lang w:val="es-ES" w:eastAsia="es-ES"/>
        </w:rPr>
      </w:pPr>
    </w:p>
    <w:p w:rsidR="00602FFF" w:rsidRPr="00602FFF" w:rsidRDefault="00602FFF" w:rsidP="00602FFF">
      <w:pPr>
        <w:pStyle w:val="Prrafodelista"/>
        <w:numPr>
          <w:ilvl w:val="0"/>
          <w:numId w:val="2"/>
        </w:numPr>
        <w:spacing w:after="0" w:line="240" w:lineRule="auto"/>
        <w:jc w:val="both"/>
        <w:rPr>
          <w:rFonts w:ascii="Bookman Old Style" w:eastAsia="Calibri" w:hAnsi="Bookman Old Style" w:cs="Times New Roman"/>
          <w:sz w:val="20"/>
          <w:szCs w:val="20"/>
          <w:lang w:val="es-ES" w:eastAsia="es-ES"/>
        </w:rPr>
      </w:pPr>
      <w:r w:rsidRPr="00602FFF">
        <w:rPr>
          <w:rFonts w:ascii="Bookman Old Style" w:eastAsia="Calibri" w:hAnsi="Bookman Old Style" w:cs="Times New Roman"/>
          <w:sz w:val="20"/>
          <w:szCs w:val="20"/>
          <w:lang w:val="es-ES" w:eastAsia="es-ES"/>
        </w:rPr>
        <w:t xml:space="preserve">Licda. Lauren Andrea Díaz Arias </w:t>
      </w:r>
    </w:p>
    <w:p w:rsidR="00602FFF" w:rsidRPr="00602FFF" w:rsidRDefault="00602FFF" w:rsidP="00602FFF">
      <w:pPr>
        <w:ind w:left="708"/>
        <w:jc w:val="both"/>
        <w:rPr>
          <w:rFonts w:ascii="Bookman Old Style" w:eastAsia="Calibri" w:hAnsi="Bookman Old Style"/>
          <w:b/>
          <w:color w:val="FF6600"/>
          <w:sz w:val="20"/>
          <w:szCs w:val="20"/>
        </w:rPr>
      </w:pPr>
      <w:r w:rsidRPr="00602FFF">
        <w:rPr>
          <w:rFonts w:ascii="Bookman Old Style" w:eastAsia="Calibri" w:hAnsi="Bookman Old Style"/>
          <w:sz w:val="20"/>
          <w:szCs w:val="20"/>
        </w:rPr>
        <w:t xml:space="preserve">Asunto: Juramentación del representante de la Junta de la Fundación Nueva Oportunidad. </w:t>
      </w:r>
      <w:r w:rsidRPr="00602FFF">
        <w:rPr>
          <w:rFonts w:ascii="Bookman Old Style" w:hAnsi="Bookman Old Style"/>
          <w:b/>
          <w:color w:val="31849B"/>
          <w:sz w:val="20"/>
          <w:szCs w:val="20"/>
        </w:rPr>
        <w:t xml:space="preserve">Email: </w:t>
      </w:r>
      <w:hyperlink r:id="rId9" w:history="1">
        <w:r w:rsidRPr="00602FFF">
          <w:rPr>
            <w:rFonts w:ascii="Bookman Old Style" w:hAnsi="Bookman Old Style"/>
            <w:b/>
            <w:color w:val="31849B"/>
            <w:sz w:val="20"/>
            <w:szCs w:val="20"/>
          </w:rPr>
          <w:t>ldíaz@nuevaoportunidad.org</w:t>
        </w:r>
      </w:hyperlink>
      <w:r w:rsidRPr="00602FFF">
        <w:rPr>
          <w:rFonts w:ascii="Bookman Old Style" w:hAnsi="Bookman Old Style"/>
          <w:b/>
          <w:color w:val="31849B"/>
          <w:sz w:val="20"/>
          <w:szCs w:val="20"/>
        </w:rPr>
        <w:t xml:space="preserve"> </w:t>
      </w:r>
      <w:hyperlink r:id="rId10" w:history="1">
        <w:r w:rsidRPr="00602FFF">
          <w:rPr>
            <w:rFonts w:ascii="Bookman Old Style" w:hAnsi="Bookman Old Style"/>
            <w:b/>
            <w:color w:val="31849B"/>
            <w:sz w:val="20"/>
            <w:szCs w:val="20"/>
          </w:rPr>
          <w:t>Tel:8816-20-64</w:t>
        </w:r>
      </w:hyperlink>
      <w:r w:rsidRPr="00602FFF">
        <w:rPr>
          <w:rFonts w:ascii="Bookman Old Style" w:eastAsia="Calibri" w:hAnsi="Bookman Old Style"/>
          <w:sz w:val="20"/>
          <w:szCs w:val="20"/>
        </w:rPr>
        <w:t xml:space="preserve">  </w:t>
      </w:r>
      <w:r w:rsidRPr="00602FFF">
        <w:rPr>
          <w:rFonts w:ascii="Bookman Old Style" w:eastAsia="Calibri" w:hAnsi="Bookman Old Style"/>
          <w:b/>
          <w:color w:val="FF6600"/>
          <w:sz w:val="20"/>
          <w:szCs w:val="20"/>
        </w:rPr>
        <w:t>N° 122-16</w:t>
      </w:r>
    </w:p>
    <w:p w:rsidR="00602FFF" w:rsidRPr="00602FFF" w:rsidRDefault="00602FFF" w:rsidP="00602FFF">
      <w:pPr>
        <w:jc w:val="both"/>
        <w:rPr>
          <w:rFonts w:ascii="Bookman Old Style" w:hAnsi="Bookman Old Style"/>
          <w:b/>
          <w:color w:val="31849B"/>
          <w:sz w:val="20"/>
          <w:szCs w:val="20"/>
        </w:rPr>
      </w:pPr>
    </w:p>
    <w:p w:rsidR="00602FFF" w:rsidRPr="00500A2B" w:rsidRDefault="00602FFF" w:rsidP="00F15318">
      <w:pPr>
        <w:pStyle w:val="Sinespaciado"/>
        <w:numPr>
          <w:ilvl w:val="0"/>
          <w:numId w:val="6"/>
        </w:numPr>
        <w:jc w:val="both"/>
        <w:rPr>
          <w:rFonts w:ascii="Bookman Old Style" w:eastAsia="Batang" w:hAnsi="Bookman Old Style" w:cs="Times New Roman"/>
          <w:sz w:val="20"/>
          <w:szCs w:val="20"/>
          <w:lang w:eastAsia="es-ES"/>
        </w:rPr>
      </w:pPr>
      <w:r w:rsidRPr="00500A2B">
        <w:rPr>
          <w:rFonts w:ascii="Bookman Old Style" w:hAnsi="Bookman Old Style"/>
          <w:b/>
          <w:sz w:val="20"/>
          <w:szCs w:val="20"/>
        </w:rPr>
        <w:t xml:space="preserve">Licda. Marta Denise Correa Valverde -CÉD 1-1169-0018 </w:t>
      </w:r>
    </w:p>
    <w:p w:rsidR="00500A2B" w:rsidRDefault="00500A2B" w:rsidP="00602FFF">
      <w:pPr>
        <w:pStyle w:val="Sinespaciado"/>
        <w:jc w:val="both"/>
        <w:rPr>
          <w:rFonts w:ascii="Bookman Old Style" w:eastAsia="Batang" w:hAnsi="Bookman Old Style" w:cs="Times New Roman"/>
          <w:sz w:val="20"/>
          <w:szCs w:val="20"/>
          <w:lang w:eastAsia="es-ES"/>
        </w:rPr>
      </w:pPr>
    </w:p>
    <w:p w:rsidR="00602FFF" w:rsidRPr="00500A2B" w:rsidRDefault="00500A2B" w:rsidP="00602FFF">
      <w:pPr>
        <w:pStyle w:val="Sinespaciado"/>
        <w:jc w:val="both"/>
        <w:rPr>
          <w:rFonts w:ascii="Bookman Old Style" w:eastAsia="Batang" w:hAnsi="Bookman Old Style" w:cs="Times New Roman"/>
          <w:b/>
          <w:sz w:val="20"/>
          <w:szCs w:val="20"/>
          <w:lang w:eastAsia="es-ES"/>
        </w:rPr>
      </w:pPr>
      <w:r w:rsidRPr="00500A2B">
        <w:rPr>
          <w:rFonts w:ascii="Bookman Old Style" w:eastAsia="Batang" w:hAnsi="Bookman Old Style" w:cs="Times New Roman"/>
          <w:b/>
          <w:sz w:val="20"/>
          <w:szCs w:val="20"/>
          <w:lang w:eastAsia="es-ES"/>
        </w:rPr>
        <w:t xml:space="preserve">//LA PRESIDENCIA PROCEDE A JURAMENTAR A LA LICDA. </w:t>
      </w:r>
      <w:r w:rsidRPr="00500A2B">
        <w:rPr>
          <w:rFonts w:ascii="Bookman Old Style" w:hAnsi="Bookman Old Style"/>
          <w:b/>
          <w:sz w:val="20"/>
          <w:szCs w:val="20"/>
        </w:rPr>
        <w:t xml:space="preserve">MARTA DENISE CORREA VALVERDE -CÉD 1-1169-0018 COMO </w:t>
      </w:r>
      <w:r w:rsidRPr="00500A2B">
        <w:rPr>
          <w:rFonts w:ascii="Bookman Old Style" w:eastAsia="Calibri" w:hAnsi="Bookman Old Style" w:cs="Times New Roman"/>
          <w:b/>
          <w:sz w:val="20"/>
          <w:szCs w:val="20"/>
          <w:lang w:val="es-ES" w:eastAsia="es-ES"/>
        </w:rPr>
        <w:t>REPRESENTANTE DE LA MUNICIPALIDAD DE HEREDIA ANTE LA JUNTA DE LA FUNDACIÓN NUEVA OPORTUNIDAD, QUIÉN QUEDA DEBIDAMENTE JURAMENTADA.</w:t>
      </w:r>
    </w:p>
    <w:p w:rsidR="00602FFF" w:rsidRPr="00602FFF" w:rsidRDefault="00602FFF" w:rsidP="00602FFF">
      <w:pPr>
        <w:pStyle w:val="Sinespaciado"/>
        <w:jc w:val="both"/>
        <w:rPr>
          <w:rFonts w:ascii="Bookman Old Style" w:eastAsia="Batang" w:hAnsi="Bookman Old Style" w:cs="Times New Roman"/>
          <w:sz w:val="20"/>
          <w:szCs w:val="20"/>
          <w:lang w:eastAsia="es-ES"/>
        </w:rPr>
      </w:pPr>
    </w:p>
    <w:p w:rsidR="00602FFF" w:rsidRDefault="00500A2B" w:rsidP="00602FFF">
      <w:pPr>
        <w:pStyle w:val="Sinespaciado"/>
        <w:jc w:val="both"/>
        <w:rPr>
          <w:rFonts w:ascii="Bookman Old Style" w:eastAsia="Batang" w:hAnsi="Bookman Old Style" w:cs="Times New Roman"/>
          <w:sz w:val="20"/>
          <w:szCs w:val="20"/>
          <w:lang w:eastAsia="es-ES"/>
        </w:rPr>
      </w:pPr>
      <w:r w:rsidRPr="00500A2B">
        <w:rPr>
          <w:rFonts w:ascii="Bookman Old Style" w:eastAsia="Batang" w:hAnsi="Bookman Old Style" w:cs="Times New Roman"/>
          <w:b/>
          <w:u w:val="single"/>
          <w:lang w:eastAsia="es-ES"/>
        </w:rPr>
        <w:t>ALT. NO.1</w:t>
      </w:r>
      <w:r w:rsidRPr="00500A2B">
        <w:rPr>
          <w:rFonts w:ascii="Bookman Old Style" w:eastAsia="Batang" w:hAnsi="Bookman Old Style" w:cs="Times New Roman"/>
          <w:b/>
          <w:lang w:eastAsia="es-ES"/>
        </w:rPr>
        <w:t xml:space="preserve">. </w:t>
      </w:r>
      <w:r w:rsidRPr="00500A2B">
        <w:rPr>
          <w:rFonts w:ascii="Bookman Old Style" w:eastAsia="Batang" w:hAnsi="Bookman Old Style" w:cs="Times New Roman"/>
          <w:b/>
          <w:u w:val="single"/>
          <w:lang w:eastAsia="es-ES"/>
        </w:rPr>
        <w:t>SE ACUERDA POR UNANIMIDAD:</w:t>
      </w:r>
      <w:r w:rsidRPr="00500A2B">
        <w:rPr>
          <w:rFonts w:ascii="Bookman Old Style" w:eastAsia="Batang" w:hAnsi="Bookman Old Style" w:cs="Times New Roman"/>
          <w:b/>
          <w:lang w:eastAsia="es-ES"/>
        </w:rPr>
        <w:t xml:space="preserve"> </w:t>
      </w:r>
      <w:r>
        <w:rPr>
          <w:rFonts w:ascii="Bookman Old Style" w:eastAsia="Batang" w:hAnsi="Bookman Old Style" w:cs="Times New Roman"/>
          <w:sz w:val="20"/>
          <w:szCs w:val="20"/>
          <w:lang w:eastAsia="es-ES"/>
        </w:rPr>
        <w:t>Alterar el orden del día para declarar en comisión a un miembro de la comisión de Becas, dado que tienen trabajo pendiente.</w:t>
      </w:r>
    </w:p>
    <w:p w:rsidR="00500A2B" w:rsidRDefault="00500A2B" w:rsidP="00602FFF">
      <w:pPr>
        <w:pStyle w:val="Sinespaciado"/>
        <w:jc w:val="both"/>
        <w:rPr>
          <w:rFonts w:ascii="Bookman Old Style" w:eastAsia="Batang" w:hAnsi="Bookman Old Style" w:cs="Times New Roman"/>
          <w:sz w:val="20"/>
          <w:szCs w:val="20"/>
          <w:lang w:eastAsia="es-ES"/>
        </w:rPr>
      </w:pPr>
    </w:p>
    <w:p w:rsidR="00500A2B" w:rsidRPr="00602FFF" w:rsidRDefault="00500A2B" w:rsidP="00602FFF">
      <w:pPr>
        <w:pStyle w:val="Sinespaciado"/>
        <w:jc w:val="both"/>
        <w:rPr>
          <w:rFonts w:ascii="Bookman Old Style" w:eastAsia="Batang" w:hAnsi="Bookman Old Style" w:cs="Times New Roman"/>
          <w:sz w:val="20"/>
          <w:szCs w:val="20"/>
          <w:lang w:eastAsia="es-ES"/>
        </w:rPr>
      </w:pPr>
    </w:p>
    <w:p w:rsidR="00602FFF" w:rsidRPr="0072037E" w:rsidRDefault="0072037E" w:rsidP="0072037E">
      <w:pPr>
        <w:pStyle w:val="Sinespaciado"/>
        <w:jc w:val="both"/>
        <w:rPr>
          <w:rFonts w:ascii="Bookman Old Style" w:eastAsia="Batang" w:hAnsi="Bookman Old Style" w:cs="Times New Roman"/>
          <w:b/>
          <w:sz w:val="20"/>
          <w:szCs w:val="20"/>
          <w:lang w:eastAsia="es-ES"/>
        </w:rPr>
      </w:pPr>
      <w:r>
        <w:rPr>
          <w:rFonts w:ascii="Bookman Old Style" w:eastAsia="Batang" w:hAnsi="Bookman Old Style" w:cs="Times New Roman"/>
          <w:b/>
          <w:sz w:val="20"/>
          <w:szCs w:val="20"/>
          <w:lang w:eastAsia="es-ES"/>
        </w:rPr>
        <w:t xml:space="preserve">** </w:t>
      </w:r>
      <w:r w:rsidRPr="0072037E">
        <w:rPr>
          <w:rFonts w:ascii="Bookman Old Style" w:eastAsia="Batang" w:hAnsi="Bookman Old Style" w:cs="Times New Roman"/>
          <w:b/>
          <w:sz w:val="20"/>
          <w:szCs w:val="20"/>
          <w:lang w:eastAsia="es-ES"/>
        </w:rPr>
        <w:t>EFECTUADA LA ALTERACIÓN DEL ORDEN DEL DÍA, SE ACUERDA POR UNANIMIDAD: DECLARAR EN COMISIÓN AL SÍNDICO ELÍAS MORERA PARA QUE PROCEDA A REALIZAR LLAMADAS TELEFÓNICAS A ESTUDIANTES BECADOS, A FIN DE CONTINUAR CON EL TRÁMITE DE VALORACIÓN DE CASOS. ACUERDO DEFINITIVAMENTE APROBADO.</w:t>
      </w:r>
    </w:p>
    <w:p w:rsidR="00602FFF" w:rsidRPr="00602FFF" w:rsidRDefault="00602FFF" w:rsidP="00602FFF">
      <w:pPr>
        <w:pStyle w:val="Sinespaciado"/>
        <w:jc w:val="both"/>
        <w:rPr>
          <w:rFonts w:ascii="Bookman Old Style" w:eastAsia="Batang" w:hAnsi="Bookman Old Style" w:cs="Times New Roman"/>
          <w:sz w:val="16"/>
          <w:szCs w:val="16"/>
          <w:lang w:eastAsia="es-ES"/>
        </w:rPr>
      </w:pPr>
    </w:p>
    <w:p w:rsidR="00602FFF" w:rsidRPr="00602FFF" w:rsidRDefault="00602FFF" w:rsidP="00602FFF">
      <w:pPr>
        <w:jc w:val="both"/>
        <w:rPr>
          <w:rFonts w:ascii="Bookman Old Style" w:hAnsi="Bookman Old Style"/>
          <w:b/>
          <w:color w:val="31849B"/>
          <w:sz w:val="28"/>
          <w:szCs w:val="28"/>
        </w:rPr>
      </w:pPr>
      <w:r w:rsidRPr="00602FFF">
        <w:rPr>
          <w:rFonts w:ascii="Bookman Old Style" w:hAnsi="Bookman Old Style"/>
          <w:b/>
          <w:color w:val="31849B"/>
          <w:sz w:val="28"/>
          <w:szCs w:val="28"/>
        </w:rPr>
        <w:t>ARTÍCULO IV:             NOMBRAMIENTOS</w:t>
      </w:r>
    </w:p>
    <w:p w:rsidR="00602FFF" w:rsidRPr="00602FFF" w:rsidRDefault="00602FFF" w:rsidP="00602FFF">
      <w:pPr>
        <w:jc w:val="both"/>
        <w:rPr>
          <w:rFonts w:ascii="Bookman Old Style" w:hAnsi="Bookman Old Style"/>
          <w:b/>
          <w:color w:val="31849B"/>
          <w:sz w:val="16"/>
          <w:szCs w:val="16"/>
        </w:rPr>
      </w:pPr>
    </w:p>
    <w:p w:rsidR="00602FFF" w:rsidRPr="00602FFF" w:rsidRDefault="00602FFF" w:rsidP="00602FFF">
      <w:pPr>
        <w:ind w:left="720"/>
        <w:contextualSpacing/>
        <w:jc w:val="both"/>
        <w:rPr>
          <w:rFonts w:ascii="Bookman Old Style" w:eastAsia="Calibri" w:hAnsi="Bookman Old Style"/>
          <w:sz w:val="20"/>
          <w:szCs w:val="20"/>
        </w:rPr>
      </w:pPr>
    </w:p>
    <w:p w:rsidR="00602FFF" w:rsidRPr="00602FFF" w:rsidRDefault="00602FFF" w:rsidP="00602FFF">
      <w:pPr>
        <w:pStyle w:val="Prrafodelista"/>
        <w:numPr>
          <w:ilvl w:val="0"/>
          <w:numId w:val="5"/>
        </w:numPr>
        <w:spacing w:after="0" w:line="240" w:lineRule="auto"/>
        <w:jc w:val="both"/>
        <w:rPr>
          <w:rFonts w:ascii="Bookman Old Style" w:eastAsia="Calibri" w:hAnsi="Bookman Old Style" w:cs="Times New Roman"/>
          <w:sz w:val="20"/>
          <w:szCs w:val="20"/>
          <w:lang w:val="es-ES" w:eastAsia="es-ES"/>
        </w:rPr>
      </w:pPr>
      <w:r w:rsidRPr="00602FFF">
        <w:rPr>
          <w:rFonts w:ascii="Bookman Old Style" w:eastAsia="Calibri" w:hAnsi="Bookman Old Style" w:cs="Times New Roman"/>
          <w:sz w:val="20"/>
          <w:szCs w:val="20"/>
          <w:lang w:eastAsia="es-ES"/>
        </w:rPr>
        <w:t xml:space="preserve">a) </w:t>
      </w:r>
      <w:r w:rsidRPr="00602FFF">
        <w:rPr>
          <w:rFonts w:ascii="Bookman Old Style" w:eastAsia="Calibri" w:hAnsi="Bookman Old Style" w:cs="Times New Roman"/>
          <w:sz w:val="20"/>
          <w:szCs w:val="20"/>
          <w:lang w:val="es-ES" w:eastAsia="es-ES"/>
        </w:rPr>
        <w:t xml:space="preserve">Lic. Juan Carlos Ugalde Lobo – Director Escuela Cleto González Víquez </w:t>
      </w:r>
    </w:p>
    <w:p w:rsidR="00602FFF" w:rsidRPr="00602FFF" w:rsidRDefault="00602FFF" w:rsidP="00602FFF">
      <w:pPr>
        <w:pStyle w:val="Prrafodelista"/>
        <w:spacing w:after="0" w:line="240" w:lineRule="auto"/>
        <w:jc w:val="both"/>
        <w:rPr>
          <w:rFonts w:ascii="Bookman Old Style" w:eastAsia="Calibri" w:hAnsi="Bookman Old Style" w:cs="Times New Roman"/>
          <w:b/>
          <w:color w:val="FF6600"/>
          <w:sz w:val="20"/>
          <w:szCs w:val="20"/>
          <w:lang w:val="es-ES" w:eastAsia="es-ES"/>
        </w:rPr>
      </w:pPr>
      <w:r w:rsidRPr="00602FFF">
        <w:rPr>
          <w:rFonts w:ascii="Bookman Old Style" w:eastAsia="Calibri" w:hAnsi="Bookman Old Style" w:cs="Times New Roman"/>
          <w:sz w:val="20"/>
          <w:szCs w:val="20"/>
          <w:lang w:val="es-ES" w:eastAsia="es-ES"/>
        </w:rPr>
        <w:t xml:space="preserve">Asunto: Remite terna para nombramiento de un miembro de la Junta de la Escuela Cleto González Víquez. </w:t>
      </w:r>
      <w:hyperlink r:id="rId11" w:history="1">
        <w:r w:rsidRPr="00602FFF">
          <w:rPr>
            <w:rStyle w:val="Hipervnculo"/>
            <w:rFonts w:ascii="Bookman Old Style" w:eastAsia="Calibri" w:hAnsi="Bookman Old Style" w:cs="Times New Roman"/>
            <w:sz w:val="20"/>
            <w:szCs w:val="20"/>
            <w:lang w:val="es-ES" w:eastAsia="es-ES"/>
          </w:rPr>
          <w:t>cletogonzalezv@gmail.com</w:t>
        </w:r>
      </w:hyperlink>
      <w:r w:rsidRPr="00602FFF">
        <w:rPr>
          <w:rFonts w:ascii="Bookman Old Style" w:eastAsia="Calibri" w:hAnsi="Bookman Old Style" w:cs="Times New Roman"/>
          <w:sz w:val="20"/>
          <w:szCs w:val="20"/>
          <w:lang w:val="es-ES" w:eastAsia="es-ES"/>
        </w:rPr>
        <w:t xml:space="preserve"> </w:t>
      </w:r>
      <w:r w:rsidRPr="00602FFF">
        <w:rPr>
          <w:rFonts w:ascii="Bookman Old Style" w:eastAsia="Calibri" w:hAnsi="Bookman Old Style" w:cs="Times New Roman"/>
          <w:b/>
          <w:color w:val="FF6600"/>
          <w:sz w:val="20"/>
          <w:szCs w:val="20"/>
          <w:lang w:val="es-ES" w:eastAsia="es-ES"/>
        </w:rPr>
        <w:t>N°131-16</w:t>
      </w:r>
    </w:p>
    <w:p w:rsidR="00602FFF" w:rsidRPr="00602FFF" w:rsidRDefault="00602FFF" w:rsidP="00602FFF">
      <w:pPr>
        <w:pStyle w:val="Prrafodelista"/>
        <w:spacing w:after="0" w:line="240" w:lineRule="auto"/>
        <w:jc w:val="both"/>
        <w:rPr>
          <w:rFonts w:ascii="Bookman Old Style" w:eastAsia="Calibri" w:hAnsi="Bookman Old Style" w:cs="Times New Roman"/>
          <w:sz w:val="20"/>
          <w:szCs w:val="20"/>
          <w:lang w:val="es-ES" w:eastAsia="es-ES"/>
        </w:rPr>
      </w:pPr>
    </w:p>
    <w:p w:rsidR="00602FFF" w:rsidRPr="00602FFF" w:rsidRDefault="00602FFF" w:rsidP="00602FFF">
      <w:pPr>
        <w:jc w:val="both"/>
        <w:rPr>
          <w:rFonts w:ascii="Bookman Old Style" w:hAnsi="Bookman Old Style"/>
          <w:b/>
          <w:color w:val="31849B"/>
          <w:sz w:val="20"/>
          <w:szCs w:val="20"/>
        </w:rPr>
      </w:pPr>
    </w:p>
    <w:p w:rsidR="0072037E" w:rsidRDefault="00602FFF" w:rsidP="00F15318">
      <w:pPr>
        <w:pStyle w:val="Prrafodelista"/>
        <w:numPr>
          <w:ilvl w:val="0"/>
          <w:numId w:val="3"/>
        </w:numPr>
        <w:spacing w:after="0" w:line="240" w:lineRule="auto"/>
        <w:jc w:val="both"/>
        <w:rPr>
          <w:rFonts w:ascii="Bookman Old Style" w:eastAsia="Batang" w:hAnsi="Bookman Old Style" w:cs="Times New Roman"/>
          <w:sz w:val="20"/>
          <w:szCs w:val="20"/>
          <w:lang w:val="es-ES" w:eastAsia="es-ES"/>
        </w:rPr>
      </w:pPr>
      <w:r w:rsidRPr="0072037E">
        <w:rPr>
          <w:rFonts w:ascii="Bookman Old Style" w:eastAsia="Batang" w:hAnsi="Bookman Old Style" w:cs="Times New Roman"/>
          <w:sz w:val="20"/>
          <w:szCs w:val="20"/>
          <w:lang w:val="es-ES" w:eastAsia="es-ES"/>
        </w:rPr>
        <w:t>Douglas Noguera Porras</w:t>
      </w:r>
      <w:r w:rsidRPr="0072037E">
        <w:rPr>
          <w:rFonts w:ascii="Bookman Old Style" w:eastAsia="Batang" w:hAnsi="Bookman Old Style" w:cs="Times New Roman"/>
          <w:sz w:val="20"/>
          <w:szCs w:val="20"/>
          <w:lang w:val="es-ES" w:eastAsia="es-ES"/>
        </w:rPr>
        <w:tab/>
      </w:r>
      <w:r w:rsidRPr="0072037E">
        <w:rPr>
          <w:rFonts w:ascii="Bookman Old Style" w:eastAsia="Batang" w:hAnsi="Bookman Old Style" w:cs="Times New Roman"/>
          <w:sz w:val="20"/>
          <w:szCs w:val="20"/>
          <w:lang w:val="es-ES" w:eastAsia="es-ES"/>
        </w:rPr>
        <w:tab/>
      </w:r>
      <w:r w:rsidRPr="0072037E">
        <w:rPr>
          <w:rFonts w:ascii="Bookman Old Style" w:eastAsia="Batang" w:hAnsi="Bookman Old Style" w:cs="Times New Roman"/>
          <w:sz w:val="20"/>
          <w:szCs w:val="20"/>
          <w:lang w:val="es-ES" w:eastAsia="es-ES"/>
        </w:rPr>
        <w:tab/>
        <w:t xml:space="preserve">Cédula 109810599 </w:t>
      </w:r>
    </w:p>
    <w:p w:rsidR="00602FFF" w:rsidRPr="0072037E" w:rsidRDefault="00602FFF" w:rsidP="00F15318">
      <w:pPr>
        <w:pStyle w:val="Prrafodelista"/>
        <w:numPr>
          <w:ilvl w:val="0"/>
          <w:numId w:val="3"/>
        </w:numPr>
        <w:spacing w:after="0" w:line="240" w:lineRule="auto"/>
        <w:jc w:val="both"/>
        <w:rPr>
          <w:rFonts w:ascii="Bookman Old Style" w:eastAsia="Batang" w:hAnsi="Bookman Old Style" w:cs="Times New Roman"/>
          <w:sz w:val="20"/>
          <w:szCs w:val="20"/>
          <w:lang w:val="es-ES" w:eastAsia="es-ES"/>
        </w:rPr>
      </w:pPr>
      <w:r w:rsidRPr="0072037E">
        <w:rPr>
          <w:rFonts w:ascii="Bookman Old Style" w:eastAsia="Batang" w:hAnsi="Bookman Old Style" w:cs="Times New Roman"/>
          <w:sz w:val="20"/>
          <w:szCs w:val="20"/>
          <w:lang w:val="es-ES" w:eastAsia="es-ES"/>
        </w:rPr>
        <w:t>Arline Vega Rojas</w:t>
      </w:r>
      <w:r w:rsidRPr="0072037E">
        <w:rPr>
          <w:rFonts w:ascii="Bookman Old Style" w:eastAsia="Batang" w:hAnsi="Bookman Old Style" w:cs="Times New Roman"/>
          <w:sz w:val="20"/>
          <w:szCs w:val="20"/>
          <w:lang w:val="es-ES" w:eastAsia="es-ES"/>
        </w:rPr>
        <w:tab/>
      </w:r>
      <w:r w:rsidRPr="0072037E">
        <w:rPr>
          <w:rFonts w:ascii="Bookman Old Style" w:eastAsia="Batang" w:hAnsi="Bookman Old Style" w:cs="Times New Roman"/>
          <w:sz w:val="20"/>
          <w:szCs w:val="20"/>
          <w:lang w:val="es-ES" w:eastAsia="es-ES"/>
        </w:rPr>
        <w:tab/>
      </w:r>
      <w:r w:rsidRPr="0072037E">
        <w:rPr>
          <w:rFonts w:ascii="Bookman Old Style" w:eastAsia="Batang" w:hAnsi="Bookman Old Style" w:cs="Times New Roman"/>
          <w:sz w:val="20"/>
          <w:szCs w:val="20"/>
          <w:lang w:val="es-ES" w:eastAsia="es-ES"/>
        </w:rPr>
        <w:tab/>
      </w:r>
      <w:r w:rsidR="0072037E" w:rsidRPr="0072037E">
        <w:rPr>
          <w:rFonts w:ascii="Bookman Old Style" w:eastAsia="Batang" w:hAnsi="Bookman Old Style" w:cs="Times New Roman"/>
          <w:sz w:val="20"/>
          <w:szCs w:val="20"/>
          <w:lang w:val="es-ES" w:eastAsia="es-ES"/>
        </w:rPr>
        <w:tab/>
      </w:r>
      <w:r w:rsidRPr="0072037E">
        <w:rPr>
          <w:rFonts w:ascii="Bookman Old Style" w:eastAsia="Batang" w:hAnsi="Bookman Old Style" w:cs="Times New Roman"/>
          <w:sz w:val="20"/>
          <w:szCs w:val="20"/>
          <w:lang w:val="es-ES" w:eastAsia="es-ES"/>
        </w:rPr>
        <w:t>Cédula 112350787</w:t>
      </w:r>
    </w:p>
    <w:p w:rsidR="00602FFF" w:rsidRPr="00602FFF" w:rsidRDefault="00602FFF" w:rsidP="00602FFF">
      <w:pPr>
        <w:pStyle w:val="Prrafodelista"/>
        <w:numPr>
          <w:ilvl w:val="0"/>
          <w:numId w:val="3"/>
        </w:numPr>
        <w:spacing w:after="0" w:line="240" w:lineRule="auto"/>
        <w:jc w:val="both"/>
        <w:rPr>
          <w:rFonts w:ascii="Bookman Old Style" w:eastAsia="Batang" w:hAnsi="Bookman Old Style" w:cs="Times New Roman"/>
          <w:sz w:val="20"/>
          <w:szCs w:val="20"/>
          <w:lang w:val="es-ES" w:eastAsia="es-ES"/>
        </w:rPr>
      </w:pPr>
      <w:r w:rsidRPr="00602FFF">
        <w:rPr>
          <w:rFonts w:ascii="Bookman Old Style" w:eastAsia="Batang" w:hAnsi="Bookman Old Style" w:cs="Times New Roman"/>
          <w:sz w:val="20"/>
          <w:szCs w:val="20"/>
          <w:lang w:val="es-ES" w:eastAsia="es-ES"/>
        </w:rPr>
        <w:t>Adalberto Vargas Casal</w:t>
      </w:r>
      <w:r w:rsidRPr="00602FFF">
        <w:rPr>
          <w:rFonts w:ascii="Bookman Old Style" w:eastAsia="Batang" w:hAnsi="Bookman Old Style" w:cs="Times New Roman"/>
          <w:sz w:val="20"/>
          <w:szCs w:val="20"/>
          <w:lang w:val="es-ES" w:eastAsia="es-ES"/>
        </w:rPr>
        <w:tab/>
      </w:r>
      <w:r w:rsidRPr="00602FFF">
        <w:rPr>
          <w:rFonts w:ascii="Bookman Old Style" w:eastAsia="Batang" w:hAnsi="Bookman Old Style" w:cs="Times New Roman"/>
          <w:sz w:val="20"/>
          <w:szCs w:val="20"/>
          <w:lang w:val="es-ES" w:eastAsia="es-ES"/>
        </w:rPr>
        <w:tab/>
      </w:r>
      <w:r w:rsidRPr="00602FFF">
        <w:rPr>
          <w:rFonts w:ascii="Bookman Old Style" w:eastAsia="Batang" w:hAnsi="Bookman Old Style" w:cs="Times New Roman"/>
          <w:sz w:val="20"/>
          <w:szCs w:val="20"/>
          <w:lang w:val="es-ES" w:eastAsia="es-ES"/>
        </w:rPr>
        <w:tab/>
        <w:t>Cédula 401410130</w:t>
      </w:r>
    </w:p>
    <w:p w:rsidR="00602FFF" w:rsidRPr="00602FFF" w:rsidRDefault="00602FFF" w:rsidP="00602FFF">
      <w:pPr>
        <w:jc w:val="both"/>
        <w:rPr>
          <w:rFonts w:ascii="Bookman Old Style" w:hAnsi="Bookman Old Style"/>
          <w:sz w:val="20"/>
          <w:szCs w:val="20"/>
        </w:rPr>
      </w:pPr>
    </w:p>
    <w:p w:rsidR="00602FFF" w:rsidRPr="00602FFF" w:rsidRDefault="00602FFF" w:rsidP="00602FFF">
      <w:pPr>
        <w:jc w:val="both"/>
        <w:rPr>
          <w:rFonts w:ascii="Bookman Old Style" w:hAnsi="Bookman Old Style"/>
          <w:b/>
          <w:color w:val="31849B"/>
          <w:sz w:val="20"/>
          <w:szCs w:val="20"/>
        </w:rPr>
      </w:pPr>
    </w:p>
    <w:p w:rsidR="00602FFF" w:rsidRPr="00602FFF" w:rsidRDefault="00602FFF" w:rsidP="00602FFF">
      <w:pPr>
        <w:jc w:val="both"/>
        <w:rPr>
          <w:rFonts w:ascii="Bookman Old Style" w:hAnsi="Bookman Old Style"/>
          <w:sz w:val="20"/>
          <w:szCs w:val="20"/>
        </w:rPr>
      </w:pPr>
      <w:r w:rsidRPr="00602FFF">
        <w:rPr>
          <w:rFonts w:ascii="Bookman Old Style" w:hAnsi="Bookman Old Style"/>
          <w:b/>
          <w:color w:val="31849B"/>
          <w:sz w:val="20"/>
          <w:szCs w:val="20"/>
        </w:rPr>
        <w:t xml:space="preserve">b. </w:t>
      </w:r>
      <w:r w:rsidRPr="00602FFF">
        <w:rPr>
          <w:rFonts w:ascii="Bookman Old Style" w:hAnsi="Bookman Old Style"/>
          <w:sz w:val="20"/>
          <w:szCs w:val="20"/>
        </w:rPr>
        <w:t xml:space="preserve"> Dilsia Benavides Garro</w:t>
      </w:r>
    </w:p>
    <w:p w:rsidR="00602FFF" w:rsidRPr="00602FFF" w:rsidRDefault="00602FFF" w:rsidP="00602FFF">
      <w:pPr>
        <w:ind w:left="270"/>
        <w:jc w:val="both"/>
        <w:rPr>
          <w:rFonts w:ascii="Bookman Old Style" w:hAnsi="Bookman Old Style"/>
          <w:b/>
          <w:color w:val="31849B"/>
          <w:sz w:val="20"/>
          <w:szCs w:val="20"/>
        </w:rPr>
      </w:pPr>
      <w:r w:rsidRPr="00602FFF">
        <w:rPr>
          <w:rFonts w:ascii="Bookman Old Style" w:hAnsi="Bookman Old Style"/>
          <w:sz w:val="20"/>
          <w:szCs w:val="20"/>
        </w:rPr>
        <w:t xml:space="preserve">Asunto: Indica que no presentará ninguna objeción con tal de que la escuela </w:t>
      </w:r>
      <w:r w:rsidR="0072037E" w:rsidRPr="00602FFF">
        <w:rPr>
          <w:rFonts w:ascii="Bookman Old Style" w:eastAsia="Calibri" w:hAnsi="Bookman Old Style"/>
          <w:sz w:val="20"/>
          <w:szCs w:val="20"/>
        </w:rPr>
        <w:t xml:space="preserve">Cleto González Víquez </w:t>
      </w:r>
      <w:r w:rsidRPr="00602FFF">
        <w:rPr>
          <w:rFonts w:ascii="Bookman Old Style" w:hAnsi="Bookman Old Style"/>
          <w:sz w:val="20"/>
          <w:szCs w:val="20"/>
        </w:rPr>
        <w:t xml:space="preserve">pueda nombrar nueva terna y completar así la Junta de Educación. </w:t>
      </w:r>
      <w:hyperlink r:id="rId12" w:history="1">
        <w:r w:rsidRPr="00602FFF">
          <w:rPr>
            <w:rStyle w:val="Hipervnculo"/>
            <w:rFonts w:ascii="Bookman Old Style" w:hAnsi="Bookman Old Style"/>
            <w:b/>
            <w:sz w:val="20"/>
            <w:szCs w:val="20"/>
          </w:rPr>
          <w:t>dilsia.benavides@hotmail.com</w:t>
        </w:r>
      </w:hyperlink>
    </w:p>
    <w:p w:rsidR="00602FFF" w:rsidRPr="0072037E" w:rsidRDefault="00602FFF" w:rsidP="00602FFF">
      <w:pPr>
        <w:jc w:val="both"/>
        <w:rPr>
          <w:rFonts w:ascii="Bookman Old Style" w:hAnsi="Bookman Old Style"/>
          <w:b/>
          <w:sz w:val="20"/>
          <w:szCs w:val="20"/>
        </w:rPr>
      </w:pPr>
    </w:p>
    <w:p w:rsidR="0072037E" w:rsidRPr="0072037E" w:rsidRDefault="0072037E" w:rsidP="0072037E">
      <w:pPr>
        <w:jc w:val="both"/>
        <w:rPr>
          <w:rFonts w:ascii="Bookman Old Style" w:hAnsi="Bookman Old Style"/>
          <w:b/>
          <w:sz w:val="20"/>
          <w:szCs w:val="20"/>
        </w:rPr>
      </w:pPr>
      <w:r w:rsidRPr="0072037E">
        <w:rPr>
          <w:rFonts w:ascii="Bookman Old Style" w:hAnsi="Bookman Old Style"/>
          <w:b/>
          <w:sz w:val="20"/>
          <w:szCs w:val="20"/>
        </w:rPr>
        <w:t xml:space="preserve">** CON MOTIVO EN EL FORMULARIO PRESENTADO POR EL LIC. JUAN CARLOS UGALDE LOBO – DIRECTOR DE LA ESCUELA CLETO GONZÁLEZ VÍQUEZ Y CON MOTIVO EN EL DOCUMENTO PRESENTADO POR LA SEÑORA DILSIA BENAVIDES GARRO, SE ACUERDA POR UNANIMIDAD: DESIGNAR  AL SEÑOR DOUGLAS NOGUERA PORRAS CÉDULA 109810599 COMO </w:t>
      </w:r>
      <w:r w:rsidRPr="0072037E">
        <w:rPr>
          <w:rFonts w:ascii="Bookman Old Style" w:eastAsia="Calibri" w:hAnsi="Bookman Old Style"/>
          <w:b/>
          <w:sz w:val="20"/>
          <w:szCs w:val="20"/>
        </w:rPr>
        <w:t>MIEMBRO DE LA JUNTA DE EDUCACIÓN DE LA ESCUELA CLETO GONZÁLEZ VÍQUEZ. ACUERDO DEFINITIVAMENTE APROBADO.</w:t>
      </w:r>
    </w:p>
    <w:p w:rsidR="00602FFF" w:rsidRPr="00602FFF" w:rsidRDefault="00602FFF" w:rsidP="00602FFF">
      <w:pPr>
        <w:jc w:val="both"/>
        <w:rPr>
          <w:rFonts w:ascii="Bookman Old Style" w:hAnsi="Bookman Old Style"/>
          <w:sz w:val="20"/>
          <w:szCs w:val="20"/>
        </w:rPr>
      </w:pPr>
    </w:p>
    <w:p w:rsidR="00602FFF" w:rsidRPr="00602FFF" w:rsidRDefault="00602FFF" w:rsidP="00602FFF">
      <w:pPr>
        <w:jc w:val="both"/>
        <w:rPr>
          <w:rFonts w:ascii="Bookman Old Style" w:hAnsi="Bookman Old Style"/>
          <w:sz w:val="20"/>
          <w:szCs w:val="20"/>
        </w:rPr>
      </w:pPr>
      <w:r w:rsidRPr="00602FFF">
        <w:rPr>
          <w:rFonts w:ascii="Bookman Old Style" w:hAnsi="Bookman Old Style"/>
          <w:sz w:val="20"/>
          <w:szCs w:val="20"/>
        </w:rPr>
        <w:t>2) MSc. Ale</w:t>
      </w:r>
      <w:r w:rsidR="00F75090">
        <w:rPr>
          <w:rFonts w:ascii="Bookman Old Style" w:hAnsi="Bookman Old Style"/>
          <w:sz w:val="20"/>
          <w:szCs w:val="20"/>
        </w:rPr>
        <w:t>x</w:t>
      </w:r>
      <w:r w:rsidRPr="00602FFF">
        <w:rPr>
          <w:rFonts w:ascii="Bookman Old Style" w:hAnsi="Bookman Old Style"/>
          <w:sz w:val="20"/>
          <w:szCs w:val="20"/>
        </w:rPr>
        <w:t>andra Bustos Bocker – Directora Liceo Diurno de Guararí</w:t>
      </w:r>
    </w:p>
    <w:p w:rsidR="00602FFF" w:rsidRPr="00602FFF" w:rsidRDefault="00602FFF" w:rsidP="00602FFF">
      <w:pPr>
        <w:ind w:left="270"/>
        <w:jc w:val="both"/>
        <w:rPr>
          <w:rFonts w:ascii="Bookman Old Style" w:hAnsi="Bookman Old Style"/>
          <w:b/>
          <w:color w:val="31849B"/>
          <w:sz w:val="20"/>
          <w:szCs w:val="20"/>
        </w:rPr>
      </w:pPr>
      <w:r w:rsidRPr="00602FFF">
        <w:rPr>
          <w:rFonts w:ascii="Bookman Old Style" w:hAnsi="Bookman Old Style"/>
          <w:sz w:val="20"/>
          <w:szCs w:val="20"/>
        </w:rPr>
        <w:t>Asunto:  Remite terna para el nombramiento y juramentación de la Junta del Liceo Diurno de Guararí.</w:t>
      </w:r>
      <w:r w:rsidRPr="00602FFF">
        <w:rPr>
          <w:rFonts w:ascii="Bookman Old Style" w:hAnsi="Bookman Old Style"/>
          <w:b/>
          <w:sz w:val="20"/>
          <w:szCs w:val="20"/>
        </w:rPr>
        <w:t xml:space="preserve">    </w:t>
      </w:r>
      <w:r w:rsidRPr="00602FFF">
        <w:rPr>
          <w:rFonts w:ascii="Bookman Old Style" w:hAnsi="Bookman Old Style"/>
          <w:b/>
          <w:color w:val="31849B"/>
          <w:sz w:val="20"/>
          <w:szCs w:val="20"/>
        </w:rPr>
        <w:t>LDG-020</w:t>
      </w:r>
    </w:p>
    <w:p w:rsidR="00602FFF" w:rsidRPr="00602FFF" w:rsidRDefault="00602FFF" w:rsidP="00602FFF">
      <w:pPr>
        <w:ind w:left="270"/>
        <w:jc w:val="both"/>
        <w:rPr>
          <w:rFonts w:ascii="Bookman Old Style" w:hAnsi="Bookman Old Style"/>
          <w:b/>
          <w:color w:val="31849B"/>
          <w:sz w:val="20"/>
          <w:szCs w:val="20"/>
        </w:rPr>
      </w:pPr>
    </w:p>
    <w:p w:rsidR="00602FFF" w:rsidRPr="00602FFF" w:rsidRDefault="00602FFF" w:rsidP="00602FFF">
      <w:pPr>
        <w:pStyle w:val="Prrafodelista"/>
        <w:numPr>
          <w:ilvl w:val="0"/>
          <w:numId w:val="3"/>
        </w:numPr>
        <w:spacing w:after="0" w:line="240" w:lineRule="auto"/>
        <w:jc w:val="both"/>
        <w:rPr>
          <w:rFonts w:ascii="Bookman Old Style" w:eastAsia="Batang" w:hAnsi="Bookman Old Style" w:cs="Times New Roman"/>
          <w:sz w:val="20"/>
          <w:szCs w:val="20"/>
          <w:lang w:eastAsia="es-ES"/>
        </w:rPr>
      </w:pPr>
      <w:r w:rsidRPr="00602FFF">
        <w:rPr>
          <w:rFonts w:ascii="Bookman Old Style" w:eastAsia="Batang" w:hAnsi="Bookman Old Style" w:cs="Times New Roman"/>
          <w:sz w:val="20"/>
          <w:szCs w:val="20"/>
          <w:lang w:eastAsia="es-ES"/>
        </w:rPr>
        <w:t>Carlos Alberto Buezo Cruz</w:t>
      </w:r>
      <w:r w:rsidRPr="00602FFF">
        <w:rPr>
          <w:rFonts w:ascii="Bookman Old Style" w:eastAsia="Batang" w:hAnsi="Bookman Old Style" w:cs="Times New Roman"/>
          <w:sz w:val="20"/>
          <w:szCs w:val="20"/>
          <w:lang w:eastAsia="es-ES"/>
        </w:rPr>
        <w:tab/>
      </w:r>
      <w:r w:rsidRPr="00602FFF">
        <w:rPr>
          <w:rFonts w:ascii="Bookman Old Style" w:eastAsia="Batang" w:hAnsi="Bookman Old Style" w:cs="Times New Roman"/>
          <w:sz w:val="20"/>
          <w:szCs w:val="20"/>
          <w:lang w:eastAsia="es-ES"/>
        </w:rPr>
        <w:tab/>
      </w:r>
      <w:r w:rsidRPr="00602FFF">
        <w:rPr>
          <w:rFonts w:ascii="Bookman Old Style" w:eastAsia="Batang" w:hAnsi="Bookman Old Style" w:cs="Times New Roman"/>
          <w:sz w:val="20"/>
          <w:szCs w:val="20"/>
          <w:lang w:eastAsia="es-ES"/>
        </w:rPr>
        <w:tab/>
      </w:r>
      <w:r w:rsidRPr="00602FFF">
        <w:rPr>
          <w:rFonts w:ascii="Bookman Old Style" w:eastAsia="Batang" w:hAnsi="Bookman Old Style" w:cs="Times New Roman"/>
          <w:sz w:val="20"/>
          <w:szCs w:val="20"/>
          <w:lang w:eastAsia="es-ES"/>
        </w:rPr>
        <w:tab/>
        <w:t>134000092403</w:t>
      </w:r>
    </w:p>
    <w:p w:rsidR="00602FFF" w:rsidRPr="00602FFF" w:rsidRDefault="00602FFF" w:rsidP="00602FFF">
      <w:pPr>
        <w:pStyle w:val="Prrafodelista"/>
        <w:numPr>
          <w:ilvl w:val="0"/>
          <w:numId w:val="3"/>
        </w:numPr>
        <w:spacing w:after="0" w:line="240" w:lineRule="auto"/>
        <w:jc w:val="both"/>
        <w:rPr>
          <w:rFonts w:ascii="Bookman Old Style" w:eastAsia="Batang" w:hAnsi="Bookman Old Style" w:cs="Times New Roman"/>
          <w:sz w:val="20"/>
          <w:szCs w:val="20"/>
          <w:lang w:eastAsia="es-ES"/>
        </w:rPr>
      </w:pPr>
      <w:r w:rsidRPr="00602FFF">
        <w:rPr>
          <w:rFonts w:ascii="Bookman Old Style" w:eastAsia="Batang" w:hAnsi="Bookman Old Style" w:cs="Times New Roman"/>
          <w:sz w:val="20"/>
          <w:szCs w:val="20"/>
          <w:lang w:eastAsia="es-ES"/>
        </w:rPr>
        <w:t>María Nela Ramos Sánchez</w:t>
      </w:r>
      <w:r w:rsidRPr="00602FFF">
        <w:rPr>
          <w:rFonts w:ascii="Bookman Old Style" w:eastAsia="Batang" w:hAnsi="Bookman Old Style" w:cs="Times New Roman"/>
          <w:sz w:val="20"/>
          <w:szCs w:val="20"/>
          <w:lang w:eastAsia="es-ES"/>
        </w:rPr>
        <w:tab/>
      </w:r>
      <w:r w:rsidRPr="00602FFF">
        <w:rPr>
          <w:rFonts w:ascii="Bookman Old Style" w:eastAsia="Batang" w:hAnsi="Bookman Old Style" w:cs="Times New Roman"/>
          <w:sz w:val="20"/>
          <w:szCs w:val="20"/>
          <w:lang w:eastAsia="es-ES"/>
        </w:rPr>
        <w:tab/>
      </w:r>
      <w:r w:rsidRPr="00602FFF">
        <w:rPr>
          <w:rFonts w:ascii="Bookman Old Style" w:eastAsia="Batang" w:hAnsi="Bookman Old Style" w:cs="Times New Roman"/>
          <w:sz w:val="20"/>
          <w:szCs w:val="20"/>
          <w:lang w:eastAsia="es-ES"/>
        </w:rPr>
        <w:tab/>
      </w:r>
      <w:r w:rsidR="00E939F7">
        <w:rPr>
          <w:rFonts w:ascii="Bookman Old Style" w:eastAsia="Batang" w:hAnsi="Bookman Old Style" w:cs="Times New Roman"/>
          <w:sz w:val="20"/>
          <w:szCs w:val="20"/>
          <w:lang w:eastAsia="es-ES"/>
        </w:rPr>
        <w:tab/>
      </w:r>
      <w:r w:rsidRPr="00602FFF">
        <w:rPr>
          <w:rFonts w:ascii="Bookman Old Style" w:eastAsia="Batang" w:hAnsi="Bookman Old Style" w:cs="Times New Roman"/>
          <w:sz w:val="20"/>
          <w:szCs w:val="20"/>
          <w:lang w:eastAsia="es-ES"/>
        </w:rPr>
        <w:t>4-169-254</w:t>
      </w:r>
    </w:p>
    <w:p w:rsidR="00602FFF" w:rsidRPr="00602FFF" w:rsidRDefault="00602FFF" w:rsidP="00602FFF">
      <w:pPr>
        <w:pStyle w:val="Prrafodelista"/>
        <w:numPr>
          <w:ilvl w:val="0"/>
          <w:numId w:val="3"/>
        </w:numPr>
        <w:spacing w:after="0" w:line="240" w:lineRule="auto"/>
        <w:jc w:val="both"/>
        <w:rPr>
          <w:rFonts w:ascii="Bookman Old Style" w:eastAsia="Batang" w:hAnsi="Bookman Old Style" w:cs="Times New Roman"/>
          <w:sz w:val="20"/>
          <w:szCs w:val="20"/>
          <w:lang w:eastAsia="es-ES"/>
        </w:rPr>
      </w:pPr>
      <w:r w:rsidRPr="00602FFF">
        <w:rPr>
          <w:rFonts w:ascii="Bookman Old Style" w:eastAsia="Batang" w:hAnsi="Bookman Old Style" w:cs="Times New Roman"/>
          <w:sz w:val="20"/>
          <w:szCs w:val="20"/>
          <w:lang w:eastAsia="es-ES"/>
        </w:rPr>
        <w:t>Deyanira Solórzano Zúñiga</w:t>
      </w:r>
      <w:r w:rsidRPr="00602FFF">
        <w:rPr>
          <w:rFonts w:ascii="Bookman Old Style" w:eastAsia="Batang" w:hAnsi="Bookman Old Style" w:cs="Times New Roman"/>
          <w:sz w:val="20"/>
          <w:szCs w:val="20"/>
          <w:lang w:eastAsia="es-ES"/>
        </w:rPr>
        <w:tab/>
      </w:r>
      <w:r w:rsidRPr="00602FFF">
        <w:rPr>
          <w:rFonts w:ascii="Bookman Old Style" w:eastAsia="Batang" w:hAnsi="Bookman Old Style" w:cs="Times New Roman"/>
          <w:sz w:val="20"/>
          <w:szCs w:val="20"/>
          <w:lang w:eastAsia="es-ES"/>
        </w:rPr>
        <w:tab/>
      </w:r>
      <w:r w:rsidRPr="00602FFF">
        <w:rPr>
          <w:rFonts w:ascii="Bookman Old Style" w:eastAsia="Batang" w:hAnsi="Bookman Old Style" w:cs="Times New Roman"/>
          <w:sz w:val="20"/>
          <w:szCs w:val="20"/>
          <w:lang w:eastAsia="es-ES"/>
        </w:rPr>
        <w:tab/>
      </w:r>
      <w:r w:rsidR="00E939F7">
        <w:rPr>
          <w:rFonts w:ascii="Bookman Old Style" w:eastAsia="Batang" w:hAnsi="Bookman Old Style" w:cs="Times New Roman"/>
          <w:sz w:val="20"/>
          <w:szCs w:val="20"/>
          <w:lang w:eastAsia="es-ES"/>
        </w:rPr>
        <w:tab/>
      </w:r>
      <w:r w:rsidRPr="00602FFF">
        <w:rPr>
          <w:rFonts w:ascii="Bookman Old Style" w:eastAsia="Batang" w:hAnsi="Bookman Old Style" w:cs="Times New Roman"/>
          <w:sz w:val="20"/>
          <w:szCs w:val="20"/>
          <w:lang w:eastAsia="es-ES"/>
        </w:rPr>
        <w:t>155819875527</w:t>
      </w:r>
    </w:p>
    <w:p w:rsidR="00602FFF" w:rsidRPr="00602FFF" w:rsidRDefault="00602FFF" w:rsidP="00602FFF">
      <w:pPr>
        <w:pStyle w:val="Prrafodelista"/>
        <w:spacing w:after="0" w:line="240" w:lineRule="auto"/>
        <w:jc w:val="both"/>
        <w:rPr>
          <w:rFonts w:ascii="Bookman Old Style" w:eastAsia="Batang" w:hAnsi="Bookman Old Style" w:cs="Times New Roman"/>
          <w:sz w:val="20"/>
          <w:szCs w:val="20"/>
          <w:lang w:eastAsia="es-ES"/>
        </w:rPr>
      </w:pPr>
    </w:p>
    <w:p w:rsidR="00602FFF" w:rsidRPr="00602FFF" w:rsidRDefault="00602FFF" w:rsidP="00602FFF">
      <w:pPr>
        <w:pStyle w:val="Prrafodelista"/>
        <w:numPr>
          <w:ilvl w:val="0"/>
          <w:numId w:val="3"/>
        </w:numPr>
        <w:spacing w:after="0" w:line="240" w:lineRule="auto"/>
        <w:jc w:val="both"/>
        <w:rPr>
          <w:rFonts w:ascii="Bookman Old Style" w:eastAsia="Batang" w:hAnsi="Bookman Old Style" w:cs="Times New Roman"/>
          <w:sz w:val="20"/>
          <w:szCs w:val="20"/>
          <w:lang w:eastAsia="es-ES"/>
        </w:rPr>
      </w:pPr>
      <w:r w:rsidRPr="00602FFF">
        <w:rPr>
          <w:rFonts w:ascii="Bookman Old Style" w:eastAsia="Batang" w:hAnsi="Bookman Old Style" w:cs="Times New Roman"/>
          <w:sz w:val="20"/>
          <w:szCs w:val="20"/>
          <w:lang w:eastAsia="es-ES"/>
        </w:rPr>
        <w:t>Víctor Manuel Cruz Guadamuz</w:t>
      </w:r>
      <w:r w:rsidRPr="00602FFF">
        <w:rPr>
          <w:rFonts w:ascii="Bookman Old Style" w:eastAsia="Batang" w:hAnsi="Bookman Old Style" w:cs="Times New Roman"/>
          <w:sz w:val="20"/>
          <w:szCs w:val="20"/>
          <w:lang w:eastAsia="es-ES"/>
        </w:rPr>
        <w:tab/>
      </w:r>
      <w:r w:rsidRPr="00602FFF">
        <w:rPr>
          <w:rFonts w:ascii="Bookman Old Style" w:eastAsia="Batang" w:hAnsi="Bookman Old Style" w:cs="Times New Roman"/>
          <w:sz w:val="20"/>
          <w:szCs w:val="20"/>
          <w:lang w:eastAsia="es-ES"/>
        </w:rPr>
        <w:tab/>
      </w:r>
      <w:r w:rsidRPr="00602FFF">
        <w:rPr>
          <w:rFonts w:ascii="Bookman Old Style" w:eastAsia="Batang" w:hAnsi="Bookman Old Style" w:cs="Times New Roman"/>
          <w:sz w:val="20"/>
          <w:szCs w:val="20"/>
          <w:lang w:eastAsia="es-ES"/>
        </w:rPr>
        <w:tab/>
        <w:t>6-0104-0373</w:t>
      </w:r>
    </w:p>
    <w:p w:rsidR="00602FFF" w:rsidRPr="00602FFF" w:rsidRDefault="00602FFF" w:rsidP="00602FFF">
      <w:pPr>
        <w:pStyle w:val="Prrafodelista"/>
        <w:numPr>
          <w:ilvl w:val="0"/>
          <w:numId w:val="3"/>
        </w:numPr>
        <w:spacing w:after="0" w:line="240" w:lineRule="auto"/>
        <w:jc w:val="both"/>
        <w:rPr>
          <w:rFonts w:ascii="Bookman Old Style" w:eastAsia="Batang" w:hAnsi="Bookman Old Style" w:cs="Times New Roman"/>
          <w:sz w:val="20"/>
          <w:szCs w:val="20"/>
          <w:lang w:eastAsia="es-ES"/>
        </w:rPr>
      </w:pPr>
      <w:r w:rsidRPr="00602FFF">
        <w:rPr>
          <w:rFonts w:ascii="Bookman Old Style" w:eastAsia="Batang" w:hAnsi="Bookman Old Style" w:cs="Times New Roman"/>
          <w:sz w:val="20"/>
          <w:szCs w:val="20"/>
          <w:lang w:eastAsia="es-ES"/>
        </w:rPr>
        <w:t>Karla Ramos Sánchez</w:t>
      </w:r>
      <w:r w:rsidRPr="00602FFF">
        <w:rPr>
          <w:rFonts w:ascii="Bookman Old Style" w:eastAsia="Batang" w:hAnsi="Bookman Old Style" w:cs="Times New Roman"/>
          <w:sz w:val="20"/>
          <w:szCs w:val="20"/>
          <w:lang w:eastAsia="es-ES"/>
        </w:rPr>
        <w:tab/>
      </w:r>
      <w:r w:rsidRPr="00602FFF">
        <w:rPr>
          <w:rFonts w:ascii="Bookman Old Style" w:eastAsia="Batang" w:hAnsi="Bookman Old Style" w:cs="Times New Roman"/>
          <w:sz w:val="20"/>
          <w:szCs w:val="20"/>
          <w:lang w:eastAsia="es-ES"/>
        </w:rPr>
        <w:tab/>
      </w:r>
      <w:r w:rsidRPr="00602FFF">
        <w:rPr>
          <w:rFonts w:ascii="Bookman Old Style" w:eastAsia="Batang" w:hAnsi="Bookman Old Style" w:cs="Times New Roman"/>
          <w:sz w:val="20"/>
          <w:szCs w:val="20"/>
          <w:lang w:eastAsia="es-ES"/>
        </w:rPr>
        <w:tab/>
      </w:r>
      <w:r w:rsidRPr="00602FFF">
        <w:rPr>
          <w:rFonts w:ascii="Bookman Old Style" w:eastAsia="Batang" w:hAnsi="Bookman Old Style" w:cs="Times New Roman"/>
          <w:sz w:val="20"/>
          <w:szCs w:val="20"/>
          <w:lang w:eastAsia="es-ES"/>
        </w:rPr>
        <w:tab/>
        <w:t>4-163-379</w:t>
      </w:r>
    </w:p>
    <w:p w:rsidR="00602FFF" w:rsidRPr="00602FFF" w:rsidRDefault="00602FFF" w:rsidP="00602FFF">
      <w:pPr>
        <w:pStyle w:val="Prrafodelista"/>
        <w:numPr>
          <w:ilvl w:val="0"/>
          <w:numId w:val="3"/>
        </w:numPr>
        <w:spacing w:after="0" w:line="240" w:lineRule="auto"/>
        <w:jc w:val="both"/>
        <w:rPr>
          <w:rFonts w:ascii="Bookman Old Style" w:eastAsia="Batang" w:hAnsi="Bookman Old Style" w:cs="Times New Roman"/>
          <w:sz w:val="20"/>
          <w:szCs w:val="20"/>
          <w:lang w:eastAsia="es-ES"/>
        </w:rPr>
      </w:pPr>
      <w:r w:rsidRPr="00602FFF">
        <w:rPr>
          <w:rFonts w:ascii="Bookman Old Style" w:eastAsia="Batang" w:hAnsi="Bookman Old Style" w:cs="Times New Roman"/>
          <w:sz w:val="20"/>
          <w:szCs w:val="20"/>
          <w:lang w:eastAsia="es-ES"/>
        </w:rPr>
        <w:t>Bernal Segura Solís</w:t>
      </w:r>
      <w:r w:rsidRPr="00602FFF">
        <w:rPr>
          <w:rFonts w:ascii="Bookman Old Style" w:eastAsia="Batang" w:hAnsi="Bookman Old Style" w:cs="Times New Roman"/>
          <w:sz w:val="20"/>
          <w:szCs w:val="20"/>
          <w:lang w:eastAsia="es-ES"/>
        </w:rPr>
        <w:tab/>
      </w:r>
      <w:r w:rsidRPr="00602FFF">
        <w:rPr>
          <w:rFonts w:ascii="Bookman Old Style" w:eastAsia="Batang" w:hAnsi="Bookman Old Style" w:cs="Times New Roman"/>
          <w:sz w:val="20"/>
          <w:szCs w:val="20"/>
          <w:lang w:eastAsia="es-ES"/>
        </w:rPr>
        <w:tab/>
      </w:r>
      <w:r w:rsidRPr="00602FFF">
        <w:rPr>
          <w:rFonts w:ascii="Bookman Old Style" w:eastAsia="Batang" w:hAnsi="Bookman Old Style" w:cs="Times New Roman"/>
          <w:sz w:val="20"/>
          <w:szCs w:val="20"/>
          <w:lang w:eastAsia="es-ES"/>
        </w:rPr>
        <w:tab/>
      </w:r>
      <w:r w:rsidRPr="00602FFF">
        <w:rPr>
          <w:rFonts w:ascii="Bookman Old Style" w:eastAsia="Batang" w:hAnsi="Bookman Old Style" w:cs="Times New Roman"/>
          <w:sz w:val="20"/>
          <w:szCs w:val="20"/>
          <w:lang w:eastAsia="es-ES"/>
        </w:rPr>
        <w:tab/>
      </w:r>
      <w:r w:rsidR="00E939F7">
        <w:rPr>
          <w:rFonts w:ascii="Bookman Old Style" w:eastAsia="Batang" w:hAnsi="Bookman Old Style" w:cs="Times New Roman"/>
          <w:sz w:val="20"/>
          <w:szCs w:val="20"/>
          <w:lang w:eastAsia="es-ES"/>
        </w:rPr>
        <w:tab/>
      </w:r>
      <w:r w:rsidRPr="00602FFF">
        <w:rPr>
          <w:rFonts w:ascii="Bookman Old Style" w:eastAsia="Batang" w:hAnsi="Bookman Old Style" w:cs="Times New Roman"/>
          <w:sz w:val="20"/>
          <w:szCs w:val="20"/>
          <w:lang w:eastAsia="es-ES"/>
        </w:rPr>
        <w:t>4-01702-0409</w:t>
      </w:r>
    </w:p>
    <w:p w:rsidR="00602FFF" w:rsidRPr="00602FFF" w:rsidRDefault="00602FFF" w:rsidP="00602FFF">
      <w:pPr>
        <w:pStyle w:val="Prrafodelista"/>
        <w:spacing w:after="0" w:line="240" w:lineRule="auto"/>
        <w:jc w:val="both"/>
        <w:rPr>
          <w:rFonts w:ascii="Bookman Old Style" w:eastAsia="Batang" w:hAnsi="Bookman Old Style" w:cs="Times New Roman"/>
          <w:sz w:val="20"/>
          <w:szCs w:val="20"/>
          <w:lang w:eastAsia="es-ES"/>
        </w:rPr>
      </w:pPr>
    </w:p>
    <w:p w:rsidR="00602FFF" w:rsidRPr="00602FFF" w:rsidRDefault="00602FFF" w:rsidP="00602FFF">
      <w:pPr>
        <w:pStyle w:val="Prrafodelista"/>
        <w:numPr>
          <w:ilvl w:val="0"/>
          <w:numId w:val="3"/>
        </w:numPr>
        <w:spacing w:after="0" w:line="240" w:lineRule="auto"/>
        <w:jc w:val="both"/>
        <w:rPr>
          <w:rFonts w:ascii="Bookman Old Style" w:eastAsia="Batang" w:hAnsi="Bookman Old Style" w:cs="Times New Roman"/>
          <w:sz w:val="20"/>
          <w:szCs w:val="20"/>
          <w:lang w:eastAsia="es-ES"/>
        </w:rPr>
      </w:pPr>
      <w:r w:rsidRPr="00602FFF">
        <w:rPr>
          <w:rFonts w:ascii="Bookman Old Style" w:eastAsia="Batang" w:hAnsi="Bookman Old Style" w:cs="Times New Roman"/>
          <w:sz w:val="20"/>
          <w:szCs w:val="20"/>
          <w:lang w:eastAsia="es-ES"/>
        </w:rPr>
        <w:t>Sannia Vargas Villalobos</w:t>
      </w:r>
      <w:r w:rsidRPr="00602FFF">
        <w:rPr>
          <w:rFonts w:ascii="Bookman Old Style" w:eastAsia="Batang" w:hAnsi="Bookman Old Style" w:cs="Times New Roman"/>
          <w:sz w:val="20"/>
          <w:szCs w:val="20"/>
          <w:lang w:eastAsia="es-ES"/>
        </w:rPr>
        <w:tab/>
      </w:r>
      <w:r w:rsidRPr="00602FFF">
        <w:rPr>
          <w:rFonts w:ascii="Bookman Old Style" w:eastAsia="Batang" w:hAnsi="Bookman Old Style" w:cs="Times New Roman"/>
          <w:sz w:val="20"/>
          <w:szCs w:val="20"/>
          <w:lang w:eastAsia="es-ES"/>
        </w:rPr>
        <w:tab/>
      </w:r>
      <w:r w:rsidRPr="00602FFF">
        <w:rPr>
          <w:rFonts w:ascii="Bookman Old Style" w:eastAsia="Batang" w:hAnsi="Bookman Old Style" w:cs="Times New Roman"/>
          <w:sz w:val="20"/>
          <w:szCs w:val="20"/>
          <w:lang w:eastAsia="es-ES"/>
        </w:rPr>
        <w:tab/>
      </w:r>
      <w:r w:rsidRPr="00602FFF">
        <w:rPr>
          <w:rFonts w:ascii="Bookman Old Style" w:eastAsia="Batang" w:hAnsi="Bookman Old Style" w:cs="Times New Roman"/>
          <w:sz w:val="20"/>
          <w:szCs w:val="20"/>
          <w:lang w:eastAsia="es-ES"/>
        </w:rPr>
        <w:tab/>
        <w:t>1-851-0182</w:t>
      </w:r>
    </w:p>
    <w:p w:rsidR="00602FFF" w:rsidRPr="00602FFF" w:rsidRDefault="00602FFF" w:rsidP="00602FFF">
      <w:pPr>
        <w:pStyle w:val="Prrafodelista"/>
        <w:numPr>
          <w:ilvl w:val="0"/>
          <w:numId w:val="3"/>
        </w:numPr>
        <w:spacing w:after="0" w:line="240" w:lineRule="auto"/>
        <w:jc w:val="both"/>
        <w:rPr>
          <w:rFonts w:ascii="Bookman Old Style" w:eastAsia="Batang" w:hAnsi="Bookman Old Style" w:cs="Times New Roman"/>
          <w:sz w:val="20"/>
          <w:szCs w:val="20"/>
          <w:lang w:eastAsia="es-ES"/>
        </w:rPr>
      </w:pPr>
      <w:r w:rsidRPr="00602FFF">
        <w:rPr>
          <w:rFonts w:ascii="Bookman Old Style" w:eastAsia="Batang" w:hAnsi="Bookman Old Style" w:cs="Times New Roman"/>
          <w:sz w:val="20"/>
          <w:szCs w:val="20"/>
          <w:lang w:eastAsia="es-ES"/>
        </w:rPr>
        <w:t>William Ramírez Brenes</w:t>
      </w:r>
      <w:r w:rsidRPr="00602FFF">
        <w:rPr>
          <w:rFonts w:ascii="Bookman Old Style" w:eastAsia="Batang" w:hAnsi="Bookman Old Style" w:cs="Times New Roman"/>
          <w:sz w:val="20"/>
          <w:szCs w:val="20"/>
          <w:lang w:eastAsia="es-ES"/>
        </w:rPr>
        <w:tab/>
      </w:r>
      <w:r w:rsidRPr="00602FFF">
        <w:rPr>
          <w:rFonts w:ascii="Bookman Old Style" w:eastAsia="Batang" w:hAnsi="Bookman Old Style" w:cs="Times New Roman"/>
          <w:sz w:val="20"/>
          <w:szCs w:val="20"/>
          <w:lang w:eastAsia="es-ES"/>
        </w:rPr>
        <w:tab/>
      </w:r>
      <w:r w:rsidRPr="00602FFF">
        <w:rPr>
          <w:rFonts w:ascii="Bookman Old Style" w:eastAsia="Batang" w:hAnsi="Bookman Old Style" w:cs="Times New Roman"/>
          <w:sz w:val="20"/>
          <w:szCs w:val="20"/>
          <w:lang w:eastAsia="es-ES"/>
        </w:rPr>
        <w:tab/>
      </w:r>
      <w:r w:rsidRPr="00602FFF">
        <w:rPr>
          <w:rFonts w:ascii="Bookman Old Style" w:eastAsia="Batang" w:hAnsi="Bookman Old Style" w:cs="Times New Roman"/>
          <w:sz w:val="20"/>
          <w:szCs w:val="20"/>
          <w:lang w:eastAsia="es-ES"/>
        </w:rPr>
        <w:tab/>
        <w:t>302250929</w:t>
      </w:r>
    </w:p>
    <w:p w:rsidR="00602FFF" w:rsidRPr="00602FFF" w:rsidRDefault="00602FFF" w:rsidP="00602FFF">
      <w:pPr>
        <w:pStyle w:val="Prrafodelista"/>
        <w:numPr>
          <w:ilvl w:val="0"/>
          <w:numId w:val="3"/>
        </w:numPr>
        <w:spacing w:after="0" w:line="240" w:lineRule="auto"/>
        <w:jc w:val="both"/>
        <w:rPr>
          <w:rFonts w:ascii="Bookman Old Style" w:eastAsia="Batang" w:hAnsi="Bookman Old Style" w:cs="Times New Roman"/>
          <w:sz w:val="20"/>
          <w:szCs w:val="20"/>
          <w:lang w:eastAsia="es-ES"/>
        </w:rPr>
      </w:pPr>
      <w:r w:rsidRPr="00602FFF">
        <w:rPr>
          <w:rFonts w:ascii="Bookman Old Style" w:eastAsia="Batang" w:hAnsi="Bookman Old Style" w:cs="Times New Roman"/>
          <w:sz w:val="20"/>
          <w:szCs w:val="20"/>
          <w:lang w:eastAsia="es-ES"/>
        </w:rPr>
        <w:t>Karol Escalante Quesada</w:t>
      </w:r>
      <w:r w:rsidRPr="00602FFF">
        <w:rPr>
          <w:rFonts w:ascii="Bookman Old Style" w:eastAsia="Batang" w:hAnsi="Bookman Old Style" w:cs="Times New Roman"/>
          <w:sz w:val="20"/>
          <w:szCs w:val="20"/>
          <w:lang w:eastAsia="es-ES"/>
        </w:rPr>
        <w:tab/>
      </w:r>
      <w:r w:rsidRPr="00602FFF">
        <w:rPr>
          <w:rFonts w:ascii="Bookman Old Style" w:eastAsia="Batang" w:hAnsi="Bookman Old Style" w:cs="Times New Roman"/>
          <w:sz w:val="20"/>
          <w:szCs w:val="20"/>
          <w:lang w:eastAsia="es-ES"/>
        </w:rPr>
        <w:tab/>
      </w:r>
      <w:r w:rsidRPr="00602FFF">
        <w:rPr>
          <w:rFonts w:ascii="Bookman Old Style" w:eastAsia="Batang" w:hAnsi="Bookman Old Style" w:cs="Times New Roman"/>
          <w:sz w:val="20"/>
          <w:szCs w:val="20"/>
          <w:lang w:eastAsia="es-ES"/>
        </w:rPr>
        <w:tab/>
      </w:r>
      <w:r w:rsidRPr="00602FFF">
        <w:rPr>
          <w:rFonts w:ascii="Bookman Old Style" w:eastAsia="Batang" w:hAnsi="Bookman Old Style" w:cs="Times New Roman"/>
          <w:sz w:val="20"/>
          <w:szCs w:val="20"/>
          <w:lang w:eastAsia="es-ES"/>
        </w:rPr>
        <w:tab/>
        <w:t>108790613</w:t>
      </w:r>
    </w:p>
    <w:p w:rsidR="00602FFF" w:rsidRPr="00602FFF" w:rsidRDefault="00602FFF" w:rsidP="00602FFF">
      <w:pPr>
        <w:pStyle w:val="Prrafodelista"/>
        <w:spacing w:after="0" w:line="240" w:lineRule="auto"/>
        <w:jc w:val="both"/>
        <w:rPr>
          <w:rFonts w:ascii="Bookman Old Style" w:eastAsia="Batang" w:hAnsi="Bookman Old Style" w:cs="Times New Roman"/>
          <w:sz w:val="20"/>
          <w:szCs w:val="20"/>
          <w:lang w:eastAsia="es-ES"/>
        </w:rPr>
      </w:pPr>
    </w:p>
    <w:p w:rsidR="00E939F7" w:rsidRDefault="00602FFF" w:rsidP="00F15318">
      <w:pPr>
        <w:pStyle w:val="Prrafodelista"/>
        <w:numPr>
          <w:ilvl w:val="0"/>
          <w:numId w:val="3"/>
        </w:numPr>
        <w:spacing w:after="0" w:line="240" w:lineRule="auto"/>
        <w:jc w:val="both"/>
        <w:rPr>
          <w:rFonts w:ascii="Bookman Old Style" w:eastAsia="Batang" w:hAnsi="Bookman Old Style" w:cs="Times New Roman"/>
          <w:sz w:val="20"/>
          <w:szCs w:val="20"/>
          <w:lang w:eastAsia="es-ES"/>
        </w:rPr>
      </w:pPr>
      <w:r w:rsidRPr="00E939F7">
        <w:rPr>
          <w:rFonts w:ascii="Bookman Old Style" w:eastAsia="Batang" w:hAnsi="Bookman Old Style" w:cs="Times New Roman"/>
          <w:sz w:val="20"/>
          <w:szCs w:val="20"/>
          <w:lang w:eastAsia="es-ES"/>
        </w:rPr>
        <w:t xml:space="preserve">Susana Segura Conde </w:t>
      </w:r>
      <w:r w:rsidRPr="00E939F7">
        <w:rPr>
          <w:rFonts w:ascii="Bookman Old Style" w:eastAsia="Batang" w:hAnsi="Bookman Old Style" w:cs="Times New Roman"/>
          <w:sz w:val="20"/>
          <w:szCs w:val="20"/>
          <w:lang w:eastAsia="es-ES"/>
        </w:rPr>
        <w:tab/>
      </w:r>
      <w:r w:rsidRPr="00E939F7">
        <w:rPr>
          <w:rFonts w:ascii="Bookman Old Style" w:eastAsia="Batang" w:hAnsi="Bookman Old Style" w:cs="Times New Roman"/>
          <w:sz w:val="20"/>
          <w:szCs w:val="20"/>
          <w:lang w:eastAsia="es-ES"/>
        </w:rPr>
        <w:tab/>
      </w:r>
      <w:r w:rsidRPr="00E939F7">
        <w:rPr>
          <w:rFonts w:ascii="Bookman Old Style" w:eastAsia="Batang" w:hAnsi="Bookman Old Style" w:cs="Times New Roman"/>
          <w:sz w:val="20"/>
          <w:szCs w:val="20"/>
          <w:lang w:eastAsia="es-ES"/>
        </w:rPr>
        <w:tab/>
      </w:r>
      <w:r w:rsidRPr="00E939F7">
        <w:rPr>
          <w:rFonts w:ascii="Bookman Old Style" w:eastAsia="Batang" w:hAnsi="Bookman Old Style" w:cs="Times New Roman"/>
          <w:sz w:val="20"/>
          <w:szCs w:val="20"/>
          <w:lang w:eastAsia="es-ES"/>
        </w:rPr>
        <w:tab/>
        <w:t xml:space="preserve">401800246 </w:t>
      </w:r>
    </w:p>
    <w:p w:rsidR="00602FFF" w:rsidRPr="00E939F7" w:rsidRDefault="00602FFF" w:rsidP="00F15318">
      <w:pPr>
        <w:pStyle w:val="Prrafodelista"/>
        <w:numPr>
          <w:ilvl w:val="0"/>
          <w:numId w:val="3"/>
        </w:numPr>
        <w:spacing w:after="0" w:line="240" w:lineRule="auto"/>
        <w:jc w:val="both"/>
        <w:rPr>
          <w:rFonts w:ascii="Bookman Old Style" w:eastAsia="Batang" w:hAnsi="Bookman Old Style" w:cs="Times New Roman"/>
          <w:sz w:val="20"/>
          <w:szCs w:val="20"/>
          <w:lang w:eastAsia="es-ES"/>
        </w:rPr>
      </w:pPr>
      <w:r w:rsidRPr="00E939F7">
        <w:rPr>
          <w:rFonts w:ascii="Bookman Old Style" w:eastAsia="Batang" w:hAnsi="Bookman Old Style" w:cs="Times New Roman"/>
          <w:sz w:val="20"/>
          <w:szCs w:val="20"/>
          <w:lang w:eastAsia="es-ES"/>
        </w:rPr>
        <w:t>Mayra Gómez  Ramírez</w:t>
      </w:r>
      <w:r w:rsidRPr="00E939F7">
        <w:rPr>
          <w:rFonts w:ascii="Bookman Old Style" w:eastAsia="Batang" w:hAnsi="Bookman Old Style" w:cs="Times New Roman"/>
          <w:sz w:val="20"/>
          <w:szCs w:val="20"/>
          <w:lang w:eastAsia="es-ES"/>
        </w:rPr>
        <w:tab/>
      </w:r>
      <w:r w:rsidRPr="00E939F7">
        <w:rPr>
          <w:rFonts w:ascii="Bookman Old Style" w:eastAsia="Batang" w:hAnsi="Bookman Old Style" w:cs="Times New Roman"/>
          <w:sz w:val="20"/>
          <w:szCs w:val="20"/>
          <w:lang w:eastAsia="es-ES"/>
        </w:rPr>
        <w:tab/>
      </w:r>
      <w:r w:rsidRPr="00E939F7">
        <w:rPr>
          <w:rFonts w:ascii="Bookman Old Style" w:eastAsia="Batang" w:hAnsi="Bookman Old Style" w:cs="Times New Roman"/>
          <w:sz w:val="20"/>
          <w:szCs w:val="20"/>
          <w:lang w:eastAsia="es-ES"/>
        </w:rPr>
        <w:tab/>
      </w:r>
      <w:r w:rsidRPr="00E939F7">
        <w:rPr>
          <w:rFonts w:ascii="Bookman Old Style" w:eastAsia="Batang" w:hAnsi="Bookman Old Style" w:cs="Times New Roman"/>
          <w:sz w:val="20"/>
          <w:szCs w:val="20"/>
          <w:lang w:eastAsia="es-ES"/>
        </w:rPr>
        <w:tab/>
        <w:t>800680033</w:t>
      </w:r>
    </w:p>
    <w:p w:rsidR="00602FFF" w:rsidRPr="00602FFF" w:rsidRDefault="00602FFF" w:rsidP="00602FFF">
      <w:pPr>
        <w:pStyle w:val="Prrafodelista"/>
        <w:numPr>
          <w:ilvl w:val="0"/>
          <w:numId w:val="3"/>
        </w:numPr>
        <w:spacing w:after="0" w:line="240" w:lineRule="auto"/>
        <w:jc w:val="both"/>
        <w:rPr>
          <w:rFonts w:ascii="Bookman Old Style" w:eastAsia="Batang" w:hAnsi="Bookman Old Style" w:cs="Times New Roman"/>
          <w:sz w:val="20"/>
          <w:szCs w:val="20"/>
          <w:lang w:eastAsia="es-ES"/>
        </w:rPr>
      </w:pPr>
      <w:r w:rsidRPr="00602FFF">
        <w:rPr>
          <w:rFonts w:ascii="Bookman Old Style" w:eastAsia="Batang" w:hAnsi="Bookman Old Style" w:cs="Times New Roman"/>
          <w:sz w:val="20"/>
          <w:szCs w:val="20"/>
          <w:lang w:eastAsia="es-ES"/>
        </w:rPr>
        <w:t>Elieth Garro Prado</w:t>
      </w:r>
      <w:r w:rsidRPr="00602FFF">
        <w:rPr>
          <w:rFonts w:ascii="Bookman Old Style" w:eastAsia="Batang" w:hAnsi="Bookman Old Style" w:cs="Times New Roman"/>
          <w:sz w:val="20"/>
          <w:szCs w:val="20"/>
          <w:lang w:eastAsia="es-ES"/>
        </w:rPr>
        <w:tab/>
      </w:r>
      <w:r w:rsidRPr="00602FFF">
        <w:rPr>
          <w:rFonts w:ascii="Bookman Old Style" w:eastAsia="Batang" w:hAnsi="Bookman Old Style" w:cs="Times New Roman"/>
          <w:sz w:val="20"/>
          <w:szCs w:val="20"/>
          <w:lang w:eastAsia="es-ES"/>
        </w:rPr>
        <w:tab/>
      </w:r>
      <w:r w:rsidRPr="00602FFF">
        <w:rPr>
          <w:rFonts w:ascii="Bookman Old Style" w:eastAsia="Batang" w:hAnsi="Bookman Old Style" w:cs="Times New Roman"/>
          <w:sz w:val="20"/>
          <w:szCs w:val="20"/>
          <w:lang w:eastAsia="es-ES"/>
        </w:rPr>
        <w:tab/>
      </w:r>
      <w:r w:rsidRPr="00602FFF">
        <w:rPr>
          <w:rFonts w:ascii="Bookman Old Style" w:eastAsia="Batang" w:hAnsi="Bookman Old Style" w:cs="Times New Roman"/>
          <w:sz w:val="20"/>
          <w:szCs w:val="20"/>
          <w:lang w:eastAsia="es-ES"/>
        </w:rPr>
        <w:tab/>
      </w:r>
      <w:r w:rsidR="00E939F7">
        <w:rPr>
          <w:rFonts w:ascii="Bookman Old Style" w:eastAsia="Batang" w:hAnsi="Bookman Old Style" w:cs="Times New Roman"/>
          <w:sz w:val="20"/>
          <w:szCs w:val="20"/>
          <w:lang w:eastAsia="es-ES"/>
        </w:rPr>
        <w:tab/>
      </w:r>
      <w:r w:rsidRPr="00602FFF">
        <w:rPr>
          <w:rFonts w:ascii="Bookman Old Style" w:eastAsia="Batang" w:hAnsi="Bookman Old Style" w:cs="Times New Roman"/>
          <w:sz w:val="20"/>
          <w:szCs w:val="20"/>
          <w:lang w:eastAsia="es-ES"/>
        </w:rPr>
        <w:t>106830096</w:t>
      </w:r>
    </w:p>
    <w:p w:rsidR="00602FFF" w:rsidRPr="00602FFF" w:rsidRDefault="00602FFF" w:rsidP="00602FFF">
      <w:pPr>
        <w:ind w:left="360"/>
        <w:jc w:val="both"/>
        <w:rPr>
          <w:rFonts w:ascii="Bookman Old Style" w:hAnsi="Bookman Old Style"/>
          <w:sz w:val="20"/>
          <w:szCs w:val="20"/>
        </w:rPr>
      </w:pPr>
    </w:p>
    <w:p w:rsidR="00602FFF" w:rsidRPr="00602FFF" w:rsidRDefault="00602FFF" w:rsidP="00602FFF">
      <w:pPr>
        <w:pStyle w:val="Prrafodelista"/>
        <w:numPr>
          <w:ilvl w:val="0"/>
          <w:numId w:val="3"/>
        </w:numPr>
        <w:spacing w:after="0" w:line="240" w:lineRule="auto"/>
        <w:jc w:val="both"/>
        <w:rPr>
          <w:rFonts w:ascii="Bookman Old Style" w:eastAsia="Batang" w:hAnsi="Bookman Old Style" w:cs="Times New Roman"/>
          <w:sz w:val="20"/>
          <w:szCs w:val="20"/>
          <w:lang w:eastAsia="es-ES"/>
        </w:rPr>
      </w:pPr>
      <w:r w:rsidRPr="00602FFF">
        <w:rPr>
          <w:rFonts w:ascii="Bookman Old Style" w:eastAsia="Batang" w:hAnsi="Bookman Old Style" w:cs="Times New Roman"/>
          <w:sz w:val="20"/>
          <w:szCs w:val="20"/>
          <w:lang w:eastAsia="es-ES"/>
        </w:rPr>
        <w:t>Haydee Cubero Jiménez</w:t>
      </w:r>
      <w:r w:rsidRPr="00602FFF">
        <w:rPr>
          <w:rFonts w:ascii="Bookman Old Style" w:eastAsia="Batang" w:hAnsi="Bookman Old Style" w:cs="Times New Roman"/>
          <w:sz w:val="20"/>
          <w:szCs w:val="20"/>
          <w:lang w:eastAsia="es-ES"/>
        </w:rPr>
        <w:tab/>
      </w:r>
      <w:r w:rsidRPr="00602FFF">
        <w:rPr>
          <w:rFonts w:ascii="Bookman Old Style" w:eastAsia="Batang" w:hAnsi="Bookman Old Style" w:cs="Times New Roman"/>
          <w:sz w:val="20"/>
          <w:szCs w:val="20"/>
          <w:lang w:eastAsia="es-ES"/>
        </w:rPr>
        <w:tab/>
      </w:r>
      <w:r w:rsidRPr="00602FFF">
        <w:rPr>
          <w:rFonts w:ascii="Bookman Old Style" w:eastAsia="Batang" w:hAnsi="Bookman Old Style" w:cs="Times New Roman"/>
          <w:sz w:val="20"/>
          <w:szCs w:val="20"/>
          <w:lang w:eastAsia="es-ES"/>
        </w:rPr>
        <w:tab/>
      </w:r>
      <w:r w:rsidRPr="00602FFF">
        <w:rPr>
          <w:rFonts w:ascii="Bookman Old Style" w:eastAsia="Batang" w:hAnsi="Bookman Old Style" w:cs="Times New Roman"/>
          <w:sz w:val="20"/>
          <w:szCs w:val="20"/>
          <w:lang w:eastAsia="es-ES"/>
        </w:rPr>
        <w:tab/>
        <w:t>202560686</w:t>
      </w:r>
    </w:p>
    <w:p w:rsidR="00602FFF" w:rsidRPr="00602FFF" w:rsidRDefault="00602FFF" w:rsidP="00602FFF">
      <w:pPr>
        <w:pStyle w:val="Prrafodelista"/>
        <w:numPr>
          <w:ilvl w:val="0"/>
          <w:numId w:val="3"/>
        </w:numPr>
        <w:spacing w:after="0" w:line="240" w:lineRule="auto"/>
        <w:jc w:val="both"/>
        <w:rPr>
          <w:rFonts w:ascii="Bookman Old Style" w:eastAsia="Batang" w:hAnsi="Bookman Old Style" w:cs="Times New Roman"/>
          <w:sz w:val="20"/>
          <w:szCs w:val="20"/>
          <w:lang w:eastAsia="es-ES"/>
        </w:rPr>
      </w:pPr>
      <w:r w:rsidRPr="00602FFF">
        <w:rPr>
          <w:rFonts w:ascii="Bookman Old Style" w:eastAsia="Batang" w:hAnsi="Bookman Old Style" w:cs="Times New Roman"/>
          <w:sz w:val="20"/>
          <w:szCs w:val="20"/>
          <w:lang w:eastAsia="es-ES"/>
        </w:rPr>
        <w:t>Geovanna Jiménez Mata</w:t>
      </w:r>
      <w:r w:rsidRPr="00602FFF">
        <w:rPr>
          <w:rFonts w:ascii="Bookman Old Style" w:eastAsia="Batang" w:hAnsi="Bookman Old Style" w:cs="Times New Roman"/>
          <w:sz w:val="20"/>
          <w:szCs w:val="20"/>
          <w:lang w:eastAsia="es-ES"/>
        </w:rPr>
        <w:tab/>
      </w:r>
      <w:r w:rsidRPr="00602FFF">
        <w:rPr>
          <w:rFonts w:ascii="Bookman Old Style" w:eastAsia="Batang" w:hAnsi="Bookman Old Style" w:cs="Times New Roman"/>
          <w:sz w:val="20"/>
          <w:szCs w:val="20"/>
          <w:lang w:eastAsia="es-ES"/>
        </w:rPr>
        <w:tab/>
      </w:r>
      <w:r w:rsidRPr="00602FFF">
        <w:rPr>
          <w:rFonts w:ascii="Bookman Old Style" w:eastAsia="Batang" w:hAnsi="Bookman Old Style" w:cs="Times New Roman"/>
          <w:sz w:val="20"/>
          <w:szCs w:val="20"/>
          <w:lang w:eastAsia="es-ES"/>
        </w:rPr>
        <w:tab/>
      </w:r>
      <w:r w:rsidRPr="00602FFF">
        <w:rPr>
          <w:rFonts w:ascii="Bookman Old Style" w:eastAsia="Batang" w:hAnsi="Bookman Old Style" w:cs="Times New Roman"/>
          <w:sz w:val="20"/>
          <w:szCs w:val="20"/>
          <w:lang w:eastAsia="es-ES"/>
        </w:rPr>
        <w:tab/>
        <w:t>114930607</w:t>
      </w:r>
    </w:p>
    <w:p w:rsidR="00602FFF" w:rsidRPr="00602FFF" w:rsidRDefault="00602FFF" w:rsidP="00602FFF">
      <w:pPr>
        <w:pStyle w:val="Prrafodelista"/>
        <w:numPr>
          <w:ilvl w:val="0"/>
          <w:numId w:val="3"/>
        </w:numPr>
        <w:spacing w:after="0" w:line="240" w:lineRule="auto"/>
        <w:jc w:val="both"/>
        <w:rPr>
          <w:rFonts w:ascii="Bookman Old Style" w:eastAsia="Batang" w:hAnsi="Bookman Old Style" w:cs="Times New Roman"/>
          <w:sz w:val="20"/>
          <w:szCs w:val="20"/>
          <w:lang w:eastAsia="es-ES"/>
        </w:rPr>
      </w:pPr>
      <w:r w:rsidRPr="00602FFF">
        <w:rPr>
          <w:rFonts w:ascii="Bookman Old Style" w:eastAsia="Batang" w:hAnsi="Bookman Old Style" w:cs="Times New Roman"/>
          <w:sz w:val="20"/>
          <w:szCs w:val="20"/>
          <w:lang w:eastAsia="es-ES"/>
        </w:rPr>
        <w:t>Isela Rivera Garro</w:t>
      </w:r>
      <w:r w:rsidRPr="00602FFF">
        <w:rPr>
          <w:rFonts w:ascii="Bookman Old Style" w:eastAsia="Batang" w:hAnsi="Bookman Old Style" w:cs="Times New Roman"/>
          <w:sz w:val="20"/>
          <w:szCs w:val="20"/>
          <w:lang w:eastAsia="es-ES"/>
        </w:rPr>
        <w:tab/>
      </w:r>
      <w:r w:rsidRPr="00602FFF">
        <w:rPr>
          <w:rFonts w:ascii="Bookman Old Style" w:eastAsia="Batang" w:hAnsi="Bookman Old Style" w:cs="Times New Roman"/>
          <w:sz w:val="20"/>
          <w:szCs w:val="20"/>
          <w:lang w:eastAsia="es-ES"/>
        </w:rPr>
        <w:tab/>
      </w:r>
      <w:r w:rsidRPr="00602FFF">
        <w:rPr>
          <w:rFonts w:ascii="Bookman Old Style" w:eastAsia="Batang" w:hAnsi="Bookman Old Style" w:cs="Times New Roman"/>
          <w:sz w:val="20"/>
          <w:szCs w:val="20"/>
          <w:lang w:eastAsia="es-ES"/>
        </w:rPr>
        <w:tab/>
      </w:r>
      <w:r w:rsidRPr="00602FFF">
        <w:rPr>
          <w:rFonts w:ascii="Bookman Old Style" w:eastAsia="Batang" w:hAnsi="Bookman Old Style" w:cs="Times New Roman"/>
          <w:sz w:val="20"/>
          <w:szCs w:val="20"/>
          <w:lang w:eastAsia="es-ES"/>
        </w:rPr>
        <w:tab/>
      </w:r>
      <w:r w:rsidR="00E939F7">
        <w:rPr>
          <w:rFonts w:ascii="Bookman Old Style" w:eastAsia="Batang" w:hAnsi="Bookman Old Style" w:cs="Times New Roman"/>
          <w:sz w:val="20"/>
          <w:szCs w:val="20"/>
          <w:lang w:eastAsia="es-ES"/>
        </w:rPr>
        <w:tab/>
      </w:r>
      <w:r w:rsidRPr="00602FFF">
        <w:rPr>
          <w:rFonts w:ascii="Bookman Old Style" w:eastAsia="Batang" w:hAnsi="Bookman Old Style" w:cs="Times New Roman"/>
          <w:sz w:val="20"/>
          <w:szCs w:val="20"/>
          <w:lang w:eastAsia="es-ES"/>
        </w:rPr>
        <w:t xml:space="preserve">900800838 </w:t>
      </w:r>
    </w:p>
    <w:p w:rsidR="00E939F7" w:rsidRDefault="00E939F7" w:rsidP="00E939F7">
      <w:pPr>
        <w:ind w:left="360"/>
        <w:jc w:val="both"/>
        <w:rPr>
          <w:rFonts w:ascii="Bookman Old Style" w:hAnsi="Bookman Old Style"/>
          <w:sz w:val="20"/>
          <w:szCs w:val="20"/>
        </w:rPr>
      </w:pPr>
    </w:p>
    <w:p w:rsidR="00602FFF" w:rsidRPr="00E939F7" w:rsidRDefault="00E939F7" w:rsidP="00E939F7">
      <w:pPr>
        <w:jc w:val="both"/>
        <w:rPr>
          <w:rFonts w:ascii="Bookman Old Style" w:hAnsi="Bookman Old Style"/>
          <w:b/>
          <w:sz w:val="20"/>
          <w:szCs w:val="20"/>
        </w:rPr>
      </w:pPr>
      <w:r w:rsidRPr="00E939F7">
        <w:rPr>
          <w:rFonts w:ascii="Bookman Old Style" w:hAnsi="Bookman Old Style"/>
          <w:b/>
          <w:sz w:val="20"/>
          <w:szCs w:val="20"/>
        </w:rPr>
        <w:t xml:space="preserve">// ANALIZADO EL DOCUMENTO PRESENTADO POR LA MSC. ALEJANDRA BUSTOS BOCKER – DIRECTORA LICEO DIURNO DE GUARARÍ, SE ACUERDA POR UNANIMIDAD: NOMBRAR AL SEÑOR CARLOS ALBERTO BUEZO CRUZ – CÉDULA DE IDENTIDAD NO. 134000092403, AL SEÑOR VÍCTOR MANUEL GUADAMUZ –CÉDULA DE IDENTIDAD NO. 6-0104-0373, A LA SEÑORA SANNIA VARGAS VILLALOBOS – CÉDULA DE IDENTIDAD NO. 1-851-0182, A LA SEÑORA SUSANA SEGURA CONDE – CÉDULA DE IDENTIDAD 401800246 Y A LA SEÑORA HAYDEE CUBERO JIMÉNEZ  CÉDULA DE IDENTIDAD NO. 202560686 COMO MIEMBROS DE LA JUNTA ADMINISTRATIVA DEL LICEO DIURNO DE GUARARÍ. ACUERDO DEFINITIVAMENTE APROBADO. </w:t>
      </w:r>
    </w:p>
    <w:p w:rsidR="00602FFF" w:rsidRPr="00602FFF" w:rsidRDefault="00602FFF" w:rsidP="00602FFF">
      <w:pPr>
        <w:jc w:val="both"/>
        <w:rPr>
          <w:rFonts w:ascii="Bookman Old Style" w:hAnsi="Bookman Old Style"/>
          <w:sz w:val="20"/>
          <w:szCs w:val="20"/>
        </w:rPr>
      </w:pPr>
    </w:p>
    <w:p w:rsidR="00E939F7" w:rsidRPr="00F75090" w:rsidRDefault="00F75090" w:rsidP="00602FFF">
      <w:pPr>
        <w:jc w:val="both"/>
        <w:rPr>
          <w:rFonts w:ascii="Bookman Old Style" w:hAnsi="Bookman Old Style"/>
          <w:b/>
          <w:sz w:val="20"/>
          <w:szCs w:val="20"/>
        </w:rPr>
      </w:pPr>
      <w:r w:rsidRPr="00F75090">
        <w:rPr>
          <w:rFonts w:ascii="Bookman Old Style" w:hAnsi="Bookman Old Style"/>
          <w:b/>
          <w:sz w:val="20"/>
          <w:szCs w:val="20"/>
        </w:rPr>
        <w:t xml:space="preserve">DADO QUE SE ENCUENTRAN PRESENTES LAS PERSONAS DESIGNADAS, LA PRESIDENCIA PROCEDE A JURAMENTAR AL SEÑOR CARLOS ALBERTO BUEZO CRUZ – CÉDULA DE IDENTIDAD NO. 134000092403, AL SEÑOR VÍCTOR MANUEL GUADAMUZ –CÉDULA DE IDENTIDAD NO. 6-0104-0373, A LA SEÑORA SANNIA VARGAS VILLALOBOS – CÉDULA DE IDENTIDAD NO. 1-851-0182, A LA SEÑORA SUSANA SEGURA CONDE – CÉDULA DE IDENTIDAD 401800246 Y A LA SEÑORA HAYDEE CUBERO JIMÉNEZ  CÉDULA DE IDENTIDAD NO. 202560686 COMO MIEMBROS DE LA JUNTA ADMINISTRATIVA DEL LICEO DIURNO DE GUARARÍ, QUIENES QUEDAN DEBIDAMENTE JURAMENTADOS. </w:t>
      </w:r>
    </w:p>
    <w:p w:rsidR="00E939F7" w:rsidRDefault="00E939F7" w:rsidP="00602FFF">
      <w:pPr>
        <w:jc w:val="both"/>
        <w:rPr>
          <w:rFonts w:ascii="Bookman Old Style" w:hAnsi="Bookman Old Style"/>
          <w:sz w:val="20"/>
          <w:szCs w:val="20"/>
        </w:rPr>
      </w:pPr>
    </w:p>
    <w:p w:rsidR="00602FFF" w:rsidRPr="00602FFF" w:rsidRDefault="00F75090" w:rsidP="00602FFF">
      <w:pPr>
        <w:jc w:val="both"/>
        <w:rPr>
          <w:rFonts w:ascii="Bookman Old Style" w:hAnsi="Bookman Old Style"/>
          <w:sz w:val="20"/>
          <w:szCs w:val="20"/>
        </w:rPr>
      </w:pPr>
      <w:r>
        <w:rPr>
          <w:rFonts w:ascii="Bookman Old Style" w:hAnsi="Bookman Old Style"/>
          <w:b/>
          <w:sz w:val="20"/>
          <w:szCs w:val="20"/>
        </w:rPr>
        <w:t xml:space="preserve">DE IGUAL FORMA Y DADO QUE SE ENCUENTRA PRESENTE LA PERSONA DESIGANDA EN LA JUNTA DE LA ESCUELA CLETO, LA PRESIDENCIA PROCEDE A JURAMENTAR AL </w:t>
      </w:r>
      <w:r w:rsidRPr="0072037E">
        <w:rPr>
          <w:rFonts w:ascii="Bookman Old Style" w:hAnsi="Bookman Old Style"/>
          <w:b/>
          <w:sz w:val="20"/>
          <w:szCs w:val="20"/>
        </w:rPr>
        <w:t xml:space="preserve">SEÑOR DOUGLAS NOGUERA PORRAS CÉDULA 109810599 COMO </w:t>
      </w:r>
      <w:r w:rsidRPr="0072037E">
        <w:rPr>
          <w:rFonts w:ascii="Bookman Old Style" w:eastAsia="Calibri" w:hAnsi="Bookman Old Style"/>
          <w:b/>
          <w:sz w:val="20"/>
          <w:szCs w:val="20"/>
        </w:rPr>
        <w:t>MIEMBRO DE LA JUNTA DE EDUCACIÓN DE LA ESCUELA CLETO GONZÁLEZ VÍQUEZ</w:t>
      </w:r>
      <w:r>
        <w:rPr>
          <w:rFonts w:ascii="Bookman Old Style" w:eastAsia="Calibri" w:hAnsi="Bookman Old Style"/>
          <w:b/>
          <w:sz w:val="20"/>
          <w:szCs w:val="20"/>
        </w:rPr>
        <w:t>, QUIÉN QUEDA DEBIDAMENTE JURAMENTADO.</w:t>
      </w:r>
    </w:p>
    <w:p w:rsidR="00602FFF" w:rsidRPr="00602FFF" w:rsidRDefault="00602FFF" w:rsidP="00602FFF">
      <w:pPr>
        <w:ind w:left="360"/>
        <w:jc w:val="both"/>
        <w:rPr>
          <w:rFonts w:ascii="Bookman Old Style" w:hAnsi="Bookman Old Style"/>
          <w:sz w:val="20"/>
          <w:szCs w:val="20"/>
        </w:rPr>
      </w:pPr>
      <w:r w:rsidRPr="00602FFF">
        <w:rPr>
          <w:rFonts w:ascii="Bookman Old Style" w:hAnsi="Bookman Old Style"/>
          <w:sz w:val="20"/>
          <w:szCs w:val="20"/>
        </w:rPr>
        <w:t xml:space="preserve"> </w:t>
      </w:r>
    </w:p>
    <w:p w:rsidR="00B457F8" w:rsidRPr="00B457F8" w:rsidRDefault="00602FFF" w:rsidP="00F75090">
      <w:pPr>
        <w:jc w:val="both"/>
        <w:rPr>
          <w:rFonts w:ascii="Bookman Old Style" w:hAnsi="Bookman Old Style"/>
          <w:sz w:val="20"/>
          <w:szCs w:val="20"/>
        </w:rPr>
      </w:pPr>
      <w:r w:rsidRPr="00B457F8">
        <w:rPr>
          <w:rFonts w:ascii="Bookman Old Style" w:hAnsi="Bookman Old Style"/>
          <w:sz w:val="20"/>
          <w:szCs w:val="20"/>
        </w:rPr>
        <w:t xml:space="preserve">La </w:t>
      </w:r>
      <w:r w:rsidR="00F24721" w:rsidRPr="00B457F8">
        <w:rPr>
          <w:rFonts w:ascii="Bookman Old Style" w:hAnsi="Bookman Old Style"/>
          <w:sz w:val="20"/>
          <w:szCs w:val="20"/>
        </w:rPr>
        <w:t>señora Alexandra Bustos Bocker – Directora Liceo Diurno de Guararí a</w:t>
      </w:r>
      <w:r w:rsidRPr="00B457F8">
        <w:rPr>
          <w:rFonts w:ascii="Bookman Old Style" w:hAnsi="Bookman Old Style"/>
          <w:sz w:val="20"/>
          <w:szCs w:val="20"/>
        </w:rPr>
        <w:t xml:space="preserve">gradece la ayuda </w:t>
      </w:r>
      <w:r w:rsidR="00F24721" w:rsidRPr="00B457F8">
        <w:rPr>
          <w:rFonts w:ascii="Bookman Old Style" w:hAnsi="Bookman Old Style"/>
          <w:sz w:val="20"/>
          <w:szCs w:val="20"/>
        </w:rPr>
        <w:t>que le ha dado el Concejo Municipal tanto con el nombramiento como la juramentación de la primera Junta del Liceo de Guararí, lo cual constituye un acto histórico, dado que es la primer junta. Informa que e</w:t>
      </w:r>
      <w:r w:rsidRPr="00B457F8">
        <w:rPr>
          <w:rFonts w:ascii="Bookman Old Style" w:hAnsi="Bookman Old Style"/>
          <w:sz w:val="20"/>
          <w:szCs w:val="20"/>
        </w:rPr>
        <w:t>s un colegio con orientación tecnológica</w:t>
      </w:r>
      <w:r w:rsidR="00F24721" w:rsidRPr="00B457F8">
        <w:rPr>
          <w:rFonts w:ascii="Bookman Old Style" w:hAnsi="Bookman Old Style"/>
          <w:sz w:val="20"/>
          <w:szCs w:val="20"/>
        </w:rPr>
        <w:t xml:space="preserve"> y ella de su parte ofrece </w:t>
      </w:r>
      <w:r w:rsidR="00B457F8" w:rsidRPr="00B457F8">
        <w:rPr>
          <w:rFonts w:ascii="Bookman Old Style" w:hAnsi="Bookman Old Style"/>
          <w:sz w:val="20"/>
          <w:szCs w:val="20"/>
        </w:rPr>
        <w:t>mucho trabajo, ya que la idea es que las y los jóvenes se sientan complacidos y con deseos de estudiar. Indica que ella ha trabajado en otras partes y ha dado lo mejor y con mucha más razón lo hará aca, porque es su provincia.</w:t>
      </w:r>
    </w:p>
    <w:p w:rsidR="00602FFF" w:rsidRPr="00602FFF" w:rsidRDefault="00B457F8" w:rsidP="00F75090">
      <w:pPr>
        <w:jc w:val="both"/>
        <w:rPr>
          <w:rFonts w:ascii="Bookman Old Style" w:hAnsi="Bookman Old Style"/>
          <w:b/>
          <w:sz w:val="20"/>
          <w:szCs w:val="20"/>
        </w:rPr>
      </w:pPr>
      <w:r>
        <w:rPr>
          <w:rFonts w:ascii="Bookman Old Style" w:hAnsi="Bookman Old Style"/>
          <w:b/>
          <w:sz w:val="20"/>
          <w:szCs w:val="20"/>
        </w:rPr>
        <w:t xml:space="preserve"> </w:t>
      </w:r>
    </w:p>
    <w:p w:rsidR="00602FFF" w:rsidRPr="00B457F8" w:rsidRDefault="00B457F8" w:rsidP="00F75090">
      <w:pPr>
        <w:jc w:val="both"/>
        <w:rPr>
          <w:rFonts w:ascii="Bookman Old Style" w:hAnsi="Bookman Old Style"/>
          <w:sz w:val="20"/>
          <w:szCs w:val="20"/>
        </w:rPr>
      </w:pPr>
      <w:r w:rsidRPr="00B457F8">
        <w:rPr>
          <w:rFonts w:ascii="Bookman Old Style" w:hAnsi="Bookman Old Style"/>
          <w:sz w:val="20"/>
          <w:szCs w:val="20"/>
        </w:rPr>
        <w:t xml:space="preserve">El regidor </w:t>
      </w:r>
      <w:r w:rsidR="00602FFF" w:rsidRPr="00B457F8">
        <w:rPr>
          <w:rFonts w:ascii="Bookman Old Style" w:hAnsi="Bookman Old Style"/>
          <w:sz w:val="20"/>
          <w:szCs w:val="20"/>
        </w:rPr>
        <w:t xml:space="preserve">Walter </w:t>
      </w:r>
      <w:r w:rsidRPr="00B457F8">
        <w:rPr>
          <w:rFonts w:ascii="Bookman Old Style" w:hAnsi="Bookman Old Style"/>
          <w:sz w:val="20"/>
          <w:szCs w:val="20"/>
        </w:rPr>
        <w:t xml:space="preserve">Sánchez </w:t>
      </w:r>
      <w:r w:rsidR="00602FFF" w:rsidRPr="00B457F8">
        <w:rPr>
          <w:rFonts w:ascii="Bookman Old Style" w:hAnsi="Bookman Old Style"/>
          <w:sz w:val="20"/>
          <w:szCs w:val="20"/>
        </w:rPr>
        <w:t xml:space="preserve">felicita a la nueva Junta </w:t>
      </w:r>
      <w:r w:rsidRPr="00B457F8">
        <w:rPr>
          <w:rFonts w:ascii="Bookman Old Style" w:hAnsi="Bookman Old Style"/>
          <w:sz w:val="20"/>
          <w:szCs w:val="20"/>
        </w:rPr>
        <w:t xml:space="preserve">Administrativa del Liceo </w:t>
      </w:r>
      <w:r w:rsidR="00602FFF" w:rsidRPr="00B457F8">
        <w:rPr>
          <w:rFonts w:ascii="Bookman Old Style" w:hAnsi="Bookman Old Style"/>
          <w:sz w:val="20"/>
          <w:szCs w:val="20"/>
        </w:rPr>
        <w:t>de Guararí</w:t>
      </w:r>
      <w:r w:rsidRPr="00B457F8">
        <w:rPr>
          <w:rFonts w:ascii="Bookman Old Style" w:hAnsi="Bookman Old Style"/>
          <w:sz w:val="20"/>
          <w:szCs w:val="20"/>
        </w:rPr>
        <w:t xml:space="preserve"> y les comunica que s</w:t>
      </w:r>
      <w:r w:rsidR="00602FFF" w:rsidRPr="00B457F8">
        <w:rPr>
          <w:rFonts w:ascii="Bookman Old Style" w:hAnsi="Bookman Old Style"/>
          <w:sz w:val="20"/>
          <w:szCs w:val="20"/>
        </w:rPr>
        <w:t>e pueden apoyar en la Vice</w:t>
      </w:r>
      <w:r>
        <w:rPr>
          <w:rFonts w:ascii="Bookman Old Style" w:hAnsi="Bookman Old Style"/>
          <w:sz w:val="20"/>
          <w:szCs w:val="20"/>
        </w:rPr>
        <w:t xml:space="preserve"> A</w:t>
      </w:r>
      <w:r w:rsidR="00602FFF" w:rsidRPr="00B457F8">
        <w:rPr>
          <w:rFonts w:ascii="Bookman Old Style" w:hAnsi="Bookman Old Style"/>
          <w:sz w:val="20"/>
          <w:szCs w:val="20"/>
        </w:rPr>
        <w:t>lcaldía.</w:t>
      </w:r>
    </w:p>
    <w:p w:rsidR="00B457F8" w:rsidRPr="00602FFF" w:rsidRDefault="00B457F8" w:rsidP="00F75090">
      <w:pPr>
        <w:jc w:val="both"/>
        <w:rPr>
          <w:rFonts w:ascii="Bookman Old Style" w:hAnsi="Bookman Old Style"/>
          <w:b/>
          <w:sz w:val="20"/>
          <w:szCs w:val="20"/>
        </w:rPr>
      </w:pPr>
    </w:p>
    <w:p w:rsidR="00602FFF" w:rsidRPr="00B457F8" w:rsidRDefault="00B457F8" w:rsidP="00F75090">
      <w:pPr>
        <w:jc w:val="both"/>
        <w:rPr>
          <w:rFonts w:ascii="Bookman Old Style" w:hAnsi="Bookman Old Style"/>
          <w:sz w:val="20"/>
          <w:szCs w:val="20"/>
        </w:rPr>
      </w:pPr>
      <w:r w:rsidRPr="00B457F8">
        <w:rPr>
          <w:rFonts w:ascii="Bookman Old Style" w:hAnsi="Bookman Old Style"/>
          <w:sz w:val="20"/>
          <w:szCs w:val="20"/>
        </w:rPr>
        <w:t xml:space="preserve">El regidor </w:t>
      </w:r>
      <w:r w:rsidR="00602FFF" w:rsidRPr="00B457F8">
        <w:rPr>
          <w:rFonts w:ascii="Bookman Old Style" w:hAnsi="Bookman Old Style"/>
          <w:sz w:val="20"/>
          <w:szCs w:val="20"/>
        </w:rPr>
        <w:t xml:space="preserve">Minor </w:t>
      </w:r>
      <w:r w:rsidRPr="00B457F8">
        <w:rPr>
          <w:rFonts w:ascii="Bookman Old Style" w:hAnsi="Bookman Old Style"/>
          <w:sz w:val="20"/>
          <w:szCs w:val="20"/>
        </w:rPr>
        <w:t xml:space="preserve">Meléndez informa que </w:t>
      </w:r>
      <w:r w:rsidR="00602FFF" w:rsidRPr="00B457F8">
        <w:rPr>
          <w:rFonts w:ascii="Bookman Old Style" w:hAnsi="Bookman Old Style"/>
          <w:sz w:val="20"/>
          <w:szCs w:val="20"/>
        </w:rPr>
        <w:t>existe un déficit de 60 pupitres, faltan pizarras y suministros</w:t>
      </w:r>
      <w:r w:rsidRPr="00B457F8">
        <w:rPr>
          <w:rFonts w:ascii="Bookman Old Style" w:hAnsi="Bookman Old Style"/>
          <w:sz w:val="20"/>
          <w:szCs w:val="20"/>
        </w:rPr>
        <w:t>, por tanto sería bueno ayudarles de alguna forma para que puedan salir adelante</w:t>
      </w:r>
      <w:r w:rsidR="00602FFF" w:rsidRPr="00B457F8">
        <w:rPr>
          <w:rFonts w:ascii="Bookman Old Style" w:hAnsi="Bookman Old Style"/>
          <w:sz w:val="20"/>
          <w:szCs w:val="20"/>
        </w:rPr>
        <w:t>.</w:t>
      </w:r>
    </w:p>
    <w:p w:rsidR="00602FFF" w:rsidRPr="00602FFF" w:rsidRDefault="00602FFF" w:rsidP="00602FFF">
      <w:pPr>
        <w:ind w:left="360"/>
        <w:jc w:val="both"/>
        <w:rPr>
          <w:rFonts w:ascii="Bookman Old Style" w:hAnsi="Bookman Old Style"/>
          <w:b/>
          <w:sz w:val="20"/>
          <w:szCs w:val="20"/>
        </w:rPr>
      </w:pPr>
    </w:p>
    <w:p w:rsidR="00602FFF" w:rsidRPr="00602FFF" w:rsidRDefault="00602FFF" w:rsidP="00602FFF">
      <w:pPr>
        <w:pStyle w:val="Prrafodelista"/>
        <w:spacing w:after="0" w:line="240" w:lineRule="auto"/>
        <w:jc w:val="both"/>
        <w:rPr>
          <w:rFonts w:ascii="Bookman Old Style" w:eastAsia="Batang" w:hAnsi="Bookman Old Style" w:cs="Times New Roman"/>
          <w:sz w:val="16"/>
          <w:szCs w:val="16"/>
          <w:lang w:eastAsia="es-ES"/>
        </w:rPr>
      </w:pPr>
    </w:p>
    <w:p w:rsidR="00602FFF" w:rsidRPr="00602FFF" w:rsidRDefault="00602FFF" w:rsidP="00602FFF">
      <w:pPr>
        <w:jc w:val="both"/>
        <w:rPr>
          <w:rFonts w:ascii="Bookman Old Style" w:hAnsi="Bookman Old Style"/>
          <w:b/>
          <w:color w:val="31849B"/>
          <w:sz w:val="28"/>
          <w:szCs w:val="28"/>
        </w:rPr>
      </w:pPr>
      <w:r w:rsidRPr="00602FFF">
        <w:rPr>
          <w:rFonts w:ascii="Bookman Old Style" w:hAnsi="Bookman Old Style"/>
          <w:b/>
          <w:color w:val="31849B"/>
          <w:sz w:val="28"/>
          <w:szCs w:val="28"/>
        </w:rPr>
        <w:t>ARTÍCULO V:</w:t>
      </w:r>
      <w:r w:rsidRPr="00602FFF">
        <w:rPr>
          <w:rFonts w:ascii="Bookman Old Style" w:hAnsi="Bookman Old Style"/>
          <w:b/>
          <w:color w:val="31849B"/>
          <w:sz w:val="28"/>
          <w:szCs w:val="28"/>
        </w:rPr>
        <w:tab/>
        <w:t xml:space="preserve">       </w:t>
      </w:r>
      <w:r w:rsidRPr="00602FFF">
        <w:rPr>
          <w:rFonts w:ascii="Bookman Old Style" w:hAnsi="Bookman Old Style"/>
          <w:b/>
          <w:color w:val="31849B"/>
          <w:sz w:val="28"/>
          <w:szCs w:val="28"/>
        </w:rPr>
        <w:tab/>
        <w:t xml:space="preserve">CORRESPONDENCIA </w:t>
      </w:r>
    </w:p>
    <w:p w:rsidR="00602FFF" w:rsidRPr="00602FFF" w:rsidRDefault="00602FFF" w:rsidP="00602FFF">
      <w:pPr>
        <w:jc w:val="both"/>
        <w:rPr>
          <w:rFonts w:ascii="Bookman Old Style" w:hAnsi="Bookman Old Style"/>
          <w:color w:val="31849B"/>
          <w:sz w:val="16"/>
          <w:szCs w:val="16"/>
        </w:rPr>
      </w:pPr>
    </w:p>
    <w:p w:rsidR="00602FFF" w:rsidRPr="00602FFF" w:rsidRDefault="00602FFF" w:rsidP="00602FFF">
      <w:pPr>
        <w:pStyle w:val="Prrafodelista"/>
        <w:numPr>
          <w:ilvl w:val="0"/>
          <w:numId w:val="4"/>
        </w:numPr>
        <w:spacing w:after="0" w:line="240" w:lineRule="auto"/>
        <w:jc w:val="both"/>
        <w:rPr>
          <w:rFonts w:ascii="Bookman Old Style" w:eastAsia="Calibri" w:hAnsi="Bookman Old Style" w:cs="Times New Roman"/>
          <w:sz w:val="20"/>
          <w:szCs w:val="20"/>
          <w:lang w:val="es-ES" w:eastAsia="es-ES"/>
        </w:rPr>
      </w:pPr>
      <w:r w:rsidRPr="00602FFF">
        <w:rPr>
          <w:rFonts w:ascii="Bookman Old Style" w:eastAsia="Calibri" w:hAnsi="Bookman Old Style" w:cs="Times New Roman"/>
          <w:sz w:val="20"/>
          <w:szCs w:val="20"/>
          <w:lang w:val="es-ES" w:eastAsia="es-ES"/>
        </w:rPr>
        <w:t>Lic.  Jerson Sánchez Barquero – Gestor de Talento Humano</w:t>
      </w:r>
    </w:p>
    <w:p w:rsidR="00602FFF" w:rsidRPr="00602FFF" w:rsidRDefault="00602FFF" w:rsidP="00602FFF">
      <w:pPr>
        <w:pStyle w:val="Prrafodelista"/>
        <w:spacing w:after="0" w:line="240" w:lineRule="auto"/>
        <w:jc w:val="both"/>
        <w:rPr>
          <w:rFonts w:ascii="Bookman Old Style" w:eastAsia="Calibri" w:hAnsi="Bookman Old Style" w:cs="Times New Roman"/>
          <w:sz w:val="20"/>
          <w:szCs w:val="20"/>
          <w:lang w:val="es-ES" w:eastAsia="es-ES"/>
        </w:rPr>
      </w:pPr>
      <w:r w:rsidRPr="00602FFF">
        <w:rPr>
          <w:rFonts w:ascii="Bookman Old Style" w:eastAsia="Calibri" w:hAnsi="Bookman Old Style" w:cs="Times New Roman"/>
          <w:sz w:val="20"/>
          <w:szCs w:val="20"/>
          <w:lang w:val="es-ES" w:eastAsia="es-ES"/>
        </w:rPr>
        <w:lastRenderedPageBreak/>
        <w:t>Asunto: Exposición sobre el resultado de la gestión que se le encomendó y  entrega de los productos  referentes al Manual de Puestos del Comité Cantonal de Deportes.</w:t>
      </w:r>
    </w:p>
    <w:p w:rsidR="00602FFF" w:rsidRPr="00602FFF" w:rsidRDefault="00602FFF" w:rsidP="00602FFF">
      <w:pPr>
        <w:pStyle w:val="Prrafodelista"/>
        <w:spacing w:after="0" w:line="240" w:lineRule="auto"/>
        <w:jc w:val="both"/>
        <w:rPr>
          <w:rFonts w:ascii="Bookman Old Style" w:eastAsia="Calibri" w:hAnsi="Bookman Old Style" w:cs="Times New Roman"/>
          <w:b/>
          <w:sz w:val="20"/>
          <w:szCs w:val="20"/>
          <w:lang w:val="es-ES" w:eastAsia="es-ES"/>
        </w:rPr>
      </w:pPr>
    </w:p>
    <w:p w:rsidR="00602FFF" w:rsidRPr="002C2E7C" w:rsidRDefault="00BF1D5B" w:rsidP="00602FFF">
      <w:pPr>
        <w:pStyle w:val="Prrafodelista"/>
        <w:spacing w:after="0" w:line="240" w:lineRule="auto"/>
        <w:ind w:left="0"/>
        <w:jc w:val="both"/>
        <w:rPr>
          <w:rFonts w:ascii="Bookman Old Style" w:eastAsia="Calibri" w:hAnsi="Bookman Old Style" w:cs="Times New Roman"/>
          <w:sz w:val="20"/>
          <w:szCs w:val="20"/>
          <w:lang w:val="es-ES" w:eastAsia="es-ES"/>
        </w:rPr>
      </w:pPr>
      <w:r w:rsidRPr="002C2E7C">
        <w:rPr>
          <w:rFonts w:ascii="Bookman Old Style" w:eastAsia="Calibri" w:hAnsi="Bookman Old Style" w:cs="Times New Roman"/>
          <w:sz w:val="20"/>
          <w:szCs w:val="20"/>
          <w:lang w:val="es-ES" w:eastAsia="es-ES"/>
        </w:rPr>
        <w:t xml:space="preserve">La Presidencia consulta al Lic. Jerson Sánchez </w:t>
      </w:r>
      <w:r w:rsidR="00602FFF" w:rsidRPr="002C2E7C">
        <w:rPr>
          <w:rFonts w:ascii="Bookman Old Style" w:eastAsia="Calibri" w:hAnsi="Bookman Old Style" w:cs="Times New Roman"/>
          <w:sz w:val="20"/>
          <w:szCs w:val="20"/>
          <w:lang w:val="es-ES" w:eastAsia="es-ES"/>
        </w:rPr>
        <w:t xml:space="preserve">si estamos en tiempo </w:t>
      </w:r>
      <w:r w:rsidRPr="002C2E7C">
        <w:rPr>
          <w:rFonts w:ascii="Bookman Old Style" w:eastAsia="Calibri" w:hAnsi="Bookman Old Style" w:cs="Times New Roman"/>
          <w:sz w:val="20"/>
          <w:szCs w:val="20"/>
          <w:lang w:val="es-ES" w:eastAsia="es-ES"/>
        </w:rPr>
        <w:t xml:space="preserve">para la entrega del Manual de Puestos del Comité Cantonal de Deportes </w:t>
      </w:r>
      <w:r w:rsidR="00602FFF" w:rsidRPr="002C2E7C">
        <w:rPr>
          <w:rFonts w:ascii="Bookman Old Style" w:eastAsia="Calibri" w:hAnsi="Bookman Old Style" w:cs="Times New Roman"/>
          <w:sz w:val="20"/>
          <w:szCs w:val="20"/>
          <w:lang w:val="es-ES" w:eastAsia="es-ES"/>
        </w:rPr>
        <w:t xml:space="preserve">y </w:t>
      </w:r>
      <w:r w:rsidRPr="002C2E7C">
        <w:rPr>
          <w:rFonts w:ascii="Bookman Old Style" w:eastAsia="Calibri" w:hAnsi="Bookman Old Style" w:cs="Times New Roman"/>
          <w:sz w:val="20"/>
          <w:szCs w:val="20"/>
          <w:lang w:val="es-ES" w:eastAsia="es-ES"/>
        </w:rPr>
        <w:t xml:space="preserve">los productos respectivos; a lo que responde el Lic. Sánchez que efectivamente ya </w:t>
      </w:r>
      <w:r w:rsidR="00602FFF" w:rsidRPr="002C2E7C">
        <w:rPr>
          <w:rFonts w:ascii="Bookman Old Style" w:eastAsia="Calibri" w:hAnsi="Bookman Old Style" w:cs="Times New Roman"/>
          <w:sz w:val="20"/>
          <w:szCs w:val="20"/>
          <w:lang w:val="es-ES" w:eastAsia="es-ES"/>
        </w:rPr>
        <w:t xml:space="preserve">están los manuales y </w:t>
      </w:r>
      <w:r w:rsidRPr="002C2E7C">
        <w:rPr>
          <w:rFonts w:ascii="Bookman Old Style" w:eastAsia="Calibri" w:hAnsi="Bookman Old Style" w:cs="Times New Roman"/>
          <w:sz w:val="20"/>
          <w:szCs w:val="20"/>
          <w:lang w:val="es-ES" w:eastAsia="es-ES"/>
        </w:rPr>
        <w:t xml:space="preserve">ya vienen el día de mañana para el Concejo Municipal. Informa que </w:t>
      </w:r>
      <w:r w:rsidR="00602FFF" w:rsidRPr="002C2E7C">
        <w:rPr>
          <w:rFonts w:ascii="Bookman Old Style" w:eastAsia="Calibri" w:hAnsi="Bookman Old Style" w:cs="Times New Roman"/>
          <w:sz w:val="20"/>
          <w:szCs w:val="20"/>
          <w:lang w:val="es-ES" w:eastAsia="es-ES"/>
        </w:rPr>
        <w:t xml:space="preserve">se reunió con don Oscar Vega </w:t>
      </w:r>
      <w:r w:rsidRPr="002C2E7C">
        <w:rPr>
          <w:rFonts w:ascii="Bookman Old Style" w:eastAsia="Calibri" w:hAnsi="Bookman Old Style" w:cs="Times New Roman"/>
          <w:sz w:val="20"/>
          <w:szCs w:val="20"/>
          <w:lang w:val="es-ES" w:eastAsia="es-ES"/>
        </w:rPr>
        <w:t xml:space="preserve">– Administrador del Comité </w:t>
      </w:r>
      <w:r w:rsidR="00602FFF" w:rsidRPr="002C2E7C">
        <w:rPr>
          <w:rFonts w:ascii="Bookman Old Style" w:eastAsia="Calibri" w:hAnsi="Bookman Old Style" w:cs="Times New Roman"/>
          <w:sz w:val="20"/>
          <w:szCs w:val="20"/>
          <w:lang w:val="es-ES" w:eastAsia="es-ES"/>
        </w:rPr>
        <w:t xml:space="preserve">y </w:t>
      </w:r>
      <w:r w:rsidRPr="002C2E7C">
        <w:rPr>
          <w:rFonts w:ascii="Bookman Old Style" w:eastAsia="Calibri" w:hAnsi="Bookman Old Style" w:cs="Times New Roman"/>
          <w:sz w:val="20"/>
          <w:szCs w:val="20"/>
          <w:lang w:val="es-ES" w:eastAsia="es-ES"/>
        </w:rPr>
        <w:t xml:space="preserve">ya analizaron y revisaron </w:t>
      </w:r>
      <w:r w:rsidR="00602FFF" w:rsidRPr="002C2E7C">
        <w:rPr>
          <w:rFonts w:ascii="Bookman Old Style" w:eastAsia="Calibri" w:hAnsi="Bookman Old Style" w:cs="Times New Roman"/>
          <w:sz w:val="20"/>
          <w:szCs w:val="20"/>
          <w:lang w:val="es-ES" w:eastAsia="es-ES"/>
        </w:rPr>
        <w:t xml:space="preserve">los últimos detalles en </w:t>
      </w:r>
      <w:r w:rsidRPr="002C2E7C">
        <w:rPr>
          <w:rFonts w:ascii="Bookman Old Style" w:eastAsia="Calibri" w:hAnsi="Bookman Old Style" w:cs="Times New Roman"/>
          <w:sz w:val="20"/>
          <w:szCs w:val="20"/>
          <w:lang w:val="es-ES" w:eastAsia="es-ES"/>
        </w:rPr>
        <w:t xml:space="preserve">la </w:t>
      </w:r>
      <w:r w:rsidR="00602FFF" w:rsidRPr="002C2E7C">
        <w:rPr>
          <w:rFonts w:ascii="Bookman Old Style" w:eastAsia="Calibri" w:hAnsi="Bookman Old Style" w:cs="Times New Roman"/>
          <w:sz w:val="20"/>
          <w:szCs w:val="20"/>
          <w:lang w:val="es-ES" w:eastAsia="es-ES"/>
        </w:rPr>
        <w:t xml:space="preserve">Junta </w:t>
      </w:r>
      <w:r w:rsidRPr="002C2E7C">
        <w:rPr>
          <w:rFonts w:ascii="Bookman Old Style" w:eastAsia="Calibri" w:hAnsi="Bookman Old Style" w:cs="Times New Roman"/>
          <w:sz w:val="20"/>
          <w:szCs w:val="20"/>
          <w:lang w:val="es-ES" w:eastAsia="es-ES"/>
        </w:rPr>
        <w:t xml:space="preserve">Directiva </w:t>
      </w:r>
      <w:r w:rsidR="00602FFF" w:rsidRPr="002C2E7C">
        <w:rPr>
          <w:rFonts w:ascii="Bookman Old Style" w:eastAsia="Calibri" w:hAnsi="Bookman Old Style" w:cs="Times New Roman"/>
          <w:sz w:val="20"/>
          <w:szCs w:val="20"/>
          <w:lang w:val="es-ES" w:eastAsia="es-ES"/>
        </w:rPr>
        <w:t>y le hicieron algunas observaciones</w:t>
      </w:r>
      <w:r w:rsidRPr="002C2E7C">
        <w:rPr>
          <w:rFonts w:ascii="Bookman Old Style" w:eastAsia="Calibri" w:hAnsi="Bookman Old Style" w:cs="Times New Roman"/>
          <w:sz w:val="20"/>
          <w:szCs w:val="20"/>
          <w:lang w:val="es-ES" w:eastAsia="es-ES"/>
        </w:rPr>
        <w:t>, de manera que y</w:t>
      </w:r>
      <w:r w:rsidR="00602FFF" w:rsidRPr="002C2E7C">
        <w:rPr>
          <w:rFonts w:ascii="Bookman Old Style" w:eastAsia="Calibri" w:hAnsi="Bookman Old Style" w:cs="Times New Roman"/>
          <w:sz w:val="20"/>
          <w:szCs w:val="20"/>
          <w:lang w:val="es-ES" w:eastAsia="es-ES"/>
        </w:rPr>
        <w:t>a vienen coordinados con ellos.</w:t>
      </w:r>
    </w:p>
    <w:p w:rsidR="00602FFF" w:rsidRPr="002C2E7C" w:rsidRDefault="00BF1D5B" w:rsidP="00602FFF">
      <w:pPr>
        <w:pStyle w:val="Prrafodelista"/>
        <w:spacing w:after="0" w:line="240" w:lineRule="auto"/>
        <w:ind w:left="0"/>
        <w:jc w:val="both"/>
        <w:rPr>
          <w:rFonts w:ascii="Bookman Old Style" w:eastAsia="Calibri" w:hAnsi="Bookman Old Style" w:cs="Times New Roman"/>
          <w:sz w:val="20"/>
          <w:szCs w:val="20"/>
          <w:lang w:val="es-ES" w:eastAsia="es-ES"/>
        </w:rPr>
      </w:pPr>
      <w:r w:rsidRPr="002C2E7C">
        <w:rPr>
          <w:rFonts w:ascii="Bookman Old Style" w:eastAsia="Calibri" w:hAnsi="Bookman Old Style" w:cs="Times New Roman"/>
          <w:sz w:val="20"/>
          <w:szCs w:val="20"/>
          <w:lang w:val="es-ES" w:eastAsia="es-ES"/>
        </w:rPr>
        <w:t>Explica que c</w:t>
      </w:r>
      <w:r w:rsidR="00602FFF" w:rsidRPr="002C2E7C">
        <w:rPr>
          <w:rFonts w:ascii="Bookman Old Style" w:eastAsia="Calibri" w:hAnsi="Bookman Old Style" w:cs="Times New Roman"/>
          <w:sz w:val="20"/>
          <w:szCs w:val="20"/>
          <w:lang w:val="es-ES" w:eastAsia="es-ES"/>
        </w:rPr>
        <w:t>on respecto al tema salarial, los comités están pegados a los manuales de la Municipalidad</w:t>
      </w:r>
      <w:r w:rsidRPr="002C2E7C">
        <w:rPr>
          <w:rFonts w:ascii="Bookman Old Style" w:eastAsia="Calibri" w:hAnsi="Bookman Old Style" w:cs="Times New Roman"/>
          <w:sz w:val="20"/>
          <w:szCs w:val="20"/>
          <w:lang w:val="es-ES" w:eastAsia="es-ES"/>
        </w:rPr>
        <w:t xml:space="preserve"> y c</w:t>
      </w:r>
      <w:r w:rsidR="00602FFF" w:rsidRPr="002C2E7C">
        <w:rPr>
          <w:rFonts w:ascii="Bookman Old Style" w:eastAsia="Calibri" w:hAnsi="Bookman Old Style" w:cs="Times New Roman"/>
          <w:sz w:val="20"/>
          <w:szCs w:val="20"/>
          <w:lang w:val="es-ES" w:eastAsia="es-ES"/>
        </w:rPr>
        <w:t>orresponde a ellos la implementación de los salarios.</w:t>
      </w:r>
    </w:p>
    <w:p w:rsidR="00602FFF" w:rsidRPr="002C2E7C" w:rsidRDefault="00602FFF" w:rsidP="00602FFF">
      <w:pPr>
        <w:pStyle w:val="Prrafodelista"/>
        <w:spacing w:after="0" w:line="240" w:lineRule="auto"/>
        <w:jc w:val="both"/>
        <w:rPr>
          <w:rFonts w:ascii="Bookman Old Style" w:eastAsia="Calibri" w:hAnsi="Bookman Old Style" w:cs="Times New Roman"/>
          <w:color w:val="FF6600"/>
          <w:sz w:val="20"/>
          <w:szCs w:val="20"/>
          <w:lang w:val="es-ES" w:eastAsia="es-ES"/>
        </w:rPr>
      </w:pPr>
    </w:p>
    <w:p w:rsidR="00602FFF" w:rsidRPr="002C2E7C" w:rsidRDefault="00BF1D5B" w:rsidP="00602FFF">
      <w:pPr>
        <w:pStyle w:val="Prrafodelista"/>
        <w:spacing w:after="0" w:line="240" w:lineRule="auto"/>
        <w:ind w:left="0"/>
        <w:jc w:val="both"/>
        <w:rPr>
          <w:rFonts w:ascii="Bookman Old Style" w:eastAsia="Calibri" w:hAnsi="Bookman Old Style" w:cs="Times New Roman"/>
          <w:sz w:val="20"/>
          <w:szCs w:val="20"/>
          <w:lang w:val="es-ES" w:eastAsia="es-ES"/>
        </w:rPr>
      </w:pPr>
      <w:r w:rsidRPr="002C2E7C">
        <w:rPr>
          <w:rFonts w:ascii="Bookman Old Style" w:eastAsia="Calibri" w:hAnsi="Bookman Old Style" w:cs="Times New Roman"/>
          <w:sz w:val="20"/>
          <w:szCs w:val="20"/>
          <w:lang w:val="es-ES" w:eastAsia="es-ES"/>
        </w:rPr>
        <w:t xml:space="preserve">La Presidencia sugiere que la Licda. </w:t>
      </w:r>
      <w:r w:rsidR="00602FFF" w:rsidRPr="002C2E7C">
        <w:rPr>
          <w:rFonts w:ascii="Bookman Old Style" w:eastAsia="Calibri" w:hAnsi="Bookman Old Style" w:cs="Times New Roman"/>
          <w:sz w:val="20"/>
          <w:szCs w:val="20"/>
          <w:lang w:val="es-ES" w:eastAsia="es-ES"/>
        </w:rPr>
        <w:t>Pris</w:t>
      </w:r>
      <w:r w:rsidRPr="002C2E7C">
        <w:rPr>
          <w:rFonts w:ascii="Bookman Old Style" w:eastAsia="Calibri" w:hAnsi="Bookman Old Style" w:cs="Times New Roman"/>
          <w:sz w:val="20"/>
          <w:szCs w:val="20"/>
          <w:lang w:val="es-ES" w:eastAsia="es-ES"/>
        </w:rPr>
        <w:t>cila Quirós le d</w:t>
      </w:r>
      <w:r w:rsidR="002C2E7C" w:rsidRPr="002C2E7C">
        <w:rPr>
          <w:rFonts w:ascii="Bookman Old Style" w:eastAsia="Calibri" w:hAnsi="Bookman Old Style" w:cs="Times New Roman"/>
          <w:sz w:val="20"/>
          <w:szCs w:val="20"/>
          <w:lang w:val="es-ES" w:eastAsia="es-ES"/>
        </w:rPr>
        <w:t>é</w:t>
      </w:r>
      <w:r w:rsidRPr="002C2E7C">
        <w:rPr>
          <w:rFonts w:ascii="Bookman Old Style" w:eastAsia="Calibri" w:hAnsi="Bookman Old Style" w:cs="Times New Roman"/>
          <w:sz w:val="20"/>
          <w:szCs w:val="20"/>
          <w:lang w:val="es-ES" w:eastAsia="es-ES"/>
        </w:rPr>
        <w:t xml:space="preserve"> una revisada </w:t>
      </w:r>
      <w:r w:rsidR="00602FFF" w:rsidRPr="002C2E7C">
        <w:rPr>
          <w:rFonts w:ascii="Bookman Old Style" w:eastAsia="Calibri" w:hAnsi="Bookman Old Style" w:cs="Times New Roman"/>
          <w:sz w:val="20"/>
          <w:szCs w:val="20"/>
          <w:lang w:val="es-ES" w:eastAsia="es-ES"/>
        </w:rPr>
        <w:t>a esos productos</w:t>
      </w:r>
      <w:r w:rsidR="002C2E7C" w:rsidRPr="002C2E7C">
        <w:rPr>
          <w:rFonts w:ascii="Bookman Old Style" w:eastAsia="Calibri" w:hAnsi="Bookman Old Style" w:cs="Times New Roman"/>
          <w:sz w:val="20"/>
          <w:szCs w:val="20"/>
          <w:lang w:val="es-ES" w:eastAsia="es-ES"/>
        </w:rPr>
        <w:t>.</w:t>
      </w:r>
    </w:p>
    <w:p w:rsidR="00602FFF" w:rsidRPr="002C2E7C" w:rsidRDefault="00602FFF" w:rsidP="00602FFF">
      <w:pPr>
        <w:pStyle w:val="Prrafodelista"/>
        <w:spacing w:after="0" w:line="240" w:lineRule="auto"/>
        <w:ind w:left="0"/>
        <w:jc w:val="both"/>
        <w:rPr>
          <w:rFonts w:ascii="Bookman Old Style" w:eastAsia="Calibri" w:hAnsi="Bookman Old Style" w:cs="Times New Roman"/>
          <w:sz w:val="20"/>
          <w:szCs w:val="20"/>
          <w:lang w:val="es-ES" w:eastAsia="es-ES"/>
        </w:rPr>
      </w:pPr>
    </w:p>
    <w:p w:rsidR="00602FFF" w:rsidRPr="00E53E76" w:rsidRDefault="002C2E7C" w:rsidP="00602FFF">
      <w:pPr>
        <w:pStyle w:val="Prrafodelista"/>
        <w:spacing w:after="0" w:line="240" w:lineRule="auto"/>
        <w:ind w:left="0"/>
        <w:jc w:val="both"/>
        <w:rPr>
          <w:rFonts w:ascii="Bookman Old Style" w:eastAsia="Calibri" w:hAnsi="Bookman Old Style" w:cs="Times New Roman"/>
          <w:sz w:val="20"/>
          <w:szCs w:val="20"/>
          <w:lang w:val="es-ES" w:eastAsia="es-ES"/>
        </w:rPr>
      </w:pPr>
      <w:r w:rsidRPr="00E53E76">
        <w:rPr>
          <w:rFonts w:ascii="Bookman Old Style" w:eastAsia="Calibri" w:hAnsi="Bookman Old Style" w:cs="Times New Roman"/>
          <w:sz w:val="20"/>
          <w:szCs w:val="20"/>
          <w:lang w:val="es-ES" w:eastAsia="es-ES"/>
        </w:rPr>
        <w:t xml:space="preserve">La regidora </w:t>
      </w:r>
      <w:r w:rsidR="00602FFF" w:rsidRPr="00E53E76">
        <w:rPr>
          <w:rFonts w:ascii="Bookman Old Style" w:eastAsia="Calibri" w:hAnsi="Bookman Old Style" w:cs="Times New Roman"/>
          <w:sz w:val="20"/>
          <w:szCs w:val="20"/>
          <w:lang w:val="es-ES" w:eastAsia="es-ES"/>
        </w:rPr>
        <w:t xml:space="preserve">Hilda </w:t>
      </w:r>
      <w:r w:rsidRPr="00E53E76">
        <w:rPr>
          <w:rFonts w:ascii="Bookman Old Style" w:eastAsia="Calibri" w:hAnsi="Bookman Old Style" w:cs="Times New Roman"/>
          <w:sz w:val="20"/>
          <w:szCs w:val="20"/>
          <w:lang w:val="es-ES" w:eastAsia="es-ES"/>
        </w:rPr>
        <w:t xml:space="preserve">Barquero pregunta que </w:t>
      </w:r>
      <w:r w:rsidR="00602FFF" w:rsidRPr="00E53E76">
        <w:rPr>
          <w:rFonts w:ascii="Bookman Old Style" w:eastAsia="Calibri" w:hAnsi="Bookman Old Style" w:cs="Times New Roman"/>
          <w:sz w:val="20"/>
          <w:szCs w:val="20"/>
          <w:lang w:val="es-ES" w:eastAsia="es-ES"/>
        </w:rPr>
        <w:t>cuantos funcionarios hay</w:t>
      </w:r>
      <w:r w:rsidRPr="00E53E76">
        <w:rPr>
          <w:rFonts w:ascii="Bookman Old Style" w:eastAsia="Calibri" w:hAnsi="Bookman Old Style" w:cs="Times New Roman"/>
          <w:sz w:val="20"/>
          <w:szCs w:val="20"/>
          <w:lang w:val="es-ES" w:eastAsia="es-ES"/>
        </w:rPr>
        <w:t xml:space="preserve"> en el comité; a lo que responde el Lic. Jerson Sánchez que son </w:t>
      </w:r>
      <w:r w:rsidR="00602FFF" w:rsidRPr="00E53E76">
        <w:rPr>
          <w:rFonts w:ascii="Bookman Old Style" w:eastAsia="Calibri" w:hAnsi="Bookman Old Style" w:cs="Times New Roman"/>
          <w:sz w:val="20"/>
          <w:szCs w:val="20"/>
          <w:lang w:val="es-ES" w:eastAsia="es-ES"/>
        </w:rPr>
        <w:t>5 funcionarios.</w:t>
      </w:r>
      <w:r w:rsidRPr="00E53E76">
        <w:rPr>
          <w:rFonts w:ascii="Bookman Old Style" w:eastAsia="Calibri" w:hAnsi="Bookman Old Style" w:cs="Times New Roman"/>
          <w:sz w:val="20"/>
          <w:szCs w:val="20"/>
          <w:lang w:val="es-ES" w:eastAsia="es-ES"/>
        </w:rPr>
        <w:t xml:space="preserve"> Además señala que n</w:t>
      </w:r>
      <w:r w:rsidR="00602FFF" w:rsidRPr="00E53E76">
        <w:rPr>
          <w:rFonts w:ascii="Bookman Old Style" w:eastAsia="Calibri" w:hAnsi="Bookman Old Style" w:cs="Times New Roman"/>
          <w:sz w:val="20"/>
          <w:szCs w:val="20"/>
          <w:lang w:val="es-ES" w:eastAsia="es-ES"/>
        </w:rPr>
        <w:t>o ve que se ocupen más funcionarios, pero luego pueden valorar a ver si ocupan más.</w:t>
      </w:r>
    </w:p>
    <w:p w:rsidR="00602FFF" w:rsidRPr="00E53E76" w:rsidRDefault="00602FFF" w:rsidP="00602FFF">
      <w:pPr>
        <w:pStyle w:val="Prrafodelista"/>
        <w:spacing w:after="0" w:line="240" w:lineRule="auto"/>
        <w:ind w:left="0"/>
        <w:jc w:val="both"/>
        <w:rPr>
          <w:rFonts w:ascii="Bookman Old Style" w:eastAsia="Calibri" w:hAnsi="Bookman Old Style" w:cs="Times New Roman"/>
          <w:sz w:val="20"/>
          <w:szCs w:val="20"/>
          <w:lang w:val="es-ES" w:eastAsia="es-ES"/>
        </w:rPr>
      </w:pPr>
    </w:p>
    <w:p w:rsidR="00602FFF" w:rsidRPr="00E53E76" w:rsidRDefault="002C2E7C" w:rsidP="00602FFF">
      <w:pPr>
        <w:pStyle w:val="Prrafodelista"/>
        <w:spacing w:after="0" w:line="240" w:lineRule="auto"/>
        <w:ind w:left="0"/>
        <w:jc w:val="both"/>
        <w:rPr>
          <w:rFonts w:ascii="Bookman Old Style" w:eastAsia="Calibri" w:hAnsi="Bookman Old Style" w:cs="Times New Roman"/>
          <w:sz w:val="20"/>
          <w:szCs w:val="20"/>
          <w:lang w:val="es-ES" w:eastAsia="es-ES"/>
        </w:rPr>
      </w:pPr>
      <w:r w:rsidRPr="00E53E76">
        <w:rPr>
          <w:rFonts w:ascii="Bookman Old Style" w:eastAsia="Calibri" w:hAnsi="Bookman Old Style" w:cs="Times New Roman"/>
          <w:sz w:val="20"/>
          <w:szCs w:val="20"/>
          <w:lang w:val="es-ES" w:eastAsia="es-ES"/>
        </w:rPr>
        <w:t xml:space="preserve">La regidora </w:t>
      </w:r>
      <w:r w:rsidR="00602FFF" w:rsidRPr="00E53E76">
        <w:rPr>
          <w:rFonts w:ascii="Bookman Old Style" w:eastAsia="Calibri" w:hAnsi="Bookman Old Style" w:cs="Times New Roman"/>
          <w:sz w:val="20"/>
          <w:szCs w:val="20"/>
          <w:lang w:val="es-ES" w:eastAsia="es-ES"/>
        </w:rPr>
        <w:t xml:space="preserve">Hilda </w:t>
      </w:r>
      <w:r w:rsidRPr="00E53E76">
        <w:rPr>
          <w:rFonts w:ascii="Bookman Old Style" w:eastAsia="Calibri" w:hAnsi="Bookman Old Style" w:cs="Times New Roman"/>
          <w:sz w:val="20"/>
          <w:szCs w:val="20"/>
          <w:lang w:val="es-ES" w:eastAsia="es-ES"/>
        </w:rPr>
        <w:t xml:space="preserve">Barquero manifiesta que </w:t>
      </w:r>
      <w:r w:rsidR="00602FFF" w:rsidRPr="00E53E76">
        <w:rPr>
          <w:rFonts w:ascii="Bookman Old Style" w:eastAsia="Calibri" w:hAnsi="Bookman Old Style" w:cs="Times New Roman"/>
          <w:sz w:val="20"/>
          <w:szCs w:val="20"/>
          <w:lang w:val="es-ES" w:eastAsia="es-ES"/>
        </w:rPr>
        <w:t xml:space="preserve">don Oscar </w:t>
      </w:r>
      <w:r w:rsidRPr="00E53E76">
        <w:rPr>
          <w:rFonts w:ascii="Bookman Old Style" w:eastAsia="Calibri" w:hAnsi="Bookman Old Style" w:cs="Times New Roman"/>
          <w:sz w:val="20"/>
          <w:szCs w:val="20"/>
          <w:lang w:val="es-ES" w:eastAsia="es-ES"/>
        </w:rPr>
        <w:t xml:space="preserve">Vega </w:t>
      </w:r>
      <w:r w:rsidR="00602FFF" w:rsidRPr="00E53E76">
        <w:rPr>
          <w:rFonts w:ascii="Bookman Old Style" w:eastAsia="Calibri" w:hAnsi="Bookman Old Style" w:cs="Times New Roman"/>
          <w:sz w:val="20"/>
          <w:szCs w:val="20"/>
          <w:lang w:val="es-ES" w:eastAsia="es-ES"/>
        </w:rPr>
        <w:t>tiene mucho protagonismo por</w:t>
      </w:r>
      <w:r w:rsidRPr="00E53E76">
        <w:rPr>
          <w:rFonts w:ascii="Bookman Old Style" w:eastAsia="Calibri" w:hAnsi="Bookman Old Style" w:cs="Times New Roman"/>
          <w:sz w:val="20"/>
          <w:szCs w:val="20"/>
          <w:lang w:val="es-ES" w:eastAsia="es-ES"/>
        </w:rPr>
        <w:t>que</w:t>
      </w:r>
      <w:r w:rsidR="00602FFF" w:rsidRPr="00E53E76">
        <w:rPr>
          <w:rFonts w:ascii="Bookman Old Style" w:eastAsia="Calibri" w:hAnsi="Bookman Old Style" w:cs="Times New Roman"/>
          <w:sz w:val="20"/>
          <w:szCs w:val="20"/>
          <w:lang w:val="es-ES" w:eastAsia="es-ES"/>
        </w:rPr>
        <w:t xml:space="preserve"> todo </w:t>
      </w:r>
      <w:r w:rsidRPr="00E53E76">
        <w:rPr>
          <w:rFonts w:ascii="Bookman Old Style" w:eastAsia="Calibri" w:hAnsi="Bookman Old Style" w:cs="Times New Roman"/>
          <w:sz w:val="20"/>
          <w:szCs w:val="20"/>
          <w:lang w:val="es-ES" w:eastAsia="es-ES"/>
        </w:rPr>
        <w:t>r</w:t>
      </w:r>
      <w:r w:rsidR="00602FFF" w:rsidRPr="00E53E76">
        <w:rPr>
          <w:rFonts w:ascii="Bookman Old Style" w:eastAsia="Calibri" w:hAnsi="Bookman Old Style" w:cs="Times New Roman"/>
          <w:sz w:val="20"/>
          <w:szCs w:val="20"/>
          <w:lang w:val="es-ES" w:eastAsia="es-ES"/>
        </w:rPr>
        <w:t xml:space="preserve">ecae sobre </w:t>
      </w:r>
      <w:r w:rsidRPr="00E53E76">
        <w:rPr>
          <w:rFonts w:ascii="Bookman Old Style" w:eastAsia="Calibri" w:hAnsi="Bookman Old Style" w:cs="Times New Roman"/>
          <w:sz w:val="20"/>
          <w:szCs w:val="20"/>
          <w:lang w:val="es-ES" w:eastAsia="es-ES"/>
        </w:rPr>
        <w:t>é</w:t>
      </w:r>
      <w:r w:rsidR="00602FFF" w:rsidRPr="00E53E76">
        <w:rPr>
          <w:rFonts w:ascii="Bookman Old Style" w:eastAsia="Calibri" w:hAnsi="Bookman Old Style" w:cs="Times New Roman"/>
          <w:sz w:val="20"/>
          <w:szCs w:val="20"/>
          <w:lang w:val="es-ES" w:eastAsia="es-ES"/>
        </w:rPr>
        <w:t xml:space="preserve">l, </w:t>
      </w:r>
      <w:r w:rsidRPr="00E53E76">
        <w:rPr>
          <w:rFonts w:ascii="Bookman Old Style" w:eastAsia="Calibri" w:hAnsi="Bookman Old Style" w:cs="Times New Roman"/>
          <w:sz w:val="20"/>
          <w:szCs w:val="20"/>
          <w:lang w:val="es-ES" w:eastAsia="es-ES"/>
        </w:rPr>
        <w:t xml:space="preserve">de ahí que </w:t>
      </w:r>
      <w:r w:rsidR="00602FFF" w:rsidRPr="00E53E76">
        <w:rPr>
          <w:rFonts w:ascii="Bookman Old Style" w:eastAsia="Calibri" w:hAnsi="Bookman Old Style" w:cs="Times New Roman"/>
          <w:sz w:val="20"/>
          <w:szCs w:val="20"/>
          <w:lang w:val="es-ES" w:eastAsia="es-ES"/>
        </w:rPr>
        <w:t>sería bueno que alguien lo apoye con sus labores</w:t>
      </w:r>
      <w:r w:rsidRPr="00E53E76">
        <w:rPr>
          <w:rFonts w:ascii="Bookman Old Style" w:eastAsia="Calibri" w:hAnsi="Bookman Old Style" w:cs="Times New Roman"/>
          <w:sz w:val="20"/>
          <w:szCs w:val="20"/>
          <w:lang w:val="es-ES" w:eastAsia="es-ES"/>
        </w:rPr>
        <w:t>; a lo que responde el Lic</w:t>
      </w:r>
      <w:r w:rsidR="00602FFF" w:rsidRPr="00E53E76">
        <w:rPr>
          <w:rFonts w:ascii="Bookman Old Style" w:eastAsia="Calibri" w:hAnsi="Bookman Old Style" w:cs="Times New Roman"/>
          <w:sz w:val="20"/>
          <w:szCs w:val="20"/>
          <w:lang w:val="es-ES" w:eastAsia="es-ES"/>
        </w:rPr>
        <w:t xml:space="preserve">. </w:t>
      </w:r>
      <w:r w:rsidR="00E53E76" w:rsidRPr="00E53E76">
        <w:rPr>
          <w:rFonts w:ascii="Bookman Old Style" w:eastAsia="Calibri" w:hAnsi="Bookman Old Style" w:cs="Times New Roman"/>
          <w:sz w:val="20"/>
          <w:szCs w:val="20"/>
          <w:lang w:val="es-ES" w:eastAsia="es-ES"/>
        </w:rPr>
        <w:t xml:space="preserve">Jerson Sánchez que </w:t>
      </w:r>
      <w:r w:rsidR="00602FFF" w:rsidRPr="00E53E76">
        <w:rPr>
          <w:rFonts w:ascii="Bookman Old Style" w:eastAsia="Calibri" w:hAnsi="Bookman Old Style" w:cs="Times New Roman"/>
          <w:sz w:val="20"/>
          <w:szCs w:val="20"/>
          <w:lang w:val="es-ES" w:eastAsia="es-ES"/>
        </w:rPr>
        <w:t>está previsto</w:t>
      </w:r>
      <w:r w:rsidR="00E53E76" w:rsidRPr="00E53E76">
        <w:rPr>
          <w:rFonts w:ascii="Bookman Old Style" w:eastAsia="Calibri" w:hAnsi="Bookman Old Style" w:cs="Times New Roman"/>
          <w:sz w:val="20"/>
          <w:szCs w:val="20"/>
          <w:lang w:val="es-ES" w:eastAsia="es-ES"/>
        </w:rPr>
        <w:t>, para que sea valorado en cualquier momento</w:t>
      </w:r>
      <w:r w:rsidR="00602FFF" w:rsidRPr="00E53E76">
        <w:rPr>
          <w:rFonts w:ascii="Bookman Old Style" w:eastAsia="Calibri" w:hAnsi="Bookman Old Style" w:cs="Times New Roman"/>
          <w:sz w:val="20"/>
          <w:szCs w:val="20"/>
          <w:lang w:val="es-ES" w:eastAsia="es-ES"/>
        </w:rPr>
        <w:t>.</w:t>
      </w:r>
    </w:p>
    <w:p w:rsidR="00602FFF" w:rsidRPr="00602FFF" w:rsidRDefault="00602FFF" w:rsidP="00602FFF">
      <w:pPr>
        <w:pStyle w:val="Prrafodelista"/>
        <w:spacing w:after="0" w:line="240" w:lineRule="auto"/>
        <w:ind w:left="0"/>
        <w:jc w:val="both"/>
        <w:rPr>
          <w:rFonts w:ascii="Bookman Old Style" w:eastAsia="Calibri" w:hAnsi="Bookman Old Style" w:cs="Times New Roman"/>
          <w:b/>
          <w:sz w:val="20"/>
          <w:szCs w:val="20"/>
          <w:lang w:val="es-ES" w:eastAsia="es-ES"/>
        </w:rPr>
      </w:pPr>
    </w:p>
    <w:p w:rsidR="00602FFF" w:rsidRPr="00A775EF" w:rsidRDefault="00A775EF" w:rsidP="00602FFF">
      <w:pPr>
        <w:pStyle w:val="Prrafodelista"/>
        <w:spacing w:after="0" w:line="240" w:lineRule="auto"/>
        <w:ind w:left="0"/>
        <w:jc w:val="both"/>
        <w:rPr>
          <w:rFonts w:ascii="Bookman Old Style" w:eastAsia="Calibri" w:hAnsi="Bookman Old Style" w:cs="Times New Roman"/>
          <w:b/>
          <w:sz w:val="20"/>
          <w:szCs w:val="20"/>
          <w:lang w:val="es-ES" w:eastAsia="es-ES"/>
        </w:rPr>
      </w:pPr>
      <w:r w:rsidRPr="00A775EF">
        <w:rPr>
          <w:rFonts w:ascii="Bookman Old Style" w:eastAsia="Calibri" w:hAnsi="Bookman Old Style" w:cs="Times New Roman"/>
          <w:b/>
          <w:sz w:val="20"/>
          <w:szCs w:val="20"/>
          <w:lang w:val="es-ES" w:eastAsia="es-ES"/>
        </w:rPr>
        <w:t>** ESCUCHADA LA EXPOSICIÓN DEL LIC. JERSON SÁNCHEZ – GESTOR DE TALENTO HUMANO QUIÉN INDICA QUE YA ESTÁ ENVIANDO AL CONCEJO MUNICIPAL LOS PRODUCTOS CON RESPECTO A LOS MANUAL DEL COMITÉ CANTONAL DE DEPORTES, SE ACUERDA POR UNANIMIDAD: DEJAR PARA CONOCIMIENTO DEL CONCEJO MUNICIPAL. ACUERDO DEFINITIVAMENTE APROBADO.</w:t>
      </w:r>
    </w:p>
    <w:p w:rsidR="00602FFF" w:rsidRPr="00602FFF" w:rsidRDefault="00602FFF" w:rsidP="00602FFF">
      <w:pPr>
        <w:pStyle w:val="Prrafodelista"/>
        <w:spacing w:after="0" w:line="240" w:lineRule="auto"/>
        <w:ind w:left="0"/>
        <w:jc w:val="both"/>
        <w:rPr>
          <w:rFonts w:ascii="Bookman Old Style" w:eastAsia="Calibri" w:hAnsi="Bookman Old Style" w:cs="Times New Roman"/>
          <w:b/>
          <w:sz w:val="20"/>
          <w:szCs w:val="20"/>
          <w:lang w:val="es-ES" w:eastAsia="es-ES"/>
        </w:rPr>
      </w:pPr>
    </w:p>
    <w:p w:rsidR="00602FFF" w:rsidRPr="00602FFF" w:rsidRDefault="00602FFF" w:rsidP="00602FFF">
      <w:pPr>
        <w:pStyle w:val="Prrafodelista"/>
        <w:spacing w:after="0" w:line="240" w:lineRule="auto"/>
        <w:ind w:left="0"/>
        <w:jc w:val="both"/>
        <w:rPr>
          <w:rFonts w:ascii="Bookman Old Style" w:eastAsia="Calibri" w:hAnsi="Bookman Old Style" w:cs="Times New Roman"/>
          <w:b/>
          <w:sz w:val="20"/>
          <w:szCs w:val="20"/>
          <w:lang w:val="es-ES" w:eastAsia="es-ES"/>
        </w:rPr>
      </w:pPr>
    </w:p>
    <w:p w:rsidR="00602FFF" w:rsidRPr="00602FFF" w:rsidRDefault="00602FFF" w:rsidP="00602FFF">
      <w:pPr>
        <w:pStyle w:val="Prrafodelista"/>
        <w:numPr>
          <w:ilvl w:val="0"/>
          <w:numId w:val="4"/>
        </w:numPr>
        <w:spacing w:after="0" w:line="240" w:lineRule="auto"/>
        <w:jc w:val="both"/>
        <w:rPr>
          <w:rFonts w:ascii="Bookman Old Style" w:eastAsia="Calibri" w:hAnsi="Bookman Old Style" w:cs="Times New Roman"/>
          <w:sz w:val="20"/>
          <w:szCs w:val="20"/>
          <w:lang w:val="es-ES" w:eastAsia="es-ES"/>
        </w:rPr>
      </w:pPr>
      <w:r w:rsidRPr="00602FFF">
        <w:rPr>
          <w:rFonts w:ascii="Bookman Old Style" w:eastAsia="Calibri" w:hAnsi="Bookman Old Style" w:cs="Times New Roman"/>
          <w:sz w:val="20"/>
          <w:szCs w:val="20"/>
          <w:lang w:val="es-ES" w:eastAsia="es-ES"/>
        </w:rPr>
        <w:t xml:space="preserve">Sonia Hernández Campos – Auditora Interna a.i. </w:t>
      </w:r>
    </w:p>
    <w:p w:rsidR="00602FFF" w:rsidRPr="00602FFF" w:rsidRDefault="00602FFF" w:rsidP="00602FFF">
      <w:pPr>
        <w:pStyle w:val="Prrafodelista"/>
        <w:spacing w:after="0" w:line="240" w:lineRule="auto"/>
        <w:jc w:val="both"/>
        <w:rPr>
          <w:rFonts w:ascii="Bookman Old Style" w:eastAsia="Calibri" w:hAnsi="Bookman Old Style" w:cs="Times New Roman"/>
          <w:sz w:val="20"/>
          <w:szCs w:val="20"/>
          <w:lang w:val="es-ES" w:eastAsia="es-ES"/>
        </w:rPr>
      </w:pPr>
      <w:r w:rsidRPr="00602FFF">
        <w:rPr>
          <w:rFonts w:ascii="Bookman Old Style" w:eastAsia="Calibri" w:hAnsi="Bookman Old Style" w:cs="Times New Roman"/>
          <w:sz w:val="20"/>
          <w:szCs w:val="20"/>
          <w:lang w:val="es-ES" w:eastAsia="es-ES"/>
        </w:rPr>
        <w:t>Asunto: Exposición sobre el quehacer de la Auditoría Interna Municipal,</w:t>
      </w:r>
    </w:p>
    <w:p w:rsidR="00602FFF" w:rsidRDefault="00602FFF" w:rsidP="00602FFF">
      <w:pPr>
        <w:pStyle w:val="Prrafodelista"/>
        <w:spacing w:after="0" w:line="240" w:lineRule="auto"/>
        <w:jc w:val="both"/>
        <w:rPr>
          <w:rFonts w:ascii="Bookman Old Style" w:eastAsia="Calibri" w:hAnsi="Bookman Old Style" w:cs="Times New Roman"/>
          <w:sz w:val="20"/>
          <w:szCs w:val="20"/>
          <w:lang w:val="es-ES" w:eastAsia="es-ES"/>
        </w:rPr>
      </w:pPr>
    </w:p>
    <w:p w:rsidR="003F7F26" w:rsidRPr="009A222B" w:rsidRDefault="009A222B" w:rsidP="009A222B">
      <w:pPr>
        <w:jc w:val="both"/>
        <w:rPr>
          <w:rFonts w:ascii="Bookman Old Style" w:eastAsia="Times New Roman" w:hAnsi="Bookman Old Style" w:cs="Arial"/>
          <w:sz w:val="20"/>
          <w:szCs w:val="20"/>
          <w:lang w:val="es-MX"/>
        </w:rPr>
      </w:pPr>
      <w:r w:rsidRPr="009A222B">
        <w:rPr>
          <w:rFonts w:ascii="Bookman Old Style" w:eastAsia="Times New Roman" w:hAnsi="Bookman Old Style" w:cs="Arial"/>
          <w:sz w:val="20"/>
          <w:szCs w:val="20"/>
          <w:lang w:val="es-MX"/>
        </w:rPr>
        <w:t xml:space="preserve">La Licda. Sonia Hernández Campos – Auditora Interna a.i. expone el </w:t>
      </w:r>
      <w:r w:rsidR="00F15318" w:rsidRPr="009A222B">
        <w:rPr>
          <w:rFonts w:ascii="Bookman Old Style" w:eastAsia="Times New Roman" w:hAnsi="Bookman Old Style" w:cs="Arial"/>
          <w:sz w:val="20"/>
          <w:szCs w:val="20"/>
          <w:lang w:val="es-MX"/>
        </w:rPr>
        <w:t>Informe de Labores de la Auditoría Interna Año 2015, según AI-02-2016</w:t>
      </w:r>
      <w:r w:rsidR="003F7F26" w:rsidRPr="009A222B">
        <w:rPr>
          <w:rFonts w:ascii="Bookman Old Style" w:eastAsia="Times New Roman" w:hAnsi="Bookman Old Style" w:cs="Arial"/>
          <w:sz w:val="20"/>
          <w:szCs w:val="20"/>
          <w:lang w:val="es-MX"/>
        </w:rPr>
        <w:t xml:space="preserve">, </w:t>
      </w:r>
      <w:r w:rsidRPr="009A222B">
        <w:rPr>
          <w:rFonts w:ascii="Bookman Old Style" w:eastAsia="Times New Roman" w:hAnsi="Bookman Old Style" w:cs="Arial"/>
          <w:sz w:val="20"/>
          <w:szCs w:val="20"/>
          <w:lang w:val="es-MX"/>
        </w:rPr>
        <w:t xml:space="preserve">el cual dice: </w:t>
      </w:r>
    </w:p>
    <w:p w:rsidR="009A222B" w:rsidRDefault="009A222B" w:rsidP="009A222B">
      <w:pPr>
        <w:jc w:val="both"/>
        <w:rPr>
          <w:rFonts w:ascii="Bookman Old Style" w:eastAsia="Times New Roman" w:hAnsi="Bookman Old Style" w:cs="Arial"/>
          <w:b/>
          <w:sz w:val="20"/>
          <w:szCs w:val="20"/>
          <w:lang w:val="es-MX"/>
        </w:rPr>
      </w:pPr>
    </w:p>
    <w:p w:rsidR="00F15318" w:rsidRPr="003F7F26" w:rsidRDefault="00F15318" w:rsidP="003F7F26">
      <w:pPr>
        <w:pStyle w:val="Sinespaciado"/>
        <w:ind w:left="284" w:right="283"/>
        <w:jc w:val="both"/>
        <w:rPr>
          <w:rFonts w:ascii="Bookman Old Style" w:hAnsi="Bookman Old Style"/>
          <w:b/>
          <w:sz w:val="20"/>
          <w:szCs w:val="20"/>
        </w:rPr>
      </w:pPr>
      <w:bookmarkStart w:id="1" w:name="_Toc284597631"/>
      <w:bookmarkStart w:id="2" w:name="_Toc320542895"/>
      <w:bookmarkStart w:id="3" w:name="_Toc320542977"/>
      <w:bookmarkStart w:id="4" w:name="_Toc443905757"/>
      <w:r w:rsidRPr="003F7F26">
        <w:rPr>
          <w:rFonts w:ascii="Bookman Old Style" w:hAnsi="Bookman Old Style"/>
          <w:b/>
          <w:sz w:val="20"/>
          <w:szCs w:val="20"/>
        </w:rPr>
        <w:t>1. Introducción</w:t>
      </w:r>
      <w:bookmarkEnd w:id="1"/>
      <w:bookmarkEnd w:id="2"/>
      <w:bookmarkEnd w:id="3"/>
      <w:bookmarkEnd w:id="4"/>
    </w:p>
    <w:p w:rsidR="00F15318" w:rsidRPr="003F7F26" w:rsidRDefault="00F15318" w:rsidP="003F7F26">
      <w:pPr>
        <w:pStyle w:val="Sinespaciado"/>
        <w:ind w:left="284" w:right="283"/>
        <w:jc w:val="both"/>
        <w:rPr>
          <w:rFonts w:ascii="Bookman Old Style" w:eastAsia="Times New Roman" w:hAnsi="Bookman Old Style" w:cs="Arial"/>
          <w:b/>
          <w:bCs/>
          <w:kern w:val="32"/>
          <w:sz w:val="20"/>
          <w:szCs w:val="20"/>
          <w:lang w:val="es-MX"/>
        </w:rPr>
      </w:pPr>
    </w:p>
    <w:p w:rsidR="00F15318" w:rsidRPr="003F7F26" w:rsidRDefault="00F15318" w:rsidP="003F7F26">
      <w:pPr>
        <w:pStyle w:val="Sinespaciado"/>
        <w:ind w:left="284" w:right="283"/>
        <w:jc w:val="both"/>
        <w:rPr>
          <w:rFonts w:ascii="Bookman Old Style" w:hAnsi="Bookman Old Style"/>
          <w:b/>
          <w:color w:val="000000" w:themeColor="text1"/>
          <w:sz w:val="20"/>
          <w:szCs w:val="20"/>
        </w:rPr>
      </w:pPr>
      <w:bookmarkStart w:id="5" w:name="_Toc284597632"/>
      <w:bookmarkStart w:id="6" w:name="_Toc320542896"/>
      <w:bookmarkStart w:id="7" w:name="_Toc320542978"/>
      <w:bookmarkStart w:id="8" w:name="_Toc443905758"/>
      <w:r w:rsidRPr="003F7F26">
        <w:rPr>
          <w:rFonts w:ascii="Bookman Old Style" w:hAnsi="Bookman Old Style"/>
          <w:b/>
          <w:color w:val="000000" w:themeColor="text1"/>
          <w:sz w:val="20"/>
          <w:szCs w:val="20"/>
        </w:rPr>
        <w:t>1.1. Origen del informe</w:t>
      </w:r>
      <w:bookmarkEnd w:id="5"/>
      <w:bookmarkEnd w:id="6"/>
      <w:bookmarkEnd w:id="7"/>
      <w:bookmarkEnd w:id="8"/>
      <w:r w:rsidRPr="003F7F26">
        <w:rPr>
          <w:rFonts w:ascii="Bookman Old Style" w:hAnsi="Bookman Old Style"/>
          <w:b/>
          <w:color w:val="000000" w:themeColor="text1"/>
          <w:sz w:val="20"/>
          <w:szCs w:val="20"/>
        </w:rPr>
        <w:t xml:space="preserve"> </w:t>
      </w:r>
    </w:p>
    <w:p w:rsidR="00F15318" w:rsidRPr="003F7F26" w:rsidRDefault="00F15318" w:rsidP="003F7F26">
      <w:pPr>
        <w:pStyle w:val="Sinespaciado"/>
        <w:ind w:left="284" w:right="283"/>
        <w:jc w:val="both"/>
        <w:rPr>
          <w:rFonts w:ascii="Bookman Old Style" w:eastAsia="Times New Roman" w:hAnsi="Bookman Old Style" w:cs="Arial"/>
          <w:b/>
          <w:sz w:val="20"/>
          <w:szCs w:val="20"/>
          <w:lang w:val="es-MX"/>
        </w:rPr>
      </w:pPr>
    </w:p>
    <w:p w:rsidR="00F15318" w:rsidRPr="003F7F26" w:rsidRDefault="00F15318" w:rsidP="003F7F26">
      <w:pPr>
        <w:pStyle w:val="Sinespaciado"/>
        <w:ind w:left="284" w:right="283"/>
        <w:jc w:val="both"/>
        <w:rPr>
          <w:rFonts w:ascii="Bookman Old Style" w:eastAsia="Times New Roman" w:hAnsi="Bookman Old Style" w:cs="Arial"/>
          <w:sz w:val="20"/>
          <w:szCs w:val="20"/>
          <w:lang w:val="es-MX"/>
        </w:rPr>
      </w:pPr>
      <w:r w:rsidRPr="003F7F26">
        <w:rPr>
          <w:rFonts w:ascii="Bookman Old Style" w:eastAsia="Times New Roman" w:hAnsi="Bookman Old Style" w:cs="Arial"/>
          <w:sz w:val="20"/>
          <w:szCs w:val="20"/>
          <w:lang w:val="es-MX"/>
        </w:rPr>
        <w:t xml:space="preserve">Este informe se realizó de conformidad con lo dispuesto en el </w:t>
      </w:r>
      <w:r w:rsidRPr="003F7F26">
        <w:rPr>
          <w:rFonts w:ascii="Bookman Old Style" w:hAnsi="Bookman Old Style" w:cs="Arial"/>
          <w:bCs/>
          <w:sz w:val="20"/>
          <w:szCs w:val="20"/>
        </w:rPr>
        <w:t xml:space="preserve">artículo 22 inciso g) de la Ley General de Control Interno </w:t>
      </w:r>
      <w:r w:rsidRPr="003F7F26">
        <w:rPr>
          <w:rFonts w:ascii="Bookman Old Style" w:eastAsia="Times New Roman" w:hAnsi="Bookman Old Style" w:cs="Arial"/>
          <w:sz w:val="20"/>
          <w:szCs w:val="20"/>
          <w:lang w:val="es-MX"/>
        </w:rPr>
        <w:t>y de la Normas para el Ejercicio de la Auditoría Interna             en el Sector Público, relativo a la comunicación del Informe.</w:t>
      </w:r>
    </w:p>
    <w:p w:rsidR="00F15318" w:rsidRPr="003F7F26" w:rsidRDefault="00F15318" w:rsidP="003F7F26">
      <w:pPr>
        <w:pStyle w:val="Sinespaciado"/>
        <w:ind w:left="284" w:right="283"/>
        <w:jc w:val="both"/>
        <w:rPr>
          <w:rFonts w:ascii="Bookman Old Style" w:eastAsia="Times New Roman" w:hAnsi="Bookman Old Style" w:cs="Arial"/>
          <w:sz w:val="20"/>
          <w:szCs w:val="20"/>
          <w:lang w:val="es-MX"/>
        </w:rPr>
      </w:pPr>
    </w:p>
    <w:p w:rsidR="00F15318" w:rsidRPr="003F7F26" w:rsidRDefault="00F15318" w:rsidP="003F7F26">
      <w:pPr>
        <w:pStyle w:val="Sinespaciado"/>
        <w:ind w:left="284" w:right="283"/>
        <w:jc w:val="both"/>
        <w:rPr>
          <w:rFonts w:ascii="Bookman Old Style" w:hAnsi="Bookman Old Style"/>
          <w:b/>
          <w:color w:val="000000" w:themeColor="text1"/>
          <w:sz w:val="20"/>
          <w:szCs w:val="20"/>
        </w:rPr>
      </w:pPr>
      <w:bookmarkStart w:id="9" w:name="_Toc284597633"/>
      <w:bookmarkStart w:id="10" w:name="_Toc320542897"/>
      <w:bookmarkStart w:id="11" w:name="_Toc320542979"/>
      <w:bookmarkStart w:id="12" w:name="_Toc443905759"/>
      <w:r w:rsidRPr="003F7F26">
        <w:rPr>
          <w:rFonts w:ascii="Bookman Old Style" w:hAnsi="Bookman Old Style"/>
          <w:b/>
          <w:color w:val="000000" w:themeColor="text1"/>
          <w:sz w:val="20"/>
          <w:szCs w:val="20"/>
        </w:rPr>
        <w:t>1.2. Objetivo del informe</w:t>
      </w:r>
      <w:bookmarkEnd w:id="9"/>
      <w:bookmarkEnd w:id="10"/>
      <w:bookmarkEnd w:id="11"/>
      <w:bookmarkEnd w:id="12"/>
      <w:r w:rsidRPr="003F7F26">
        <w:rPr>
          <w:rFonts w:ascii="Bookman Old Style" w:hAnsi="Bookman Old Style"/>
          <w:b/>
          <w:color w:val="000000" w:themeColor="text1"/>
          <w:sz w:val="20"/>
          <w:szCs w:val="20"/>
        </w:rPr>
        <w:t xml:space="preserve"> </w:t>
      </w:r>
    </w:p>
    <w:p w:rsidR="00F15318" w:rsidRPr="003F7F26" w:rsidRDefault="00F15318" w:rsidP="003F7F26">
      <w:pPr>
        <w:pStyle w:val="Sinespaciado"/>
        <w:ind w:left="284" w:right="283"/>
        <w:jc w:val="both"/>
        <w:rPr>
          <w:rFonts w:ascii="Bookman Old Style" w:hAnsi="Bookman Old Style"/>
          <w:color w:val="000000" w:themeColor="text1"/>
          <w:sz w:val="20"/>
          <w:szCs w:val="20"/>
          <w:lang w:eastAsia="es-ES"/>
        </w:rPr>
      </w:pPr>
    </w:p>
    <w:p w:rsidR="00F15318" w:rsidRPr="003F7F26" w:rsidRDefault="00F15318" w:rsidP="003F7F26">
      <w:pPr>
        <w:pStyle w:val="Sinespaciado"/>
        <w:ind w:left="284" w:right="283"/>
        <w:jc w:val="both"/>
        <w:rPr>
          <w:rFonts w:ascii="Bookman Old Style" w:eastAsia="Times New Roman" w:hAnsi="Bookman Old Style" w:cs="Arial"/>
          <w:sz w:val="20"/>
          <w:szCs w:val="20"/>
          <w:lang w:val="es-MX"/>
        </w:rPr>
      </w:pPr>
      <w:r w:rsidRPr="003F7F26">
        <w:rPr>
          <w:rFonts w:ascii="Bookman Old Style" w:eastAsia="Times New Roman" w:hAnsi="Bookman Old Style" w:cs="Arial"/>
          <w:sz w:val="20"/>
          <w:szCs w:val="20"/>
          <w:lang w:val="es-MX"/>
        </w:rPr>
        <w:t>Dar a conocer la gestión ejecutada por la Auditoría Interna durante el año 2015, con la anotación del grado del cumplimiento del Plan de Trabajo 2015, considerando los objetivos institucionales, las estrategias que se siguieron y los servicios que se brindaron de conformidad con la Ley General de Control Interno N°8292.</w:t>
      </w:r>
    </w:p>
    <w:p w:rsidR="00F15318" w:rsidRPr="003F7F26" w:rsidRDefault="00F15318" w:rsidP="003F7F26">
      <w:pPr>
        <w:pStyle w:val="Sinespaciado"/>
        <w:ind w:left="284" w:right="283"/>
        <w:jc w:val="both"/>
        <w:rPr>
          <w:rFonts w:ascii="Bookman Old Style" w:eastAsia="Times New Roman" w:hAnsi="Bookman Old Style" w:cs="Arial"/>
          <w:sz w:val="20"/>
          <w:szCs w:val="20"/>
          <w:lang w:val="es-MX"/>
        </w:rPr>
      </w:pPr>
    </w:p>
    <w:p w:rsidR="00F15318" w:rsidRPr="003F7F26" w:rsidRDefault="00F15318" w:rsidP="003F7F26">
      <w:pPr>
        <w:pStyle w:val="Sinespaciado"/>
        <w:ind w:left="284" w:right="283"/>
        <w:jc w:val="both"/>
        <w:rPr>
          <w:rFonts w:ascii="Bookman Old Style" w:hAnsi="Bookman Old Style"/>
          <w:b/>
          <w:color w:val="000000" w:themeColor="text1"/>
          <w:sz w:val="20"/>
          <w:szCs w:val="20"/>
        </w:rPr>
      </w:pPr>
      <w:bookmarkStart w:id="13" w:name="_Toc284597634"/>
      <w:bookmarkStart w:id="14" w:name="_Toc320542898"/>
      <w:bookmarkStart w:id="15" w:name="_Toc320542980"/>
      <w:bookmarkStart w:id="16" w:name="_Toc443905760"/>
      <w:r w:rsidRPr="003F7F26">
        <w:rPr>
          <w:rFonts w:ascii="Bookman Old Style" w:hAnsi="Bookman Old Style"/>
          <w:b/>
          <w:color w:val="000000" w:themeColor="text1"/>
          <w:sz w:val="20"/>
          <w:szCs w:val="20"/>
        </w:rPr>
        <w:t>1.3. Alcance del informe</w:t>
      </w:r>
      <w:bookmarkEnd w:id="13"/>
      <w:bookmarkEnd w:id="14"/>
      <w:bookmarkEnd w:id="15"/>
      <w:bookmarkEnd w:id="16"/>
      <w:r w:rsidRPr="003F7F26">
        <w:rPr>
          <w:rFonts w:ascii="Bookman Old Style" w:hAnsi="Bookman Old Style"/>
          <w:b/>
          <w:color w:val="000000" w:themeColor="text1"/>
          <w:sz w:val="20"/>
          <w:szCs w:val="20"/>
        </w:rPr>
        <w:t xml:space="preserve"> </w:t>
      </w:r>
    </w:p>
    <w:p w:rsidR="00F15318" w:rsidRPr="003F7F26" w:rsidRDefault="00F15318" w:rsidP="003F7F26">
      <w:pPr>
        <w:pStyle w:val="Sinespaciado"/>
        <w:ind w:left="284" w:right="283"/>
        <w:jc w:val="both"/>
        <w:rPr>
          <w:rFonts w:ascii="Bookman Old Style" w:eastAsia="Times New Roman" w:hAnsi="Bookman Old Style" w:cs="Arial"/>
          <w:b/>
          <w:sz w:val="20"/>
          <w:szCs w:val="20"/>
          <w:lang w:val="es-MX"/>
        </w:rPr>
      </w:pPr>
    </w:p>
    <w:p w:rsidR="00F15318" w:rsidRPr="003F7F26" w:rsidRDefault="00F15318" w:rsidP="003F7F26">
      <w:pPr>
        <w:pStyle w:val="Sinespaciado"/>
        <w:ind w:left="284" w:right="283"/>
        <w:jc w:val="both"/>
        <w:rPr>
          <w:rFonts w:ascii="Bookman Old Style" w:eastAsia="Times New Roman" w:hAnsi="Bookman Old Style" w:cs="Arial"/>
          <w:sz w:val="20"/>
          <w:szCs w:val="20"/>
          <w:lang w:val="es-MX"/>
        </w:rPr>
      </w:pPr>
      <w:r w:rsidRPr="003F7F26">
        <w:rPr>
          <w:rFonts w:ascii="Bookman Old Style" w:eastAsia="Times New Roman" w:hAnsi="Bookman Old Style" w:cs="Arial"/>
          <w:sz w:val="20"/>
          <w:szCs w:val="20"/>
          <w:lang w:val="es-MX"/>
        </w:rPr>
        <w:t>El informe de desempeño comprende lo realizado en el año, iniciando en enero y concluyendo en diciembre del año indicado, periodo que corresponde al plazo establecido para el Plan de Trabajo.</w:t>
      </w:r>
    </w:p>
    <w:p w:rsidR="00F15318" w:rsidRPr="003F7F26" w:rsidRDefault="00F15318" w:rsidP="003F7F26">
      <w:pPr>
        <w:pStyle w:val="Sinespaciado"/>
        <w:ind w:left="284" w:right="283"/>
        <w:jc w:val="both"/>
        <w:rPr>
          <w:rFonts w:ascii="Bookman Old Style" w:eastAsia="Times New Roman" w:hAnsi="Bookman Old Style" w:cs="Arial"/>
          <w:b/>
          <w:sz w:val="20"/>
          <w:szCs w:val="20"/>
          <w:lang w:val="es-MX"/>
        </w:rPr>
      </w:pPr>
    </w:p>
    <w:p w:rsidR="00F15318" w:rsidRPr="003F7F26" w:rsidRDefault="00F15318" w:rsidP="003F7F26">
      <w:pPr>
        <w:pStyle w:val="Sinespaciado"/>
        <w:ind w:left="284" w:right="283"/>
        <w:jc w:val="both"/>
        <w:rPr>
          <w:rFonts w:ascii="Bookman Old Style" w:eastAsia="Times New Roman" w:hAnsi="Bookman Old Style" w:cs="Arial"/>
          <w:sz w:val="20"/>
          <w:szCs w:val="20"/>
          <w:lang w:val="es-MX"/>
        </w:rPr>
      </w:pPr>
      <w:r w:rsidRPr="003F7F26">
        <w:rPr>
          <w:rFonts w:ascii="Bookman Old Style" w:eastAsia="Times New Roman" w:hAnsi="Bookman Old Style" w:cs="Arial"/>
          <w:sz w:val="20"/>
          <w:szCs w:val="20"/>
          <w:lang w:val="es-MX"/>
        </w:rPr>
        <w:t>El análisis se realizó de conformidad con lo establecido en las Normas para el Ejercicio de la Auditoría Interna en el Sector Público emitido por la Contraloría General de la República. Se excluye de este informe los resultados del seguimiento de las recomendaciones y disposiciones emitidas por los órganos de control y fiscalizaciones los cuales se presentarán un informe independiente.</w:t>
      </w:r>
    </w:p>
    <w:p w:rsidR="00F15318" w:rsidRPr="003F7F26" w:rsidRDefault="00F15318" w:rsidP="003F7F26">
      <w:pPr>
        <w:pStyle w:val="Sinespaciado"/>
        <w:ind w:left="284" w:right="283"/>
        <w:jc w:val="both"/>
        <w:rPr>
          <w:rFonts w:ascii="Bookman Old Style" w:eastAsia="Times New Roman" w:hAnsi="Bookman Old Style" w:cs="Arial"/>
          <w:sz w:val="20"/>
          <w:szCs w:val="20"/>
          <w:lang w:val="es-MX"/>
        </w:rPr>
      </w:pPr>
    </w:p>
    <w:p w:rsidR="00F15318" w:rsidRPr="003F7F26" w:rsidRDefault="00F15318" w:rsidP="003F7F26">
      <w:pPr>
        <w:pStyle w:val="Sinespaciado"/>
        <w:ind w:left="284" w:right="283"/>
        <w:jc w:val="both"/>
        <w:rPr>
          <w:rFonts w:ascii="Bookman Old Style" w:hAnsi="Bookman Old Style"/>
          <w:b/>
          <w:sz w:val="20"/>
          <w:szCs w:val="20"/>
        </w:rPr>
      </w:pPr>
      <w:bookmarkStart w:id="17" w:name="_Toc284597635"/>
      <w:bookmarkStart w:id="18" w:name="_Toc320542899"/>
      <w:bookmarkStart w:id="19" w:name="_Toc320542981"/>
      <w:bookmarkStart w:id="20" w:name="_Toc443905761"/>
      <w:r w:rsidRPr="003F7F26">
        <w:rPr>
          <w:rFonts w:ascii="Bookman Old Style" w:hAnsi="Bookman Old Style"/>
          <w:b/>
          <w:color w:val="000000" w:themeColor="text1"/>
          <w:sz w:val="20"/>
          <w:szCs w:val="20"/>
        </w:rPr>
        <w:t>1.4. Actividades de la Auditoría Interna</w:t>
      </w:r>
      <w:bookmarkEnd w:id="17"/>
      <w:bookmarkEnd w:id="18"/>
      <w:bookmarkEnd w:id="19"/>
      <w:bookmarkEnd w:id="20"/>
      <w:r w:rsidRPr="003F7F26">
        <w:rPr>
          <w:rFonts w:ascii="Bookman Old Style" w:hAnsi="Bookman Old Style"/>
          <w:b/>
          <w:color w:val="000000" w:themeColor="text1"/>
          <w:sz w:val="20"/>
          <w:szCs w:val="20"/>
        </w:rPr>
        <w:t xml:space="preserve"> </w:t>
      </w:r>
    </w:p>
    <w:p w:rsidR="00F15318" w:rsidRPr="003F7F26" w:rsidRDefault="00F15318" w:rsidP="003F7F26">
      <w:pPr>
        <w:pStyle w:val="Sinespaciado"/>
        <w:ind w:left="284" w:right="283"/>
        <w:jc w:val="both"/>
        <w:rPr>
          <w:rFonts w:ascii="Bookman Old Style" w:eastAsia="Times New Roman" w:hAnsi="Bookman Old Style" w:cs="Arial"/>
          <w:b/>
          <w:color w:val="000000"/>
          <w:sz w:val="20"/>
          <w:szCs w:val="20"/>
        </w:rPr>
      </w:pP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rPr>
      </w:pPr>
      <w:r w:rsidRPr="003F7F26">
        <w:rPr>
          <w:rFonts w:ascii="Bookman Old Style" w:eastAsia="Times New Roman" w:hAnsi="Bookman Old Style" w:cs="Arial"/>
          <w:color w:val="000000"/>
          <w:sz w:val="20"/>
          <w:szCs w:val="20"/>
        </w:rPr>
        <w:t xml:space="preserve">Tal como lo dispone la Ley General de Control Interno y la normativa internacional,             la Auditoría Interna es parte fundamental del sistema de control y fiscalización, por lo </w:t>
      </w:r>
      <w:r w:rsidRPr="003F7F26">
        <w:rPr>
          <w:rFonts w:ascii="Bookman Old Style" w:eastAsia="Times New Roman" w:hAnsi="Bookman Old Style" w:cs="Arial"/>
          <w:color w:val="000000"/>
          <w:sz w:val="20"/>
          <w:szCs w:val="20"/>
        </w:rPr>
        <w:lastRenderedPageBreak/>
        <w:t>tanto estamos obligados al aseguramiento de la efectividad en el manejo de los fondos públicos, a colaborar en la disminución de riesgos y a procurar una garantía razonable de que todos los funcionarios de Municipalidad se ajusten en sus actuaciones en sanas prácticas y al marco legal y técnico vigente.</w:t>
      </w: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rPr>
      </w:pP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lang w:val="es-MX"/>
        </w:rPr>
      </w:pPr>
      <w:r w:rsidRPr="003F7F26">
        <w:rPr>
          <w:rFonts w:ascii="Bookman Old Style" w:eastAsia="Times New Roman" w:hAnsi="Bookman Old Style" w:cs="Arial"/>
          <w:color w:val="000000"/>
          <w:sz w:val="20"/>
          <w:szCs w:val="20"/>
        </w:rPr>
        <w:t xml:space="preserve">Para lograr el propósito de fiscalización además de realizar los distintos tipos de auditoría financiera, de carácter especial y operativo, se consideran </w:t>
      </w:r>
      <w:r w:rsidRPr="003F7F26">
        <w:rPr>
          <w:rFonts w:ascii="Bookman Old Style" w:eastAsia="Times New Roman" w:hAnsi="Bookman Old Style" w:cs="Arial"/>
          <w:color w:val="000000"/>
          <w:sz w:val="20"/>
          <w:szCs w:val="20"/>
          <w:lang w:val="es-MX"/>
        </w:rPr>
        <w:t>los servicios preventivos a saber, asesoría, servicios de advertencia, servicios de autorización de libros y la atención de las denuncias.</w:t>
      </w:r>
    </w:p>
    <w:p w:rsidR="00F15318" w:rsidRPr="003F7F26" w:rsidRDefault="00F15318" w:rsidP="003F7F26">
      <w:pPr>
        <w:pStyle w:val="Sinespaciado"/>
        <w:ind w:left="284" w:right="283"/>
        <w:jc w:val="both"/>
        <w:rPr>
          <w:rFonts w:ascii="Bookman Old Style" w:eastAsia="Times New Roman" w:hAnsi="Bookman Old Style" w:cs="Arial"/>
          <w:sz w:val="20"/>
          <w:szCs w:val="20"/>
          <w:lang w:val="es-MX"/>
        </w:rPr>
      </w:pPr>
    </w:p>
    <w:p w:rsidR="00F15318" w:rsidRPr="003F7F26" w:rsidRDefault="00F15318" w:rsidP="003F7F26">
      <w:pPr>
        <w:pStyle w:val="Sinespaciado"/>
        <w:ind w:left="284" w:right="283"/>
        <w:jc w:val="both"/>
        <w:rPr>
          <w:rFonts w:ascii="Bookman Old Style" w:eastAsia="Times New Roman" w:hAnsi="Bookman Old Style" w:cs="Arial"/>
          <w:sz w:val="20"/>
          <w:szCs w:val="20"/>
          <w:lang w:val="es-MX"/>
        </w:rPr>
      </w:pPr>
      <w:r w:rsidRPr="003F7F26">
        <w:rPr>
          <w:rFonts w:ascii="Bookman Old Style" w:eastAsia="Times New Roman" w:hAnsi="Bookman Old Style" w:cs="Arial"/>
          <w:sz w:val="20"/>
          <w:szCs w:val="20"/>
          <w:lang w:val="es-MX"/>
        </w:rPr>
        <w:t>Los servicios de asesoría se ofrecen tanto al Consejo Municipal como a los niveles de            la organización que lo requieran con el fin de fortalecer el sistema de Control Interno institucional. Los servicios de advertencia sobre las posibles consecuencias de determinadas conductas o decisiones, cuando son del conocimiento de la Auditoría Interna se presentan al superior jerárquico o a los órganos pasivos que fiscaliza. El servicio preventivo, que trata sobre la autorización de libros dispone que la Auditoría Interna revise periódicamente la efectividad del manejo, autorización y control de libros o registros relevantes y necesarios para el fortalecimiento del sistema de Control Interno.</w:t>
      </w:r>
    </w:p>
    <w:p w:rsidR="00F15318" w:rsidRPr="003F7F26" w:rsidRDefault="00F15318" w:rsidP="003F7F26">
      <w:pPr>
        <w:pStyle w:val="Sinespaciado"/>
        <w:ind w:left="284" w:right="283"/>
        <w:jc w:val="both"/>
        <w:rPr>
          <w:rFonts w:ascii="Bookman Old Style" w:eastAsia="Times New Roman" w:hAnsi="Bookman Old Style" w:cs="Arial"/>
          <w:sz w:val="20"/>
          <w:szCs w:val="20"/>
          <w:lang w:val="es-MX"/>
        </w:rPr>
      </w:pPr>
    </w:p>
    <w:p w:rsidR="00F15318" w:rsidRPr="003F7F26" w:rsidRDefault="00F15318" w:rsidP="003F7F26">
      <w:pPr>
        <w:pStyle w:val="Sinespaciado"/>
        <w:ind w:left="284" w:right="283"/>
        <w:jc w:val="both"/>
        <w:rPr>
          <w:rFonts w:ascii="Bookman Old Style" w:hAnsi="Bookman Old Style"/>
          <w:b/>
          <w:sz w:val="20"/>
          <w:szCs w:val="20"/>
        </w:rPr>
      </w:pPr>
      <w:bookmarkStart w:id="21" w:name="_Toc284597636"/>
      <w:bookmarkStart w:id="22" w:name="_Toc320542900"/>
      <w:bookmarkStart w:id="23" w:name="_Toc320542982"/>
      <w:bookmarkStart w:id="24" w:name="_Toc443905762"/>
      <w:r w:rsidRPr="003F7F26">
        <w:rPr>
          <w:rFonts w:ascii="Bookman Old Style" w:hAnsi="Bookman Old Style"/>
          <w:b/>
          <w:sz w:val="20"/>
          <w:szCs w:val="20"/>
        </w:rPr>
        <w:t>2</w:t>
      </w:r>
      <w:bookmarkEnd w:id="21"/>
      <w:bookmarkEnd w:id="22"/>
      <w:bookmarkEnd w:id="23"/>
      <w:r w:rsidRPr="003F7F26">
        <w:rPr>
          <w:rFonts w:ascii="Bookman Old Style" w:hAnsi="Bookman Old Style"/>
          <w:b/>
          <w:sz w:val="20"/>
          <w:szCs w:val="20"/>
        </w:rPr>
        <w:t>. Resultados</w:t>
      </w:r>
      <w:bookmarkEnd w:id="24"/>
    </w:p>
    <w:p w:rsidR="00F15318" w:rsidRPr="003F7F26" w:rsidRDefault="00F15318" w:rsidP="003F7F26">
      <w:pPr>
        <w:pStyle w:val="Sinespaciado"/>
        <w:ind w:left="284" w:right="283"/>
        <w:jc w:val="both"/>
        <w:rPr>
          <w:rFonts w:ascii="Bookman Old Style" w:eastAsia="Times New Roman" w:hAnsi="Bookman Old Style" w:cs="Arial"/>
          <w:sz w:val="20"/>
          <w:szCs w:val="20"/>
          <w:lang w:val="es-MX"/>
        </w:rPr>
      </w:pPr>
    </w:p>
    <w:p w:rsidR="00F15318" w:rsidRDefault="00F15318" w:rsidP="003F7F26">
      <w:pPr>
        <w:pStyle w:val="Sinespaciado"/>
        <w:numPr>
          <w:ilvl w:val="1"/>
          <w:numId w:val="4"/>
        </w:numPr>
        <w:ind w:right="283"/>
        <w:jc w:val="both"/>
        <w:rPr>
          <w:rFonts w:ascii="Bookman Old Style" w:eastAsia="Times New Roman" w:hAnsi="Bookman Old Style" w:cs="Arial"/>
          <w:b/>
          <w:bCs/>
          <w:iCs/>
          <w:sz w:val="20"/>
          <w:szCs w:val="20"/>
          <w:lang w:eastAsia="ar-SA"/>
        </w:rPr>
      </w:pPr>
      <w:bookmarkStart w:id="25" w:name="_Toc443905763"/>
      <w:r w:rsidRPr="003F7F26">
        <w:rPr>
          <w:rFonts w:ascii="Bookman Old Style" w:eastAsia="Times New Roman" w:hAnsi="Bookman Old Style" w:cs="Arial"/>
          <w:b/>
          <w:bCs/>
          <w:iCs/>
          <w:sz w:val="20"/>
          <w:szCs w:val="20"/>
          <w:lang w:eastAsia="ar-SA"/>
        </w:rPr>
        <w:t>Actividades de la Auditoría Interna</w:t>
      </w:r>
      <w:bookmarkEnd w:id="25"/>
    </w:p>
    <w:p w:rsidR="003F7F26" w:rsidRPr="003F7F26" w:rsidRDefault="003F7F26" w:rsidP="003F7F26">
      <w:pPr>
        <w:pStyle w:val="Sinespaciado"/>
        <w:ind w:right="283"/>
        <w:jc w:val="both"/>
        <w:rPr>
          <w:rFonts w:ascii="Bookman Old Style" w:eastAsia="Times New Roman" w:hAnsi="Bookman Old Style" w:cs="Arial"/>
          <w:b/>
          <w:bCs/>
          <w:iCs/>
          <w:sz w:val="20"/>
          <w:szCs w:val="20"/>
          <w:lang w:eastAsia="ar-SA"/>
        </w:rPr>
      </w:pPr>
    </w:p>
    <w:p w:rsidR="00F15318" w:rsidRPr="003F7F26" w:rsidRDefault="00F15318" w:rsidP="003F7F26">
      <w:pPr>
        <w:pStyle w:val="Sinespaciado"/>
        <w:ind w:left="284" w:right="283"/>
        <w:jc w:val="both"/>
        <w:rPr>
          <w:rFonts w:ascii="Bookman Old Style" w:eastAsia="Times New Roman" w:hAnsi="Bookman Old Style" w:cs="Arial"/>
          <w:b/>
          <w:bCs/>
          <w:color w:val="000000"/>
          <w:sz w:val="20"/>
          <w:szCs w:val="20"/>
        </w:rPr>
      </w:pPr>
      <w:bookmarkStart w:id="26" w:name="_Toc284597638"/>
      <w:bookmarkStart w:id="27" w:name="_Toc320542902"/>
      <w:bookmarkStart w:id="28" w:name="_Toc320542984"/>
      <w:bookmarkStart w:id="29" w:name="_Toc443905764"/>
      <w:r w:rsidRPr="003F7F26">
        <w:rPr>
          <w:rFonts w:ascii="Bookman Old Style" w:eastAsia="Times New Roman" w:hAnsi="Bookman Old Style" w:cs="Arial"/>
          <w:b/>
          <w:bCs/>
          <w:sz w:val="20"/>
          <w:szCs w:val="20"/>
        </w:rPr>
        <w:t>2.1.1</w:t>
      </w:r>
      <w:r w:rsidRPr="003F7F26">
        <w:rPr>
          <w:rFonts w:ascii="Bookman Old Style" w:eastAsia="Times New Roman" w:hAnsi="Bookman Old Style" w:cs="Arial"/>
          <w:b/>
          <w:bCs/>
          <w:color w:val="000000"/>
          <w:sz w:val="20"/>
          <w:szCs w:val="20"/>
        </w:rPr>
        <w:t>. Asesorías como servicio preventiv</w:t>
      </w:r>
      <w:bookmarkEnd w:id="26"/>
      <w:bookmarkEnd w:id="27"/>
      <w:bookmarkEnd w:id="28"/>
      <w:r w:rsidRPr="003F7F26">
        <w:rPr>
          <w:rFonts w:ascii="Bookman Old Style" w:eastAsia="Times New Roman" w:hAnsi="Bookman Old Style" w:cs="Arial"/>
          <w:b/>
          <w:bCs/>
          <w:color w:val="000000"/>
          <w:sz w:val="20"/>
          <w:szCs w:val="20"/>
        </w:rPr>
        <w:t>o</w:t>
      </w:r>
      <w:bookmarkEnd w:id="29"/>
    </w:p>
    <w:p w:rsidR="00F15318" w:rsidRPr="003F7F26" w:rsidRDefault="00F15318" w:rsidP="003F7F26">
      <w:pPr>
        <w:pStyle w:val="Sinespaciado"/>
        <w:ind w:left="284" w:right="283"/>
        <w:jc w:val="both"/>
        <w:rPr>
          <w:rFonts w:ascii="Bookman Old Style" w:eastAsia="Times New Roman" w:hAnsi="Bookman Old Style" w:cs="Arial"/>
          <w:b/>
          <w:bCs/>
          <w:color w:val="000000"/>
          <w:sz w:val="20"/>
          <w:szCs w:val="20"/>
        </w:rPr>
      </w:pPr>
    </w:p>
    <w:p w:rsidR="00F15318" w:rsidRPr="003F7F26" w:rsidRDefault="00F15318" w:rsidP="003F7F26">
      <w:pPr>
        <w:pStyle w:val="Sinespaciado"/>
        <w:ind w:left="284" w:right="283"/>
        <w:jc w:val="both"/>
        <w:rPr>
          <w:rFonts w:ascii="Bookman Old Style" w:eastAsia="Times New Roman" w:hAnsi="Bookman Old Style" w:cs="Arial"/>
          <w:sz w:val="20"/>
          <w:szCs w:val="20"/>
          <w:lang w:eastAsia="es-ES"/>
        </w:rPr>
      </w:pPr>
      <w:r w:rsidRPr="003F7F26">
        <w:rPr>
          <w:rFonts w:ascii="Bookman Old Style" w:eastAsia="Times New Roman" w:hAnsi="Bookman Old Style" w:cs="Arial"/>
          <w:color w:val="000000"/>
          <w:sz w:val="20"/>
          <w:szCs w:val="20"/>
          <w:lang w:val="es-ES" w:eastAsia="es-ES"/>
        </w:rPr>
        <w:t xml:space="preserve">AIM-AS-01-15; </w:t>
      </w:r>
      <w:r w:rsidRPr="003F7F26">
        <w:rPr>
          <w:rFonts w:ascii="Bookman Old Style" w:hAnsi="Bookman Old Style" w:cs="Arial"/>
          <w:sz w:val="20"/>
          <w:szCs w:val="20"/>
        </w:rPr>
        <w:t>denuncias presentadas por varios padres de familia por situación que se presentó en el Comité Cantonal de Deportes y Recreación de Heredia por   la no realización de eliminatoria para la disciplina de baloncesto en miras a los Juegos Deportivos Nacionales 2015</w:t>
      </w:r>
      <w:r w:rsidRPr="003F7F26">
        <w:rPr>
          <w:rFonts w:ascii="Bookman Old Style" w:eastAsia="Times New Roman" w:hAnsi="Bookman Old Style" w:cs="Arial"/>
          <w:color w:val="000000"/>
          <w:sz w:val="20"/>
          <w:szCs w:val="20"/>
          <w:lang w:val="es-ES" w:eastAsia="es-ES"/>
        </w:rPr>
        <w:t xml:space="preserve"> del Comité Cantonal de Deportes, de fecha       20 de enero del 2015.</w:t>
      </w:r>
    </w:p>
    <w:p w:rsidR="00F15318" w:rsidRPr="003F7F26" w:rsidRDefault="00F15318" w:rsidP="003F7F26">
      <w:pPr>
        <w:pStyle w:val="Sinespaciado"/>
        <w:ind w:left="284" w:right="283"/>
        <w:jc w:val="both"/>
        <w:rPr>
          <w:rFonts w:ascii="Bookman Old Style" w:eastAsia="Times New Roman" w:hAnsi="Bookman Old Style" w:cs="Arial"/>
          <w:sz w:val="20"/>
          <w:szCs w:val="20"/>
          <w:lang w:eastAsia="es-ES"/>
        </w:rPr>
      </w:pPr>
    </w:p>
    <w:p w:rsidR="00F15318" w:rsidRPr="003F7F26" w:rsidRDefault="00F15318" w:rsidP="003F7F26">
      <w:pPr>
        <w:pStyle w:val="Sinespaciado"/>
        <w:ind w:left="284" w:right="283"/>
        <w:jc w:val="both"/>
        <w:rPr>
          <w:rFonts w:ascii="Bookman Old Style" w:eastAsia="Times New Roman" w:hAnsi="Bookman Old Style" w:cs="Arial"/>
          <w:sz w:val="20"/>
          <w:szCs w:val="20"/>
          <w:lang w:eastAsia="es-ES"/>
        </w:rPr>
      </w:pPr>
      <w:r w:rsidRPr="003F7F26">
        <w:rPr>
          <w:rFonts w:ascii="Bookman Old Style" w:eastAsia="Times New Roman" w:hAnsi="Bookman Old Style" w:cs="Arial"/>
          <w:sz w:val="20"/>
          <w:szCs w:val="20"/>
          <w:lang w:eastAsia="es-ES"/>
        </w:rPr>
        <w:t>AIM-AS-02-15;</w:t>
      </w:r>
      <w:r w:rsidRPr="003F7F26">
        <w:rPr>
          <w:rFonts w:ascii="Bookman Old Style" w:hAnsi="Bookman Old Style"/>
          <w:sz w:val="20"/>
          <w:szCs w:val="20"/>
        </w:rPr>
        <w:t xml:space="preserve"> supuesto incumplimiento en el cobro de impuesto de patentes por parte de</w:t>
      </w:r>
      <w:r w:rsidRPr="003F7F26">
        <w:rPr>
          <w:rFonts w:ascii="Bookman Old Style" w:eastAsia="Times New Roman" w:hAnsi="Bookman Old Style" w:cs="Arial"/>
          <w:sz w:val="20"/>
          <w:szCs w:val="20"/>
          <w:lang w:eastAsia="es-ES"/>
        </w:rPr>
        <w:t xml:space="preserve"> PIMA-CENADA, de fecha 21 de enero del 2015.</w:t>
      </w: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lang w:eastAsia="es-ES"/>
        </w:rPr>
      </w:pP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lang w:val="es-ES" w:eastAsia="es-ES"/>
        </w:rPr>
      </w:pPr>
      <w:r w:rsidRPr="003F7F26">
        <w:rPr>
          <w:rFonts w:ascii="Bookman Old Style" w:eastAsia="Times New Roman" w:hAnsi="Bookman Old Style" w:cs="Arial"/>
          <w:color w:val="000000"/>
          <w:sz w:val="20"/>
          <w:szCs w:val="20"/>
          <w:lang w:val="es-ES" w:eastAsia="es-ES"/>
        </w:rPr>
        <w:t xml:space="preserve">AIM-AS-03-15; </w:t>
      </w:r>
      <w:r w:rsidRPr="003F7F26">
        <w:rPr>
          <w:rFonts w:ascii="Bookman Old Style" w:hAnsi="Bookman Old Style" w:cs="Arial"/>
          <w:sz w:val="20"/>
          <w:szCs w:val="20"/>
        </w:rPr>
        <w:t xml:space="preserve">informe sobre el uso que se le está dando al edificio municipal que utiliza la Fundación para la rehabilitación y bienestar del discapacitado ubicada en Urbanización San Jorge (En adelante FUDIREDIP). </w:t>
      </w:r>
      <w:r w:rsidRPr="003F7F26">
        <w:rPr>
          <w:rFonts w:ascii="Bookman Old Style" w:eastAsia="Times New Roman" w:hAnsi="Bookman Old Style" w:cs="Arial"/>
          <w:color w:val="000000"/>
          <w:sz w:val="20"/>
          <w:szCs w:val="20"/>
          <w:lang w:val="es-ES" w:eastAsia="es-ES"/>
        </w:rPr>
        <w:t>Asesoría Concejo, de fecha 20 de febrero del 2015.</w:t>
      </w: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lang w:val="es-ES" w:eastAsia="es-ES"/>
        </w:rPr>
      </w:pP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lang w:val="es-ES" w:eastAsia="es-ES"/>
        </w:rPr>
      </w:pPr>
      <w:r w:rsidRPr="003F7F26">
        <w:rPr>
          <w:rFonts w:ascii="Bookman Old Style" w:eastAsia="Times New Roman" w:hAnsi="Bookman Old Style" w:cs="Arial"/>
          <w:color w:val="000000"/>
          <w:sz w:val="20"/>
          <w:szCs w:val="20"/>
          <w:lang w:val="es-ES" w:eastAsia="es-ES"/>
        </w:rPr>
        <w:t xml:space="preserve">AIM-AS-04-15; </w:t>
      </w:r>
      <w:r w:rsidRPr="003F7F26">
        <w:rPr>
          <w:rFonts w:ascii="Bookman Old Style" w:eastAsia="Times New Roman" w:hAnsi="Bookman Old Style" w:cs="Arial"/>
          <w:sz w:val="20"/>
          <w:szCs w:val="20"/>
          <w:lang w:val="es-ES" w:eastAsia="es-ES"/>
        </w:rPr>
        <w:t>consultas relacionadas con el Informe AI-14-14 relativo a la atención de denuncia sobre la Supuesta Participación de la Vice Alcaldía Municipal en Diversas Situaciones Anómalas Concernientes a la Coordinación de Actividades Culturales</w:t>
      </w:r>
      <w:r w:rsidRPr="003F7F26">
        <w:rPr>
          <w:rFonts w:ascii="Bookman Old Style" w:eastAsia="Times New Roman" w:hAnsi="Bookman Old Style" w:cs="Arial"/>
          <w:color w:val="000000"/>
          <w:sz w:val="20"/>
          <w:szCs w:val="20"/>
          <w:lang w:val="es-ES" w:eastAsia="es-ES"/>
        </w:rPr>
        <w:t>, de fecha 06 de marzo del 2015.</w:t>
      </w: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lang w:val="es-ES" w:eastAsia="es-ES"/>
        </w:rPr>
      </w:pP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lang w:val="es-ES" w:eastAsia="es-ES"/>
        </w:rPr>
      </w:pPr>
      <w:r w:rsidRPr="003F7F26">
        <w:rPr>
          <w:rFonts w:ascii="Bookman Old Style" w:eastAsia="Times New Roman" w:hAnsi="Bookman Old Style" w:cs="Arial"/>
          <w:color w:val="000000"/>
          <w:sz w:val="20"/>
          <w:szCs w:val="20"/>
          <w:lang w:val="es-ES" w:eastAsia="es-ES"/>
        </w:rPr>
        <w:t xml:space="preserve">AIM-AS-05-15; </w:t>
      </w:r>
      <w:r w:rsidRPr="003F7F26">
        <w:rPr>
          <w:rFonts w:ascii="Bookman Old Style" w:hAnsi="Bookman Old Style" w:cs="Arial"/>
          <w:sz w:val="20"/>
          <w:szCs w:val="20"/>
        </w:rPr>
        <w:t>estudio sobre la Elaboración de Planillas en Talento Humano</w:t>
      </w:r>
      <w:r w:rsidRPr="003F7F26">
        <w:rPr>
          <w:rFonts w:ascii="Bookman Old Style" w:eastAsia="Times New Roman" w:hAnsi="Bookman Old Style" w:cs="Arial"/>
          <w:color w:val="000000"/>
          <w:sz w:val="20"/>
          <w:szCs w:val="20"/>
          <w:lang w:val="es-ES" w:eastAsia="es-ES"/>
        </w:rPr>
        <w:t>, de fecha 06 de marzo del 2015.</w:t>
      </w: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lang w:val="es-ES" w:eastAsia="es-ES"/>
        </w:rPr>
      </w:pP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lang w:val="es-ES" w:eastAsia="es-ES"/>
        </w:rPr>
      </w:pPr>
      <w:r w:rsidRPr="003F7F26">
        <w:rPr>
          <w:rFonts w:ascii="Bookman Old Style" w:eastAsia="Times New Roman" w:hAnsi="Bookman Old Style" w:cs="Arial"/>
          <w:color w:val="000000"/>
          <w:sz w:val="20"/>
          <w:szCs w:val="20"/>
          <w:lang w:val="es-ES" w:eastAsia="es-ES"/>
        </w:rPr>
        <w:t>AIM-AS-06-15; dar y brindar apoyo al Departamento de Presupuesto, de fecha 20 de abril del 2015.</w:t>
      </w: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lang w:val="es-ES" w:eastAsia="es-ES"/>
        </w:rPr>
      </w:pPr>
    </w:p>
    <w:p w:rsidR="00F15318" w:rsidRPr="003F7F26" w:rsidRDefault="00F15318" w:rsidP="003F7F26">
      <w:pPr>
        <w:pStyle w:val="Sinespaciado"/>
        <w:ind w:left="284" w:right="283"/>
        <w:jc w:val="both"/>
        <w:rPr>
          <w:rFonts w:ascii="Bookman Old Style" w:hAnsi="Bookman Old Style" w:cs="Arial"/>
          <w:sz w:val="20"/>
          <w:szCs w:val="20"/>
          <w:lang w:val="es-ES_tradnl"/>
        </w:rPr>
      </w:pPr>
      <w:r w:rsidRPr="003F7F26">
        <w:rPr>
          <w:rFonts w:ascii="Bookman Old Style" w:eastAsia="Times New Roman" w:hAnsi="Bookman Old Style" w:cs="Arial"/>
          <w:color w:val="000000"/>
          <w:sz w:val="20"/>
          <w:szCs w:val="20"/>
          <w:lang w:val="es-ES" w:eastAsia="es-ES"/>
        </w:rPr>
        <w:t xml:space="preserve">AIM-AS-07-15; </w:t>
      </w:r>
      <w:r w:rsidRPr="003F7F26">
        <w:rPr>
          <w:rFonts w:ascii="Bookman Old Style" w:hAnsi="Bookman Old Style" w:cs="Arial"/>
          <w:sz w:val="20"/>
          <w:szCs w:val="20"/>
        </w:rPr>
        <w:t>asesoría desde el punto de vista legal y técnico, y recomendaciones de mejora sobre borrador de la Política Institucional para el seguimiento de los informes de los órganos de fiscalización, Contraloría General de la República, Auditoría Interna y Auditorías Externas, de fecha 29 de abril del 2015.</w:t>
      </w:r>
    </w:p>
    <w:p w:rsidR="00F15318" w:rsidRPr="003F7F26" w:rsidRDefault="00F15318" w:rsidP="003F7F26">
      <w:pPr>
        <w:pStyle w:val="Sinespaciado"/>
        <w:ind w:left="284" w:right="283"/>
        <w:jc w:val="both"/>
        <w:rPr>
          <w:rFonts w:ascii="Bookman Old Style" w:hAnsi="Bookman Old Style" w:cs="Arial"/>
          <w:sz w:val="20"/>
          <w:szCs w:val="20"/>
          <w:lang w:val="es-ES_tradnl"/>
        </w:rPr>
      </w:pP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lang w:val="es-ES" w:eastAsia="es-ES"/>
        </w:rPr>
      </w:pPr>
      <w:r w:rsidRPr="003F7F26">
        <w:rPr>
          <w:rFonts w:ascii="Bookman Old Style" w:eastAsia="Times New Roman" w:hAnsi="Bookman Old Style" w:cs="Arial"/>
          <w:color w:val="000000"/>
          <w:sz w:val="20"/>
          <w:szCs w:val="20"/>
          <w:lang w:val="es-ES" w:eastAsia="es-ES"/>
        </w:rPr>
        <w:t xml:space="preserve">AIM-AS-08-15; </w:t>
      </w:r>
      <w:r w:rsidRPr="003F7F26">
        <w:rPr>
          <w:rFonts w:ascii="Bookman Old Style" w:hAnsi="Bookman Old Style" w:cs="Arial"/>
          <w:sz w:val="20"/>
          <w:szCs w:val="20"/>
        </w:rPr>
        <w:t>solicitud de la Junta Directiva del Comité Cantonal de Deportes y Recreación de Heredia sobre consulta para reconocer al señor Alejandro Paniagua el pago por obtener la Licenciatura</w:t>
      </w:r>
      <w:r w:rsidRPr="003F7F26">
        <w:rPr>
          <w:rFonts w:ascii="Bookman Old Style" w:eastAsia="Times New Roman" w:hAnsi="Bookman Old Style" w:cs="Arial"/>
          <w:color w:val="000000"/>
          <w:sz w:val="20"/>
          <w:szCs w:val="20"/>
          <w:lang w:val="es-ES" w:eastAsia="es-ES"/>
        </w:rPr>
        <w:t xml:space="preserve"> aumento de Alejandro Paniagua, de fecha 11 de junio del 2015. </w:t>
      </w: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lang w:val="es-ES" w:eastAsia="es-ES"/>
        </w:rPr>
      </w:pP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lang w:val="es-ES" w:eastAsia="es-ES"/>
        </w:rPr>
      </w:pPr>
      <w:r w:rsidRPr="003F7F26">
        <w:rPr>
          <w:rFonts w:ascii="Bookman Old Style" w:eastAsia="Times New Roman" w:hAnsi="Bookman Old Style" w:cs="Arial"/>
          <w:color w:val="000000"/>
          <w:sz w:val="20"/>
          <w:szCs w:val="20"/>
          <w:lang w:val="es-ES" w:eastAsia="es-ES"/>
        </w:rPr>
        <w:t>AIM-106-2015 Consulta relacionada con la procedencia y legalidad de botellas de licor así como la existencia de la licencia para venta de licores. 09 de noviembre 2015.</w:t>
      </w: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lang w:val="es-ES" w:eastAsia="es-ES"/>
        </w:rPr>
      </w:pP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lang w:val="es-ES" w:eastAsia="es-ES"/>
        </w:rPr>
      </w:pPr>
      <w:r w:rsidRPr="003F7F26">
        <w:rPr>
          <w:rFonts w:ascii="Bookman Old Style" w:eastAsia="Times New Roman" w:hAnsi="Bookman Old Style" w:cs="Arial"/>
          <w:color w:val="000000"/>
          <w:sz w:val="20"/>
          <w:szCs w:val="20"/>
          <w:lang w:val="es-ES" w:eastAsia="es-ES"/>
        </w:rPr>
        <w:t>AIM-115-2015 Solicitud de Concejo ante las quejas y denuncias de los inquilinos por los trabajos en el Mercado Municipal.</w:t>
      </w:r>
    </w:p>
    <w:p w:rsidR="00F15318" w:rsidRPr="003F7F26" w:rsidRDefault="00F15318" w:rsidP="003F7F26">
      <w:pPr>
        <w:pStyle w:val="Sinespaciado"/>
        <w:ind w:left="284" w:right="283"/>
        <w:jc w:val="both"/>
        <w:rPr>
          <w:rFonts w:ascii="Bookman Old Style" w:eastAsia="Times New Roman" w:hAnsi="Bookman Old Style" w:cs="Arial"/>
          <w:sz w:val="20"/>
          <w:szCs w:val="20"/>
        </w:rPr>
      </w:pPr>
    </w:p>
    <w:p w:rsidR="00F15318" w:rsidRPr="003F7F26" w:rsidRDefault="00F15318" w:rsidP="003F7F26">
      <w:pPr>
        <w:pStyle w:val="Sinespaciado"/>
        <w:ind w:left="284" w:right="283"/>
        <w:jc w:val="both"/>
        <w:rPr>
          <w:rFonts w:ascii="Bookman Old Style" w:eastAsia="Times New Roman" w:hAnsi="Bookman Old Style" w:cs="Arial"/>
          <w:b/>
          <w:bCs/>
          <w:color w:val="000000"/>
          <w:sz w:val="20"/>
          <w:szCs w:val="20"/>
        </w:rPr>
      </w:pPr>
      <w:bookmarkStart w:id="30" w:name="_Toc320542903"/>
      <w:bookmarkStart w:id="31" w:name="_Toc320542985"/>
      <w:bookmarkStart w:id="32" w:name="_Toc443905765"/>
      <w:r w:rsidRPr="003F7F26">
        <w:rPr>
          <w:rFonts w:ascii="Bookman Old Style" w:eastAsia="Times New Roman" w:hAnsi="Bookman Old Style" w:cs="Arial"/>
          <w:b/>
          <w:bCs/>
          <w:color w:val="000000"/>
          <w:sz w:val="20"/>
          <w:szCs w:val="20"/>
        </w:rPr>
        <w:t>2.1.2. Consultoría como servicio preventivo</w:t>
      </w:r>
      <w:bookmarkEnd w:id="30"/>
      <w:bookmarkEnd w:id="31"/>
      <w:bookmarkEnd w:id="32"/>
    </w:p>
    <w:p w:rsidR="00F15318" w:rsidRPr="003F7F26" w:rsidRDefault="00F15318" w:rsidP="003F7F26">
      <w:pPr>
        <w:pStyle w:val="Sinespaciado"/>
        <w:ind w:left="284" w:right="283"/>
        <w:jc w:val="both"/>
        <w:rPr>
          <w:rFonts w:ascii="Bookman Old Style" w:eastAsia="Times New Roman" w:hAnsi="Bookman Old Style" w:cs="Arial"/>
          <w:b/>
          <w:bCs/>
          <w:color w:val="000000"/>
          <w:sz w:val="20"/>
          <w:szCs w:val="20"/>
        </w:rPr>
      </w:pP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rPr>
      </w:pPr>
      <w:r w:rsidRPr="003F7F26">
        <w:rPr>
          <w:rFonts w:ascii="Bookman Old Style" w:eastAsia="Times New Roman" w:hAnsi="Bookman Old Style" w:cs="Arial"/>
          <w:b/>
          <w:sz w:val="20"/>
          <w:szCs w:val="20"/>
        </w:rPr>
        <w:t>AIM-AD-01-15</w:t>
      </w:r>
      <w:r w:rsidRPr="003F7F26">
        <w:rPr>
          <w:rFonts w:ascii="Bookman Old Style" w:eastAsia="Times New Roman" w:hAnsi="Bookman Old Style" w:cs="Arial"/>
          <w:sz w:val="20"/>
          <w:szCs w:val="20"/>
        </w:rPr>
        <w:t>; estudio sobre el pago de prohibición a funcionarios municipales, de</w:t>
      </w:r>
      <w:r w:rsidRPr="003F7F26">
        <w:rPr>
          <w:rFonts w:ascii="Bookman Old Style" w:eastAsia="Times New Roman" w:hAnsi="Bookman Old Style" w:cs="Arial"/>
          <w:color w:val="FF0000"/>
          <w:sz w:val="20"/>
          <w:szCs w:val="20"/>
        </w:rPr>
        <w:t xml:space="preserve"> </w:t>
      </w:r>
      <w:r w:rsidRPr="003F7F26">
        <w:rPr>
          <w:rFonts w:ascii="Bookman Old Style" w:eastAsia="Times New Roman" w:hAnsi="Bookman Old Style" w:cs="Arial"/>
          <w:sz w:val="20"/>
          <w:szCs w:val="20"/>
        </w:rPr>
        <w:t>fecha 15 de enero del 2015.</w:t>
      </w:r>
    </w:p>
    <w:p w:rsidR="00F15318" w:rsidRPr="003F7F26" w:rsidRDefault="00F15318" w:rsidP="003F7F26">
      <w:pPr>
        <w:pStyle w:val="Sinespaciado"/>
        <w:ind w:left="284" w:right="283"/>
        <w:jc w:val="both"/>
        <w:rPr>
          <w:rFonts w:ascii="Bookman Old Style" w:eastAsia="Times New Roman" w:hAnsi="Bookman Old Style" w:cs="Arial"/>
          <w:sz w:val="20"/>
          <w:szCs w:val="20"/>
        </w:rPr>
      </w:pPr>
      <w:r w:rsidRPr="003F7F26">
        <w:rPr>
          <w:rFonts w:ascii="Bookman Old Style" w:eastAsia="Times New Roman" w:hAnsi="Bookman Old Style" w:cs="Arial"/>
          <w:b/>
          <w:sz w:val="20"/>
          <w:szCs w:val="20"/>
        </w:rPr>
        <w:t>AIM-AD-02-15</w:t>
      </w:r>
      <w:r w:rsidRPr="003F7F26">
        <w:rPr>
          <w:rFonts w:ascii="Bookman Old Style" w:eastAsia="Times New Roman" w:hAnsi="Bookman Old Style" w:cs="Arial"/>
          <w:sz w:val="20"/>
          <w:szCs w:val="20"/>
        </w:rPr>
        <w:t xml:space="preserve">; </w:t>
      </w:r>
      <w:r w:rsidRPr="003F7F26">
        <w:rPr>
          <w:rFonts w:ascii="Bookman Old Style" w:hAnsi="Bookman Old Style"/>
          <w:sz w:val="20"/>
          <w:szCs w:val="20"/>
          <w:lang w:val="es-MX"/>
        </w:rPr>
        <w:t xml:space="preserve">responsabilidades a las Auditorías Internas como para la administración activa, el principal cambio para la Administración que se refleja </w:t>
      </w:r>
      <w:r w:rsidRPr="003F7F26">
        <w:rPr>
          <w:rFonts w:ascii="Bookman Old Style" w:eastAsia="Times New Roman" w:hAnsi="Bookman Old Style" w:cs="Arial"/>
          <w:sz w:val="20"/>
          <w:szCs w:val="20"/>
        </w:rPr>
        <w:t xml:space="preserve">  </w:t>
      </w:r>
      <w:r w:rsidRPr="003F7F26">
        <w:rPr>
          <w:rFonts w:ascii="Bookman Old Style" w:hAnsi="Bookman Old Style"/>
          <w:sz w:val="20"/>
          <w:szCs w:val="20"/>
          <w:lang w:val="es-MX"/>
        </w:rPr>
        <w:t xml:space="preserve">en dichas normas se relaciona con el seguimiento de recomendaciones, de fecha 02 de marzo del 2015. </w:t>
      </w:r>
    </w:p>
    <w:p w:rsidR="00F15318" w:rsidRPr="003F7F26" w:rsidRDefault="00F15318" w:rsidP="003F7F26">
      <w:pPr>
        <w:pStyle w:val="Sinespaciado"/>
        <w:ind w:left="284" w:right="283"/>
        <w:jc w:val="both"/>
        <w:rPr>
          <w:rFonts w:ascii="Bookman Old Style" w:eastAsia="Times New Roman" w:hAnsi="Bookman Old Style" w:cs="Arial"/>
          <w:sz w:val="20"/>
          <w:szCs w:val="20"/>
        </w:rPr>
      </w:pPr>
      <w:r w:rsidRPr="003F7F26">
        <w:rPr>
          <w:rFonts w:ascii="Bookman Old Style" w:eastAsia="Times New Roman" w:hAnsi="Bookman Old Style" w:cs="Arial"/>
          <w:b/>
          <w:sz w:val="20"/>
          <w:szCs w:val="20"/>
        </w:rPr>
        <w:t>AIM-AD-03-15</w:t>
      </w:r>
      <w:r w:rsidRPr="003F7F26">
        <w:rPr>
          <w:rFonts w:ascii="Bookman Old Style" w:eastAsia="Times New Roman" w:hAnsi="Bookman Old Style" w:cs="Arial"/>
          <w:sz w:val="20"/>
          <w:szCs w:val="20"/>
        </w:rPr>
        <w:t xml:space="preserve">; </w:t>
      </w:r>
      <w:r w:rsidRPr="003F7F26">
        <w:rPr>
          <w:rFonts w:ascii="Bookman Old Style" w:hAnsi="Bookman Old Style"/>
          <w:sz w:val="20"/>
          <w:szCs w:val="20"/>
          <w:lang w:val="es-MX"/>
        </w:rPr>
        <w:t>denuncias sobre incumplimiento en la construcción e instalación de dichas vallas</w:t>
      </w:r>
      <w:r w:rsidRPr="003F7F26">
        <w:rPr>
          <w:rFonts w:ascii="Bookman Old Style" w:eastAsia="Times New Roman" w:hAnsi="Bookman Old Style" w:cs="Arial"/>
          <w:sz w:val="20"/>
          <w:szCs w:val="20"/>
        </w:rPr>
        <w:t xml:space="preserve">, de fecha 14 de mayo del 2015. </w:t>
      </w:r>
    </w:p>
    <w:p w:rsidR="00F15318" w:rsidRPr="003F7F26" w:rsidRDefault="00F15318" w:rsidP="003F7F26">
      <w:pPr>
        <w:pStyle w:val="Sinespaciado"/>
        <w:ind w:left="284" w:right="283"/>
        <w:jc w:val="both"/>
        <w:rPr>
          <w:rFonts w:ascii="Bookman Old Style" w:eastAsia="Times New Roman" w:hAnsi="Bookman Old Style" w:cs="Arial"/>
          <w:sz w:val="20"/>
          <w:szCs w:val="20"/>
        </w:rPr>
      </w:pPr>
      <w:r w:rsidRPr="003F7F26">
        <w:rPr>
          <w:rFonts w:ascii="Bookman Old Style" w:eastAsia="Times New Roman" w:hAnsi="Bookman Old Style" w:cs="Arial"/>
          <w:b/>
          <w:sz w:val="20"/>
          <w:szCs w:val="20"/>
        </w:rPr>
        <w:t>AIM-AD-04-15</w:t>
      </w:r>
      <w:r w:rsidRPr="003F7F26">
        <w:rPr>
          <w:rFonts w:ascii="Bookman Old Style" w:eastAsia="Times New Roman" w:hAnsi="Bookman Old Style" w:cs="Arial"/>
          <w:sz w:val="20"/>
          <w:szCs w:val="20"/>
        </w:rPr>
        <w:t xml:space="preserve">; Ampliación del estudio sobre dedicación exclusiva realizado por la Auditoría Interna, de fecha 10 de junio del 2015. </w:t>
      </w:r>
    </w:p>
    <w:p w:rsidR="00F15318" w:rsidRPr="003F7F26" w:rsidRDefault="00F15318" w:rsidP="003F7F26">
      <w:pPr>
        <w:pStyle w:val="Sinespaciado"/>
        <w:ind w:left="284" w:right="283"/>
        <w:jc w:val="both"/>
        <w:rPr>
          <w:rFonts w:ascii="Bookman Old Style" w:eastAsia="Times New Roman" w:hAnsi="Bookman Old Style" w:cs="Arial"/>
          <w:b/>
          <w:color w:val="000000"/>
          <w:sz w:val="20"/>
          <w:szCs w:val="20"/>
        </w:rPr>
      </w:pPr>
      <w:bookmarkStart w:id="33" w:name="_Toc443905766"/>
      <w:r w:rsidRPr="003F7F26">
        <w:rPr>
          <w:rFonts w:ascii="Bookman Old Style" w:eastAsia="Times New Roman" w:hAnsi="Bookman Old Style" w:cs="Arial"/>
          <w:b/>
          <w:bCs/>
          <w:color w:val="000000"/>
          <w:sz w:val="20"/>
          <w:szCs w:val="20"/>
        </w:rPr>
        <w:t xml:space="preserve">2.1.3. </w:t>
      </w:r>
      <w:r w:rsidRPr="003F7F26">
        <w:rPr>
          <w:rFonts w:ascii="Bookman Old Style" w:eastAsia="Times New Roman" w:hAnsi="Bookman Old Style" w:cs="Arial"/>
          <w:b/>
          <w:color w:val="000000"/>
          <w:sz w:val="20"/>
          <w:szCs w:val="20"/>
        </w:rPr>
        <w:t>Informe de Responsabilidades</w:t>
      </w:r>
      <w:bookmarkEnd w:id="33"/>
    </w:p>
    <w:p w:rsidR="00F15318" w:rsidRPr="003F7F26" w:rsidRDefault="00F15318" w:rsidP="003F7F26">
      <w:pPr>
        <w:pStyle w:val="Sinespaciado"/>
        <w:ind w:left="284" w:right="283"/>
        <w:jc w:val="both"/>
        <w:rPr>
          <w:rFonts w:ascii="Bookman Old Style" w:eastAsia="Times New Roman" w:hAnsi="Bookman Old Style" w:cs="Arial"/>
          <w:b/>
          <w:color w:val="000000"/>
          <w:sz w:val="20"/>
          <w:szCs w:val="20"/>
        </w:rPr>
      </w:pPr>
    </w:p>
    <w:p w:rsidR="00F15318" w:rsidRPr="003F7F26" w:rsidRDefault="00F15318" w:rsidP="003F7F26">
      <w:pPr>
        <w:pStyle w:val="Sinespaciado"/>
        <w:ind w:left="284" w:right="283"/>
        <w:jc w:val="both"/>
        <w:rPr>
          <w:rFonts w:ascii="Bookman Old Style" w:eastAsia="Times New Roman" w:hAnsi="Bookman Old Style"/>
          <w:sz w:val="20"/>
          <w:szCs w:val="20"/>
        </w:rPr>
      </w:pPr>
      <w:r w:rsidRPr="003F7F26">
        <w:rPr>
          <w:rFonts w:ascii="Bookman Old Style" w:eastAsia="Times New Roman" w:hAnsi="Bookman Old Style"/>
          <w:sz w:val="20"/>
          <w:szCs w:val="20"/>
        </w:rPr>
        <w:t>1. Denuncia presentada ante Ministerio Público contra la Vicealcaldesa.</w:t>
      </w:r>
    </w:p>
    <w:p w:rsidR="00F15318" w:rsidRPr="003F7F26" w:rsidRDefault="00F15318" w:rsidP="003F7F26">
      <w:pPr>
        <w:pStyle w:val="Sinespaciado"/>
        <w:ind w:left="284" w:right="283"/>
        <w:jc w:val="both"/>
        <w:rPr>
          <w:rFonts w:ascii="Bookman Old Style" w:eastAsia="Times New Roman" w:hAnsi="Bookman Old Style"/>
          <w:sz w:val="20"/>
          <w:szCs w:val="20"/>
        </w:rPr>
      </w:pPr>
      <w:r w:rsidRPr="003F7F26">
        <w:rPr>
          <w:rFonts w:ascii="Bookman Old Style" w:eastAsia="Times New Roman" w:hAnsi="Bookman Old Style"/>
          <w:sz w:val="20"/>
          <w:szCs w:val="20"/>
        </w:rPr>
        <w:t>2. Denuncia presentada ante el Tribunal Supremo de Elecciones contra la Vicealcaldesa.</w:t>
      </w:r>
    </w:p>
    <w:p w:rsidR="00F15318" w:rsidRPr="003F7F26" w:rsidRDefault="00F15318" w:rsidP="003F7F26">
      <w:pPr>
        <w:pStyle w:val="Sinespaciado"/>
        <w:ind w:left="284" w:right="283"/>
        <w:jc w:val="both"/>
        <w:rPr>
          <w:rFonts w:ascii="Bookman Old Style" w:eastAsia="Times New Roman" w:hAnsi="Bookman Old Style" w:cs="Arial"/>
          <w:b/>
          <w:bCs/>
          <w:color w:val="000000"/>
          <w:sz w:val="20"/>
          <w:szCs w:val="20"/>
        </w:rPr>
      </w:pPr>
      <w:bookmarkStart w:id="34" w:name="_Toc443905767"/>
      <w:bookmarkStart w:id="35" w:name="_Toc284597642"/>
      <w:bookmarkStart w:id="36" w:name="_Toc320542904"/>
      <w:bookmarkStart w:id="37" w:name="_Toc320542986"/>
    </w:p>
    <w:p w:rsidR="00F15318" w:rsidRPr="003F7F26" w:rsidRDefault="00F15318" w:rsidP="003F7F26">
      <w:pPr>
        <w:pStyle w:val="Sinespaciado"/>
        <w:ind w:left="284" w:right="283"/>
        <w:jc w:val="both"/>
        <w:rPr>
          <w:rFonts w:ascii="Bookman Old Style" w:eastAsia="Times New Roman" w:hAnsi="Bookman Old Style" w:cs="Arial"/>
          <w:b/>
          <w:bCs/>
          <w:color w:val="000000"/>
          <w:sz w:val="20"/>
          <w:szCs w:val="20"/>
        </w:rPr>
      </w:pPr>
      <w:r w:rsidRPr="003F7F26">
        <w:rPr>
          <w:rFonts w:ascii="Bookman Old Style" w:eastAsia="Times New Roman" w:hAnsi="Bookman Old Style" w:cs="Arial"/>
          <w:b/>
          <w:bCs/>
          <w:color w:val="000000"/>
          <w:sz w:val="20"/>
          <w:szCs w:val="20"/>
        </w:rPr>
        <w:t>2.1.3. Informes de Auditoría Financiera, Operativa y de Carácter Especial</w:t>
      </w:r>
      <w:bookmarkEnd w:id="34"/>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lang w:val="es-ES" w:eastAsia="es-ES"/>
        </w:rPr>
      </w:pP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lang w:val="es-ES" w:eastAsia="es-ES"/>
        </w:rPr>
      </w:pPr>
      <w:r w:rsidRPr="003F7F26">
        <w:rPr>
          <w:rFonts w:ascii="Bookman Old Style" w:eastAsia="Times New Roman" w:hAnsi="Bookman Old Style" w:cs="Arial"/>
          <w:color w:val="000000"/>
          <w:sz w:val="20"/>
          <w:szCs w:val="20"/>
          <w:lang w:val="es-ES" w:eastAsia="es-ES"/>
        </w:rPr>
        <w:t>Informe Nro. AI-01-2015 Liquidación presupuestaria de los periodos 2013 y 2014, (Oficio AIM-113-2015).</w:t>
      </w: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lang w:val="es-ES" w:eastAsia="es-ES"/>
        </w:rPr>
      </w:pP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lang w:val="es-ES" w:eastAsia="es-ES"/>
        </w:rPr>
      </w:pPr>
      <w:r w:rsidRPr="003F7F26">
        <w:rPr>
          <w:rFonts w:ascii="Bookman Old Style" w:eastAsia="Times New Roman" w:hAnsi="Bookman Old Style" w:cs="Arial"/>
          <w:color w:val="000000"/>
          <w:sz w:val="20"/>
          <w:szCs w:val="20"/>
          <w:lang w:val="es-ES" w:eastAsia="es-ES"/>
        </w:rPr>
        <w:t>Informe Nro. AI-02-2015, Invasión de áreas públicas en la Urbanización La Aurora. (Oficio AIM-02-2016).</w:t>
      </w: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lang w:val="es-ES" w:eastAsia="es-ES"/>
        </w:rPr>
      </w:pP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lang w:val="es-ES" w:eastAsia="es-ES"/>
        </w:rPr>
      </w:pPr>
      <w:r w:rsidRPr="003F7F26">
        <w:rPr>
          <w:rFonts w:ascii="Bookman Old Style" w:eastAsia="Times New Roman" w:hAnsi="Bookman Old Style" w:cs="Arial"/>
          <w:color w:val="000000"/>
          <w:sz w:val="20"/>
          <w:szCs w:val="20"/>
          <w:lang w:val="es-ES" w:eastAsia="es-ES"/>
        </w:rPr>
        <w:t xml:space="preserve">Informe Nro. AI-03-2015 Unidad Canina K-9. (Oficio AIM-09-2016). </w:t>
      </w: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lang w:val="es-ES" w:eastAsia="es-ES"/>
        </w:rPr>
      </w:pPr>
    </w:p>
    <w:p w:rsidR="00F15318" w:rsidRPr="003F7F26" w:rsidRDefault="003F7F26" w:rsidP="003F7F26">
      <w:pPr>
        <w:pStyle w:val="Sinespaciado"/>
        <w:ind w:left="284" w:right="283"/>
        <w:jc w:val="both"/>
        <w:rPr>
          <w:rFonts w:ascii="Bookman Old Style" w:eastAsia="Times New Roman" w:hAnsi="Bookman Old Style" w:cs="Arial"/>
          <w:b/>
          <w:bCs/>
          <w:color w:val="000000"/>
          <w:sz w:val="20"/>
          <w:szCs w:val="20"/>
        </w:rPr>
      </w:pPr>
      <w:bookmarkStart w:id="38" w:name="_Toc443905768"/>
      <w:r>
        <w:rPr>
          <w:rFonts w:ascii="Bookman Old Style" w:eastAsia="Times New Roman" w:hAnsi="Bookman Old Style" w:cs="Arial"/>
          <w:b/>
          <w:bCs/>
          <w:color w:val="000000"/>
          <w:sz w:val="20"/>
          <w:szCs w:val="20"/>
        </w:rPr>
        <w:t xml:space="preserve">2.1.4 </w:t>
      </w:r>
      <w:r w:rsidR="00F15318" w:rsidRPr="003F7F26">
        <w:rPr>
          <w:rFonts w:ascii="Bookman Old Style" w:eastAsia="Times New Roman" w:hAnsi="Bookman Old Style" w:cs="Arial"/>
          <w:b/>
          <w:bCs/>
          <w:color w:val="000000"/>
          <w:sz w:val="20"/>
          <w:szCs w:val="20"/>
        </w:rPr>
        <w:t>Efectividad, autorización y control de los libros legalizados</w:t>
      </w:r>
      <w:bookmarkEnd w:id="35"/>
      <w:bookmarkEnd w:id="36"/>
      <w:bookmarkEnd w:id="37"/>
      <w:bookmarkEnd w:id="38"/>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rPr>
      </w:pPr>
    </w:p>
    <w:p w:rsidR="00F15318" w:rsidRPr="003F7F26" w:rsidRDefault="00F15318" w:rsidP="003F7F26">
      <w:pPr>
        <w:pStyle w:val="Sinespaciado"/>
        <w:ind w:left="284" w:right="283"/>
        <w:jc w:val="both"/>
        <w:rPr>
          <w:rFonts w:ascii="Bookman Old Style" w:eastAsia="Times New Roman" w:hAnsi="Bookman Old Style" w:cs="Arial"/>
          <w:sz w:val="20"/>
          <w:szCs w:val="20"/>
        </w:rPr>
      </w:pPr>
      <w:r w:rsidRPr="003F7F26">
        <w:rPr>
          <w:rFonts w:ascii="Bookman Old Style" w:eastAsia="Times New Roman" w:hAnsi="Bookman Old Style" w:cs="Arial"/>
          <w:sz w:val="20"/>
          <w:szCs w:val="20"/>
        </w:rPr>
        <w:t>Revisión y cierre preliminar de libros de actas:</w:t>
      </w:r>
    </w:p>
    <w:p w:rsidR="00F15318" w:rsidRPr="003F7F26" w:rsidRDefault="00F15318" w:rsidP="003F7F26">
      <w:pPr>
        <w:pStyle w:val="Sinespaciado"/>
        <w:ind w:left="284" w:right="283"/>
        <w:jc w:val="both"/>
        <w:rPr>
          <w:rFonts w:ascii="Bookman Old Style" w:eastAsia="Times New Roman" w:hAnsi="Bookman Old Style" w:cs="Arial"/>
          <w:sz w:val="20"/>
          <w:szCs w:val="20"/>
        </w:rPr>
      </w:pPr>
    </w:p>
    <w:p w:rsidR="00F15318" w:rsidRPr="003F7F26" w:rsidRDefault="00F15318" w:rsidP="003F7F26">
      <w:pPr>
        <w:pStyle w:val="Sinespaciado"/>
        <w:ind w:left="284" w:right="283"/>
        <w:jc w:val="both"/>
        <w:rPr>
          <w:rFonts w:ascii="Bookman Old Style" w:eastAsia="Times New Roman" w:hAnsi="Bookman Old Style" w:cs="Arial"/>
          <w:b/>
          <w:color w:val="FF0000"/>
          <w:sz w:val="20"/>
          <w:szCs w:val="20"/>
          <w:u w:val="single"/>
        </w:rPr>
      </w:pPr>
      <w:r w:rsidRPr="003F7F26">
        <w:rPr>
          <w:rFonts w:ascii="Bookman Old Style" w:eastAsia="Times New Roman" w:hAnsi="Bookman Old Style" w:cs="Arial"/>
          <w:b/>
          <w:sz w:val="20"/>
          <w:szCs w:val="20"/>
          <w:u w:val="single"/>
        </w:rPr>
        <w:t>Libro de Aperturas:</w:t>
      </w:r>
    </w:p>
    <w:p w:rsidR="00F15318" w:rsidRPr="003F7F26" w:rsidRDefault="00F15318" w:rsidP="003F7F26">
      <w:pPr>
        <w:pStyle w:val="Sinespaciado"/>
        <w:ind w:left="284" w:right="283"/>
        <w:jc w:val="both"/>
        <w:rPr>
          <w:rFonts w:ascii="Bookman Old Style" w:eastAsia="Times New Roman" w:hAnsi="Bookman Old Style" w:cs="Arial"/>
          <w:color w:val="FF0000"/>
          <w:sz w:val="20"/>
          <w:szCs w:val="20"/>
          <w:lang w:val="es-ES" w:eastAsia="es-ES"/>
        </w:rPr>
      </w:pPr>
      <w:r w:rsidRPr="003F7F26">
        <w:rPr>
          <w:rFonts w:ascii="Bookman Old Style" w:eastAsia="Times New Roman" w:hAnsi="Bookman Old Style" w:cs="Arial"/>
          <w:color w:val="FF0000"/>
          <w:sz w:val="20"/>
          <w:szCs w:val="20"/>
          <w:lang w:val="es-ES" w:eastAsia="es-ES"/>
        </w:rPr>
        <w:t xml:space="preserve"> </w:t>
      </w:r>
    </w:p>
    <w:p w:rsidR="00F15318" w:rsidRPr="003F7F26" w:rsidRDefault="003F7F26" w:rsidP="003F7F26">
      <w:pPr>
        <w:pStyle w:val="Sinespaciado"/>
        <w:ind w:left="284" w:right="283"/>
        <w:jc w:val="both"/>
        <w:rPr>
          <w:rFonts w:ascii="Bookman Old Style" w:eastAsia="Times New Roman" w:hAnsi="Bookman Old Style" w:cs="Arial"/>
          <w:color w:val="000000"/>
          <w:sz w:val="20"/>
          <w:szCs w:val="20"/>
          <w:lang w:val="es-ES" w:eastAsia="es-ES"/>
        </w:rPr>
      </w:pPr>
      <w:r>
        <w:rPr>
          <w:rFonts w:ascii="Bookman Old Style" w:eastAsia="Times New Roman" w:hAnsi="Bookman Old Style" w:cs="Arial"/>
          <w:color w:val="000000"/>
          <w:sz w:val="20"/>
          <w:szCs w:val="20"/>
          <w:lang w:val="es-ES" w:eastAsia="es-ES"/>
        </w:rPr>
        <w:t>1.</w:t>
      </w:r>
      <w:r>
        <w:rPr>
          <w:rFonts w:ascii="Bookman Old Style" w:eastAsia="Times New Roman" w:hAnsi="Bookman Old Style" w:cs="Arial"/>
          <w:color w:val="000000"/>
          <w:sz w:val="20"/>
          <w:szCs w:val="20"/>
          <w:lang w:val="es-ES" w:eastAsia="es-ES"/>
        </w:rPr>
        <w:tab/>
      </w:r>
      <w:r w:rsidR="00F15318" w:rsidRPr="003F7F26">
        <w:rPr>
          <w:rFonts w:ascii="Bookman Old Style" w:eastAsia="Times New Roman" w:hAnsi="Bookman Old Style" w:cs="Arial"/>
          <w:color w:val="000000"/>
          <w:sz w:val="20"/>
          <w:szCs w:val="20"/>
          <w:lang w:val="es-ES" w:eastAsia="es-ES"/>
        </w:rPr>
        <w:t>Legalización de 2100 hojas sueltas, del libro de actas del Concejo Municipal.</w:t>
      </w: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lang w:val="es-ES" w:eastAsia="es-ES"/>
        </w:rPr>
      </w:pP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lang w:val="es-ES" w:eastAsia="es-ES"/>
        </w:rPr>
      </w:pPr>
      <w:r w:rsidRPr="003F7F26">
        <w:rPr>
          <w:rFonts w:ascii="Bookman Old Style" w:eastAsia="Times New Roman" w:hAnsi="Bookman Old Style" w:cs="Arial"/>
          <w:color w:val="000000"/>
          <w:sz w:val="20"/>
          <w:szCs w:val="20"/>
          <w:lang w:val="es-ES" w:eastAsia="es-ES"/>
        </w:rPr>
        <w:t xml:space="preserve">Legalización apertura de 20 bitácoras, de Seguridad Interna. </w:t>
      </w: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lang w:val="es-ES" w:eastAsia="es-ES"/>
        </w:rPr>
      </w:pP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lang w:val="es-ES" w:eastAsia="es-ES"/>
        </w:rPr>
      </w:pPr>
      <w:r w:rsidRPr="003F7F26">
        <w:rPr>
          <w:rFonts w:ascii="Bookman Old Style" w:eastAsia="Times New Roman" w:hAnsi="Bookman Old Style" w:cs="Arial"/>
          <w:color w:val="000000"/>
          <w:sz w:val="20"/>
          <w:szCs w:val="20"/>
          <w:lang w:val="es-ES" w:eastAsia="es-ES"/>
        </w:rPr>
        <w:t>Legalización apertura de 17 bitácoras, de la Policía Municipal.</w:t>
      </w: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lang w:val="es-ES" w:eastAsia="es-ES"/>
        </w:rPr>
      </w:pP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lang w:val="es-ES" w:eastAsia="es-ES"/>
        </w:rPr>
      </w:pPr>
      <w:r w:rsidRPr="003F7F26">
        <w:rPr>
          <w:rFonts w:ascii="Bookman Old Style" w:eastAsia="Times New Roman" w:hAnsi="Bookman Old Style" w:cs="Arial"/>
          <w:color w:val="000000"/>
          <w:sz w:val="20"/>
          <w:szCs w:val="20"/>
          <w:lang w:val="es-ES" w:eastAsia="es-ES"/>
        </w:rPr>
        <w:t>Legalización apertura de 2 bitácoras, del Mercado Municipal.</w:t>
      </w: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lang w:val="es-ES" w:eastAsia="es-ES"/>
        </w:rPr>
      </w:pP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lang w:val="es-ES" w:eastAsia="es-ES"/>
        </w:rPr>
      </w:pPr>
      <w:r w:rsidRPr="003F7F26">
        <w:rPr>
          <w:rFonts w:ascii="Bookman Old Style" w:eastAsia="Times New Roman" w:hAnsi="Bookman Old Style" w:cs="Arial"/>
          <w:color w:val="000000"/>
          <w:sz w:val="20"/>
          <w:szCs w:val="20"/>
          <w:lang w:val="es-ES" w:eastAsia="es-ES"/>
        </w:rPr>
        <w:t>Legalización apertura de 1 libro contable, del Departamento de Contabilidad.</w:t>
      </w: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lang w:val="es-ES" w:eastAsia="es-ES"/>
        </w:rPr>
      </w:pPr>
      <w:r w:rsidRPr="003F7F26">
        <w:rPr>
          <w:rFonts w:ascii="Bookman Old Style" w:eastAsia="Times New Roman" w:hAnsi="Bookman Old Style" w:cs="Arial"/>
          <w:color w:val="000000"/>
          <w:sz w:val="20"/>
          <w:szCs w:val="20"/>
          <w:lang w:val="es-ES" w:eastAsia="es-ES"/>
        </w:rPr>
        <w:t>Legalización apertura de 1 bitácora, de Estacionamiento Autorizado.</w:t>
      </w: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lang w:val="es-ES" w:eastAsia="es-ES"/>
        </w:rPr>
      </w:pP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lang w:val="es-ES" w:eastAsia="es-ES"/>
        </w:rPr>
      </w:pPr>
      <w:r w:rsidRPr="003F7F26">
        <w:rPr>
          <w:rFonts w:ascii="Bookman Old Style" w:eastAsia="Times New Roman" w:hAnsi="Bookman Old Style" w:cs="Arial"/>
          <w:color w:val="000000"/>
          <w:sz w:val="20"/>
          <w:szCs w:val="20"/>
          <w:lang w:val="es-ES" w:eastAsia="es-ES"/>
        </w:rPr>
        <w:t>Legalización apertura de 1 hojas sueltas, de la Comisión de Ventas Ambulantes.</w:t>
      </w: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rPr>
      </w:pPr>
    </w:p>
    <w:p w:rsidR="00F15318" w:rsidRDefault="00F15318" w:rsidP="003F7F26">
      <w:pPr>
        <w:pStyle w:val="Sinespaciado"/>
        <w:ind w:left="284" w:right="283"/>
        <w:jc w:val="both"/>
        <w:rPr>
          <w:rFonts w:ascii="Bookman Old Style" w:eastAsia="Times New Roman" w:hAnsi="Bookman Old Style" w:cs="Arial"/>
          <w:b/>
          <w:color w:val="000000"/>
          <w:sz w:val="20"/>
          <w:szCs w:val="20"/>
        </w:rPr>
      </w:pPr>
      <w:r w:rsidRPr="003F7F26">
        <w:rPr>
          <w:rFonts w:ascii="Bookman Old Style" w:eastAsia="Times New Roman" w:hAnsi="Bookman Old Style" w:cs="Arial"/>
          <w:b/>
          <w:color w:val="000000"/>
          <w:sz w:val="20"/>
          <w:szCs w:val="20"/>
          <w:u w:val="single"/>
        </w:rPr>
        <w:t>Libros de Cierres</w:t>
      </w:r>
      <w:r w:rsidRPr="003F7F26">
        <w:rPr>
          <w:rFonts w:ascii="Bookman Old Style" w:eastAsia="Times New Roman" w:hAnsi="Bookman Old Style" w:cs="Arial"/>
          <w:b/>
          <w:color w:val="000000"/>
          <w:sz w:val="20"/>
          <w:szCs w:val="20"/>
        </w:rPr>
        <w:t>:</w:t>
      </w:r>
    </w:p>
    <w:p w:rsidR="003F7F26" w:rsidRPr="003F7F26" w:rsidRDefault="003F7F26" w:rsidP="003F7F26">
      <w:pPr>
        <w:pStyle w:val="Sinespaciado"/>
        <w:ind w:left="284" w:right="283"/>
        <w:jc w:val="both"/>
        <w:rPr>
          <w:rFonts w:ascii="Bookman Old Style" w:eastAsia="Times New Roman" w:hAnsi="Bookman Old Style" w:cs="Arial"/>
          <w:b/>
          <w:color w:val="000000"/>
          <w:sz w:val="20"/>
          <w:szCs w:val="20"/>
        </w:rPr>
      </w:pP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lang w:val="es-ES" w:eastAsia="es-ES"/>
        </w:rPr>
      </w:pPr>
      <w:r w:rsidRPr="003F7F26">
        <w:rPr>
          <w:rFonts w:ascii="Bookman Old Style" w:eastAsia="Times New Roman" w:hAnsi="Bookman Old Style" w:cs="Arial"/>
          <w:color w:val="000000"/>
          <w:sz w:val="20"/>
          <w:szCs w:val="20"/>
          <w:lang w:val="es-ES" w:eastAsia="es-ES"/>
        </w:rPr>
        <w:t>Legalización cierre de 3 libro</w:t>
      </w:r>
      <w:r w:rsidR="00E53E76">
        <w:rPr>
          <w:rFonts w:ascii="Bookman Old Style" w:eastAsia="Times New Roman" w:hAnsi="Bookman Old Style" w:cs="Arial"/>
          <w:color w:val="000000"/>
          <w:sz w:val="20"/>
          <w:szCs w:val="20"/>
          <w:lang w:val="es-ES" w:eastAsia="es-ES"/>
        </w:rPr>
        <w:t>s</w:t>
      </w:r>
      <w:r w:rsidRPr="003F7F26">
        <w:rPr>
          <w:rFonts w:ascii="Bookman Old Style" w:eastAsia="Times New Roman" w:hAnsi="Bookman Old Style" w:cs="Arial"/>
          <w:color w:val="000000"/>
          <w:sz w:val="20"/>
          <w:szCs w:val="20"/>
          <w:lang w:val="es-ES" w:eastAsia="es-ES"/>
        </w:rPr>
        <w:t xml:space="preserve"> de actas, del Comité Cantonal de Deportes.</w:t>
      </w: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lang w:val="es-ES" w:eastAsia="es-ES"/>
        </w:rPr>
      </w:pP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lang w:val="es-ES" w:eastAsia="es-ES"/>
        </w:rPr>
      </w:pPr>
      <w:r w:rsidRPr="003F7F26">
        <w:rPr>
          <w:rFonts w:ascii="Bookman Old Style" w:eastAsia="Times New Roman" w:hAnsi="Bookman Old Style" w:cs="Arial"/>
          <w:color w:val="000000"/>
          <w:sz w:val="20"/>
          <w:szCs w:val="20"/>
          <w:lang w:val="es-ES" w:eastAsia="es-ES"/>
        </w:rPr>
        <w:t>Legalización cierre de 1 libro contable, del Departamento de Contabilidad.</w:t>
      </w: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rPr>
      </w:pP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lang w:val="es-ES" w:eastAsia="es-ES"/>
        </w:rPr>
      </w:pPr>
      <w:r w:rsidRPr="003F7F26">
        <w:rPr>
          <w:rFonts w:ascii="Bookman Old Style" w:eastAsia="Times New Roman" w:hAnsi="Bookman Old Style" w:cs="Arial"/>
          <w:color w:val="000000"/>
          <w:sz w:val="20"/>
          <w:szCs w:val="20"/>
          <w:lang w:val="es-ES" w:eastAsia="es-ES"/>
        </w:rPr>
        <w:t>Legalización cierre de 2 bitácoras, del Mercado Municipal.</w:t>
      </w: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rPr>
      </w:pP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lang w:val="es-ES" w:eastAsia="es-ES"/>
        </w:rPr>
      </w:pPr>
      <w:r w:rsidRPr="003F7F26">
        <w:rPr>
          <w:rFonts w:ascii="Bookman Old Style" w:eastAsia="Times New Roman" w:hAnsi="Bookman Old Style" w:cs="Arial"/>
          <w:color w:val="000000"/>
          <w:sz w:val="20"/>
          <w:szCs w:val="20"/>
          <w:lang w:val="es-ES" w:eastAsia="es-ES"/>
        </w:rPr>
        <w:t>Legalización cierre de 8 bitácoras, de la Policía Municipal.</w:t>
      </w: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lang w:val="es-ES" w:eastAsia="es-ES"/>
        </w:rPr>
      </w:pP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lang w:val="es-ES" w:eastAsia="es-ES"/>
        </w:rPr>
      </w:pPr>
      <w:r w:rsidRPr="003F7F26">
        <w:rPr>
          <w:rFonts w:ascii="Bookman Old Style" w:eastAsia="Times New Roman" w:hAnsi="Bookman Old Style" w:cs="Arial"/>
          <w:color w:val="000000"/>
          <w:sz w:val="20"/>
          <w:szCs w:val="20"/>
          <w:lang w:val="es-ES" w:eastAsia="es-ES"/>
        </w:rPr>
        <w:t>Legalización cierre de 5 bitácoras, de Seguridad Interna.</w:t>
      </w: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rPr>
      </w:pPr>
    </w:p>
    <w:p w:rsidR="00F15318" w:rsidRPr="003F7F26" w:rsidRDefault="003F7F26" w:rsidP="003F7F26">
      <w:pPr>
        <w:pStyle w:val="Sinespaciado"/>
        <w:ind w:left="284" w:right="283"/>
        <w:jc w:val="both"/>
        <w:rPr>
          <w:rFonts w:ascii="Bookman Old Style" w:eastAsia="Times New Roman" w:hAnsi="Bookman Old Style" w:cs="Arial"/>
          <w:b/>
          <w:bCs/>
          <w:color w:val="000000"/>
          <w:sz w:val="20"/>
          <w:szCs w:val="20"/>
        </w:rPr>
      </w:pPr>
      <w:bookmarkStart w:id="39" w:name="_Toc443905769"/>
      <w:bookmarkStart w:id="40" w:name="_Toc284597644"/>
      <w:r>
        <w:rPr>
          <w:rFonts w:ascii="Bookman Old Style" w:eastAsia="Times New Roman" w:hAnsi="Bookman Old Style" w:cs="Arial"/>
          <w:b/>
          <w:bCs/>
          <w:color w:val="000000"/>
          <w:sz w:val="20"/>
          <w:szCs w:val="20"/>
        </w:rPr>
        <w:t>2.1.5</w:t>
      </w:r>
      <w:r>
        <w:rPr>
          <w:rFonts w:ascii="Bookman Old Style" w:eastAsia="Times New Roman" w:hAnsi="Bookman Old Style" w:cs="Arial"/>
          <w:b/>
          <w:bCs/>
          <w:color w:val="000000"/>
          <w:sz w:val="20"/>
          <w:szCs w:val="20"/>
        </w:rPr>
        <w:tab/>
      </w:r>
      <w:r w:rsidR="00F15318" w:rsidRPr="003F7F26">
        <w:rPr>
          <w:rFonts w:ascii="Bookman Old Style" w:eastAsia="Times New Roman" w:hAnsi="Bookman Old Style" w:cs="Arial"/>
          <w:b/>
          <w:bCs/>
          <w:color w:val="000000"/>
          <w:sz w:val="20"/>
          <w:szCs w:val="20"/>
        </w:rPr>
        <w:t>Aseguramiento de la calidad de la Auditoría Interna</w:t>
      </w:r>
      <w:bookmarkEnd w:id="39"/>
    </w:p>
    <w:p w:rsidR="00F15318" w:rsidRPr="003F7F26" w:rsidRDefault="00F15318" w:rsidP="003F7F26">
      <w:pPr>
        <w:pStyle w:val="Sinespaciado"/>
        <w:ind w:left="284" w:right="283"/>
        <w:jc w:val="both"/>
        <w:rPr>
          <w:rFonts w:ascii="Bookman Old Style" w:eastAsia="Times New Roman" w:hAnsi="Bookman Old Style" w:cs="Arial"/>
          <w:b/>
          <w:bCs/>
          <w:color w:val="000000"/>
          <w:sz w:val="20"/>
          <w:szCs w:val="20"/>
        </w:rPr>
      </w:pPr>
    </w:p>
    <w:p w:rsidR="00F15318" w:rsidRDefault="00F15318" w:rsidP="003F7F26">
      <w:pPr>
        <w:pStyle w:val="Sinespaciado"/>
        <w:ind w:left="284" w:right="283"/>
        <w:jc w:val="both"/>
        <w:rPr>
          <w:rFonts w:ascii="Bookman Old Style" w:eastAsia="Times New Roman" w:hAnsi="Bookman Old Style" w:cs="Arial"/>
          <w:color w:val="000000"/>
          <w:sz w:val="20"/>
          <w:szCs w:val="20"/>
        </w:rPr>
      </w:pPr>
      <w:r w:rsidRPr="003F7F26">
        <w:rPr>
          <w:rFonts w:ascii="Bookman Old Style" w:eastAsia="Times New Roman" w:hAnsi="Bookman Old Style" w:cs="Arial"/>
          <w:color w:val="000000"/>
          <w:sz w:val="20"/>
          <w:szCs w:val="20"/>
        </w:rPr>
        <w:t>En el año 2015 se aplicaron las encuestas, no se realizó  la valoración de las mismas           por consiguiente tampoco se elaboró el Informe de la autoevaluación de calidad de la Auditoría Interna, el mismo se realizará en el presente año, de acuerdo a las disposiciones establecidas en el inciso 3.4.4</w:t>
      </w:r>
      <w:r w:rsidRPr="003F7F26">
        <w:rPr>
          <w:rStyle w:val="Refdenotaalpie"/>
          <w:rFonts w:ascii="Bookman Old Style" w:hAnsi="Bookman Old Style" w:cs="Arial"/>
          <w:color w:val="000000"/>
          <w:sz w:val="20"/>
          <w:szCs w:val="20"/>
        </w:rPr>
        <w:footnoteReference w:id="1"/>
      </w:r>
      <w:r w:rsidRPr="003F7F26">
        <w:rPr>
          <w:rFonts w:ascii="Bookman Old Style" w:eastAsia="Times New Roman" w:hAnsi="Bookman Old Style" w:cs="Arial"/>
          <w:color w:val="000000"/>
          <w:sz w:val="20"/>
          <w:szCs w:val="20"/>
        </w:rPr>
        <w:t xml:space="preserve">.  de las Directrices para la autoevaluación </w:t>
      </w:r>
      <w:r w:rsidRPr="003F7F26">
        <w:rPr>
          <w:rFonts w:ascii="Bookman Old Style" w:eastAsia="Times New Roman" w:hAnsi="Bookman Old Style" w:cs="Arial"/>
          <w:color w:val="000000"/>
          <w:sz w:val="20"/>
          <w:szCs w:val="20"/>
        </w:rPr>
        <w:lastRenderedPageBreak/>
        <w:t>anual y la evaluación externa de calidad de las auditorías internas del Sector Público (D-2-2008-CO)</w:t>
      </w:r>
      <w:bookmarkStart w:id="41" w:name="_Toc320542907"/>
      <w:bookmarkStart w:id="42" w:name="_Toc320542989"/>
      <w:r w:rsidRPr="003F7F26">
        <w:rPr>
          <w:rFonts w:ascii="Bookman Old Style" w:eastAsia="Times New Roman" w:hAnsi="Bookman Old Style" w:cs="Arial"/>
          <w:color w:val="000000"/>
          <w:sz w:val="20"/>
          <w:szCs w:val="20"/>
        </w:rPr>
        <w:t>.</w:t>
      </w:r>
    </w:p>
    <w:p w:rsidR="003F7F26" w:rsidRPr="003F7F26" w:rsidRDefault="003F7F26" w:rsidP="003F7F26">
      <w:pPr>
        <w:pStyle w:val="Sinespaciado"/>
        <w:ind w:left="284" w:right="283"/>
        <w:jc w:val="both"/>
        <w:rPr>
          <w:rFonts w:ascii="Bookman Old Style" w:eastAsia="Times New Roman" w:hAnsi="Bookman Old Style" w:cs="Arial"/>
          <w:color w:val="000000"/>
          <w:sz w:val="20"/>
          <w:szCs w:val="20"/>
        </w:rPr>
      </w:pPr>
    </w:p>
    <w:p w:rsidR="00F15318" w:rsidRPr="003F7F26" w:rsidRDefault="003F7F26" w:rsidP="003F7F26">
      <w:pPr>
        <w:pStyle w:val="Sinespaciado"/>
        <w:ind w:left="284" w:right="283"/>
        <w:jc w:val="both"/>
        <w:rPr>
          <w:rFonts w:ascii="Bookman Old Style" w:eastAsia="Times New Roman" w:hAnsi="Bookman Old Style" w:cs="Arial"/>
          <w:b/>
          <w:bCs/>
          <w:color w:val="000000"/>
          <w:sz w:val="20"/>
          <w:szCs w:val="20"/>
        </w:rPr>
      </w:pPr>
      <w:bookmarkStart w:id="43" w:name="_Toc320542908"/>
      <w:bookmarkStart w:id="44" w:name="_Toc320542990"/>
      <w:bookmarkStart w:id="45" w:name="_Toc443905770"/>
      <w:bookmarkEnd w:id="41"/>
      <w:bookmarkEnd w:id="42"/>
      <w:r>
        <w:rPr>
          <w:rFonts w:ascii="Bookman Old Style" w:eastAsia="Times New Roman" w:hAnsi="Bookman Old Style" w:cs="Arial"/>
          <w:b/>
          <w:bCs/>
          <w:color w:val="000000"/>
          <w:sz w:val="20"/>
          <w:szCs w:val="20"/>
        </w:rPr>
        <w:t>2.1.6</w:t>
      </w:r>
      <w:r>
        <w:rPr>
          <w:rFonts w:ascii="Bookman Old Style" w:eastAsia="Times New Roman" w:hAnsi="Bookman Old Style" w:cs="Arial"/>
          <w:b/>
          <w:bCs/>
          <w:color w:val="000000"/>
          <w:sz w:val="20"/>
          <w:szCs w:val="20"/>
        </w:rPr>
        <w:tab/>
      </w:r>
      <w:r w:rsidR="00F15318" w:rsidRPr="003F7F26">
        <w:rPr>
          <w:rFonts w:ascii="Bookman Old Style" w:eastAsia="Times New Roman" w:hAnsi="Bookman Old Style" w:cs="Arial"/>
          <w:b/>
          <w:bCs/>
          <w:color w:val="000000"/>
          <w:sz w:val="20"/>
          <w:szCs w:val="20"/>
        </w:rPr>
        <w:t>Capacitación del personal de la Auditoría Inter</w:t>
      </w:r>
      <w:bookmarkEnd w:id="40"/>
      <w:bookmarkEnd w:id="43"/>
      <w:bookmarkEnd w:id="44"/>
      <w:r w:rsidR="00F15318" w:rsidRPr="003F7F26">
        <w:rPr>
          <w:rFonts w:ascii="Bookman Old Style" w:eastAsia="Times New Roman" w:hAnsi="Bookman Old Style" w:cs="Arial"/>
          <w:b/>
          <w:bCs/>
          <w:color w:val="000000"/>
          <w:sz w:val="20"/>
          <w:szCs w:val="20"/>
        </w:rPr>
        <w:t>na</w:t>
      </w:r>
      <w:bookmarkEnd w:id="45"/>
    </w:p>
    <w:p w:rsidR="003F7F26" w:rsidRDefault="003F7F26" w:rsidP="003F7F26">
      <w:pPr>
        <w:pStyle w:val="Sinespaciado"/>
        <w:ind w:left="284" w:right="283"/>
        <w:jc w:val="both"/>
        <w:rPr>
          <w:rFonts w:ascii="Bookman Old Style" w:hAnsi="Bookman Old Style"/>
          <w:sz w:val="20"/>
          <w:szCs w:val="20"/>
        </w:rPr>
      </w:pPr>
    </w:p>
    <w:p w:rsidR="00F15318" w:rsidRPr="003F7F26" w:rsidRDefault="00F15318" w:rsidP="003F7F26">
      <w:pPr>
        <w:pStyle w:val="Sinespaciado"/>
        <w:ind w:left="284" w:right="283"/>
        <w:jc w:val="both"/>
        <w:rPr>
          <w:rFonts w:ascii="Bookman Old Style" w:hAnsi="Bookman Old Style"/>
          <w:sz w:val="20"/>
          <w:szCs w:val="20"/>
        </w:rPr>
      </w:pPr>
      <w:r w:rsidRPr="003F7F26">
        <w:rPr>
          <w:rFonts w:ascii="Bookman Old Style" w:hAnsi="Bookman Old Style"/>
          <w:sz w:val="20"/>
          <w:szCs w:val="20"/>
        </w:rPr>
        <w:t>Ciclo de Auditoria  impartido por el CIDI los días 05, 12, 22 y 29 de marzo de 2015, recibido por la funcionaria Jamary Zúñiga Cerrillo.</w:t>
      </w:r>
    </w:p>
    <w:p w:rsidR="00F15318" w:rsidRPr="003F7F26" w:rsidRDefault="00F15318" w:rsidP="003F7F26">
      <w:pPr>
        <w:pStyle w:val="Sinespaciado"/>
        <w:ind w:left="284" w:right="283"/>
        <w:jc w:val="both"/>
        <w:rPr>
          <w:rFonts w:ascii="Bookman Old Style" w:hAnsi="Bookman Old Style"/>
          <w:sz w:val="20"/>
          <w:szCs w:val="20"/>
        </w:rPr>
      </w:pPr>
      <w:r w:rsidRPr="003F7F26">
        <w:rPr>
          <w:rFonts w:ascii="Bookman Old Style" w:hAnsi="Bookman Old Style"/>
          <w:sz w:val="20"/>
          <w:szCs w:val="20"/>
        </w:rPr>
        <w:t>Elementos del Derecho Administrativo impartido por Municipalidad de Heredia los días 19,26 y 28 de mayo de 2015 recibido por la funcionaria Jamary Zúñiga.</w:t>
      </w:r>
    </w:p>
    <w:p w:rsidR="00F15318" w:rsidRPr="003F7F26" w:rsidRDefault="00F15318" w:rsidP="003F7F26">
      <w:pPr>
        <w:pStyle w:val="Sinespaciado"/>
        <w:ind w:left="284" w:right="283"/>
        <w:jc w:val="both"/>
        <w:rPr>
          <w:rFonts w:ascii="Bookman Old Style" w:hAnsi="Bookman Old Style"/>
          <w:sz w:val="20"/>
          <w:szCs w:val="20"/>
        </w:rPr>
      </w:pPr>
      <w:r w:rsidRPr="003F7F26">
        <w:rPr>
          <w:rFonts w:ascii="Bookman Old Style" w:hAnsi="Bookman Old Style"/>
          <w:sz w:val="20"/>
          <w:szCs w:val="20"/>
        </w:rPr>
        <w:t>Taller Administrativo de salarios y Reclutamiento y Selección de Personal. Municipal impartido por la Federación de Municipalidades de Heredia el 25 y 26   de noviembre de 2015, por la funcionaria Jamary Zúñiga Cerrillo.</w:t>
      </w:r>
    </w:p>
    <w:p w:rsidR="00F15318" w:rsidRPr="003F7F26" w:rsidRDefault="00F15318" w:rsidP="003F7F26">
      <w:pPr>
        <w:pStyle w:val="Sinespaciado"/>
        <w:ind w:left="284" w:right="283"/>
        <w:jc w:val="both"/>
        <w:rPr>
          <w:rFonts w:ascii="Bookman Old Style" w:hAnsi="Bookman Old Style"/>
          <w:sz w:val="20"/>
          <w:szCs w:val="20"/>
        </w:rPr>
      </w:pPr>
      <w:r w:rsidRPr="003F7F26">
        <w:rPr>
          <w:rFonts w:ascii="Bookman Old Style" w:hAnsi="Bookman Old Style"/>
          <w:sz w:val="20"/>
          <w:szCs w:val="20"/>
        </w:rPr>
        <w:t xml:space="preserve">Presupuesto Público para Auditores impartido por CICAP, los días 16 y 18 de marzo del 2015, recibido por la funcionaria Jamary Zúñiga Cerrillo. </w:t>
      </w:r>
    </w:p>
    <w:p w:rsidR="00F15318" w:rsidRPr="003F7F26" w:rsidRDefault="00F15318" w:rsidP="003F7F26">
      <w:pPr>
        <w:pStyle w:val="Sinespaciado"/>
        <w:ind w:left="284" w:right="283"/>
        <w:jc w:val="both"/>
        <w:rPr>
          <w:rFonts w:ascii="Bookman Old Style" w:hAnsi="Bookman Old Style"/>
          <w:sz w:val="20"/>
          <w:szCs w:val="20"/>
        </w:rPr>
      </w:pPr>
      <w:r w:rsidRPr="003F7F26">
        <w:rPr>
          <w:rFonts w:ascii="Bookman Old Style" w:hAnsi="Bookman Old Style"/>
          <w:sz w:val="20"/>
          <w:szCs w:val="20"/>
        </w:rPr>
        <w:t>Seminario de actualización en contratación administrativa impartido CICAP los días 05, 10, 12,17 y 19 de marzo de 2015, recibido por la funcionaria Mirna Campbell.</w:t>
      </w:r>
    </w:p>
    <w:p w:rsidR="00F15318" w:rsidRPr="003F7F26" w:rsidRDefault="00F15318" w:rsidP="003F7F26">
      <w:pPr>
        <w:pStyle w:val="Sinespaciado"/>
        <w:ind w:left="284" w:right="283"/>
        <w:jc w:val="both"/>
        <w:rPr>
          <w:rFonts w:ascii="Bookman Old Style" w:hAnsi="Bookman Old Style"/>
          <w:sz w:val="20"/>
          <w:szCs w:val="20"/>
        </w:rPr>
      </w:pPr>
      <w:r w:rsidRPr="003F7F26">
        <w:rPr>
          <w:rFonts w:ascii="Bookman Old Style" w:hAnsi="Bookman Old Style"/>
          <w:sz w:val="20"/>
          <w:szCs w:val="20"/>
        </w:rPr>
        <w:t>Formulación de Proyectos impartido por CICAP 17, 19 y 23 de marzo de 2015, recibido por la funcionaria Mirna Campbell.</w:t>
      </w:r>
    </w:p>
    <w:p w:rsidR="00F15318" w:rsidRPr="003F7F26" w:rsidRDefault="00F15318" w:rsidP="003F7F26">
      <w:pPr>
        <w:pStyle w:val="Sinespaciado"/>
        <w:ind w:left="284" w:right="283"/>
        <w:jc w:val="both"/>
        <w:rPr>
          <w:rFonts w:ascii="Bookman Old Style" w:hAnsi="Bookman Old Style"/>
          <w:sz w:val="20"/>
          <w:szCs w:val="20"/>
        </w:rPr>
      </w:pPr>
      <w:r w:rsidRPr="003F7F26">
        <w:rPr>
          <w:rFonts w:ascii="Bookman Old Style" w:hAnsi="Bookman Old Style"/>
          <w:sz w:val="20"/>
          <w:szCs w:val="20"/>
        </w:rPr>
        <w:t>Desarrollo de hallazgos y recomendaciones de auditoría impartido CIDI 08,</w:t>
      </w:r>
      <w:r w:rsidR="005E0904">
        <w:rPr>
          <w:rFonts w:ascii="Bookman Old Style" w:hAnsi="Bookman Old Style"/>
          <w:sz w:val="20"/>
          <w:szCs w:val="20"/>
        </w:rPr>
        <w:t xml:space="preserve"> </w:t>
      </w:r>
      <w:r w:rsidRPr="003F7F26">
        <w:rPr>
          <w:rFonts w:ascii="Bookman Old Style" w:hAnsi="Bookman Old Style"/>
          <w:sz w:val="20"/>
          <w:szCs w:val="20"/>
        </w:rPr>
        <w:t>15 de abril de 2015, recibido por la funcionaria Mirna Campbell.</w:t>
      </w:r>
    </w:p>
    <w:p w:rsidR="00F15318" w:rsidRPr="003F7F26" w:rsidRDefault="00F15318" w:rsidP="003F7F26">
      <w:pPr>
        <w:pStyle w:val="Sinespaciado"/>
        <w:ind w:left="284" w:right="283"/>
        <w:jc w:val="both"/>
        <w:rPr>
          <w:rFonts w:ascii="Bookman Old Style" w:hAnsi="Bookman Old Style"/>
          <w:sz w:val="20"/>
          <w:szCs w:val="20"/>
        </w:rPr>
      </w:pPr>
      <w:r w:rsidRPr="003F7F26">
        <w:rPr>
          <w:rFonts w:ascii="Bookman Old Style" w:hAnsi="Bookman Old Style"/>
          <w:sz w:val="20"/>
          <w:szCs w:val="20"/>
        </w:rPr>
        <w:t>Presupuesto Público para Auditores impartido por CICAP, del 16 y 18 de marzo</w:t>
      </w:r>
      <w:r w:rsidR="005E0904">
        <w:rPr>
          <w:rFonts w:ascii="Bookman Old Style" w:hAnsi="Bookman Old Style"/>
          <w:sz w:val="20"/>
          <w:szCs w:val="20"/>
        </w:rPr>
        <w:t xml:space="preserve"> </w:t>
      </w:r>
      <w:r w:rsidRPr="003F7F26">
        <w:rPr>
          <w:rFonts w:ascii="Bookman Old Style" w:hAnsi="Bookman Old Style"/>
          <w:sz w:val="20"/>
          <w:szCs w:val="20"/>
        </w:rPr>
        <w:t>de 2015, recibido por la funcionaria Heylin Ruiz.</w:t>
      </w:r>
    </w:p>
    <w:p w:rsidR="00F15318" w:rsidRPr="003F7F26" w:rsidRDefault="00F15318" w:rsidP="003F7F26">
      <w:pPr>
        <w:pStyle w:val="Sinespaciado"/>
        <w:ind w:left="284" w:right="283"/>
        <w:jc w:val="both"/>
        <w:rPr>
          <w:rFonts w:ascii="Bookman Old Style" w:hAnsi="Bookman Old Style"/>
          <w:sz w:val="20"/>
          <w:szCs w:val="20"/>
        </w:rPr>
      </w:pPr>
      <w:r w:rsidRPr="003F7F26">
        <w:rPr>
          <w:rFonts w:ascii="Bookman Old Style" w:hAnsi="Bookman Old Style"/>
          <w:sz w:val="20"/>
          <w:szCs w:val="20"/>
        </w:rPr>
        <w:t>Diseño de hallazgos de auditoría y recomendaciones impartidas por el CIDI 08 y 15 de abril de 2015 recibido por la funcionaria Heylin Ruiz.</w:t>
      </w:r>
    </w:p>
    <w:p w:rsidR="00F15318" w:rsidRPr="003F7F26" w:rsidRDefault="00F15318" w:rsidP="003F7F26">
      <w:pPr>
        <w:pStyle w:val="Sinespaciado"/>
        <w:ind w:left="284" w:right="283"/>
        <w:jc w:val="both"/>
        <w:rPr>
          <w:rFonts w:ascii="Bookman Old Style" w:hAnsi="Bookman Old Style"/>
          <w:sz w:val="20"/>
          <w:szCs w:val="20"/>
        </w:rPr>
      </w:pPr>
      <w:r w:rsidRPr="003F7F26">
        <w:rPr>
          <w:rFonts w:ascii="Bookman Old Style" w:hAnsi="Bookman Old Style"/>
          <w:sz w:val="20"/>
          <w:szCs w:val="20"/>
        </w:rPr>
        <w:t>Investigación Preliminar y relaciones de hechos impartido por Jimmy Alvarez García 27, 29, de mayo y 03 de junio de 2015 recibido por la funcionaria Heylin Ruiz.</w:t>
      </w:r>
    </w:p>
    <w:p w:rsidR="00F15318" w:rsidRPr="003F7F26" w:rsidRDefault="00F15318" w:rsidP="003F7F26">
      <w:pPr>
        <w:pStyle w:val="Sinespaciado"/>
        <w:ind w:left="284" w:right="283"/>
        <w:jc w:val="both"/>
        <w:rPr>
          <w:rFonts w:ascii="Bookman Old Style" w:hAnsi="Bookman Old Style"/>
          <w:sz w:val="20"/>
          <w:szCs w:val="20"/>
        </w:rPr>
      </w:pPr>
      <w:r w:rsidRPr="003F7F26">
        <w:rPr>
          <w:rFonts w:ascii="Bookman Old Style" w:hAnsi="Bookman Old Style"/>
          <w:sz w:val="20"/>
          <w:szCs w:val="20"/>
        </w:rPr>
        <w:t>Redacción de Informes de Auditoría impartido por Auros Consultores 22, 29</w:t>
      </w:r>
      <w:r w:rsidR="005E0904">
        <w:rPr>
          <w:rFonts w:ascii="Bookman Old Style" w:hAnsi="Bookman Old Style"/>
          <w:sz w:val="20"/>
          <w:szCs w:val="20"/>
        </w:rPr>
        <w:t xml:space="preserve"> </w:t>
      </w:r>
      <w:r w:rsidRPr="003F7F26">
        <w:rPr>
          <w:rFonts w:ascii="Bookman Old Style" w:hAnsi="Bookman Old Style"/>
          <w:sz w:val="20"/>
          <w:szCs w:val="20"/>
        </w:rPr>
        <w:t xml:space="preserve">de junio de 2015 recibido por la funcionaria Heylin Ruiz. </w:t>
      </w:r>
    </w:p>
    <w:p w:rsidR="00F15318" w:rsidRPr="003F7F26" w:rsidRDefault="00F15318" w:rsidP="003F7F26">
      <w:pPr>
        <w:pStyle w:val="Sinespaciado"/>
        <w:ind w:left="284" w:right="283"/>
        <w:jc w:val="both"/>
        <w:rPr>
          <w:rFonts w:ascii="Bookman Old Style" w:hAnsi="Bookman Old Style"/>
          <w:sz w:val="20"/>
          <w:szCs w:val="20"/>
        </w:rPr>
      </w:pPr>
      <w:r w:rsidRPr="003F7F26">
        <w:rPr>
          <w:rFonts w:ascii="Bookman Old Style" w:hAnsi="Bookman Old Style"/>
          <w:sz w:val="20"/>
          <w:szCs w:val="20"/>
        </w:rPr>
        <w:t>Gestión Documental y Administración Electrónica impartido por Municipalidad de Heredia  marzo de 2015 recibido por la funcionaria Rocío Calderón.</w:t>
      </w:r>
    </w:p>
    <w:p w:rsidR="00F15318" w:rsidRPr="003F7F26" w:rsidRDefault="00F15318" w:rsidP="003F7F26">
      <w:pPr>
        <w:pStyle w:val="Sinespaciado"/>
        <w:ind w:left="284" w:right="283"/>
        <w:jc w:val="both"/>
        <w:rPr>
          <w:rFonts w:ascii="Bookman Old Style" w:hAnsi="Bookman Old Style"/>
          <w:sz w:val="20"/>
          <w:szCs w:val="20"/>
        </w:rPr>
      </w:pPr>
      <w:r w:rsidRPr="003F7F26">
        <w:rPr>
          <w:rFonts w:ascii="Bookman Old Style" w:hAnsi="Bookman Old Style"/>
          <w:sz w:val="20"/>
          <w:szCs w:val="20"/>
        </w:rPr>
        <w:t xml:space="preserve">Expediente Administrativo recibido por la funcionaria Rocío Calderón. </w:t>
      </w:r>
    </w:p>
    <w:p w:rsidR="00F15318" w:rsidRPr="003F7F26" w:rsidRDefault="00F15318" w:rsidP="003F7F26">
      <w:pPr>
        <w:pStyle w:val="Sinespaciado"/>
        <w:ind w:left="284" w:right="283"/>
        <w:jc w:val="both"/>
        <w:rPr>
          <w:rFonts w:ascii="Bookman Old Style" w:hAnsi="Bookman Old Style"/>
          <w:sz w:val="20"/>
          <w:szCs w:val="20"/>
        </w:rPr>
      </w:pPr>
      <w:r w:rsidRPr="003F7F26">
        <w:rPr>
          <w:rFonts w:ascii="Bookman Old Style" w:hAnsi="Bookman Old Style"/>
          <w:sz w:val="20"/>
          <w:szCs w:val="20"/>
        </w:rPr>
        <w:t>Procedimientos Administrativos.</w:t>
      </w:r>
    </w:p>
    <w:p w:rsidR="00F15318" w:rsidRPr="003F7F26" w:rsidRDefault="00F15318" w:rsidP="003F7F26">
      <w:pPr>
        <w:pStyle w:val="Sinespaciado"/>
        <w:ind w:left="284" w:right="283"/>
        <w:jc w:val="both"/>
        <w:rPr>
          <w:rFonts w:ascii="Bookman Old Style" w:hAnsi="Bookman Old Style"/>
          <w:sz w:val="20"/>
          <w:szCs w:val="20"/>
        </w:rPr>
      </w:pPr>
      <w:r w:rsidRPr="003F7F26">
        <w:rPr>
          <w:rFonts w:ascii="Bookman Old Style" w:eastAsia="Times New Roman" w:hAnsi="Bookman Old Style" w:cs="Times New Roman"/>
          <w:color w:val="000000"/>
          <w:sz w:val="20"/>
          <w:szCs w:val="20"/>
          <w:lang w:val="es-ES" w:eastAsia="es-ES"/>
        </w:rPr>
        <w:t>Evaluación de Procesos - Enfoque Práctico.</w:t>
      </w:r>
    </w:p>
    <w:p w:rsidR="003F7F26" w:rsidRDefault="003F7F26" w:rsidP="003F7F26">
      <w:pPr>
        <w:pStyle w:val="Sinespaciado"/>
        <w:ind w:left="284" w:right="283"/>
        <w:jc w:val="both"/>
        <w:rPr>
          <w:rFonts w:ascii="Bookman Old Style" w:eastAsia="Times New Roman" w:hAnsi="Bookman Old Style" w:cs="Arial"/>
          <w:b/>
          <w:bCs/>
          <w:color w:val="000000"/>
          <w:sz w:val="20"/>
          <w:szCs w:val="20"/>
        </w:rPr>
      </w:pPr>
      <w:bookmarkStart w:id="46" w:name="_Toc443905771"/>
    </w:p>
    <w:p w:rsidR="00F15318" w:rsidRDefault="003F7F26" w:rsidP="003F7F26">
      <w:pPr>
        <w:pStyle w:val="Sinespaciado"/>
        <w:ind w:left="284" w:right="283"/>
        <w:jc w:val="both"/>
        <w:rPr>
          <w:rFonts w:ascii="Bookman Old Style" w:eastAsia="Times New Roman" w:hAnsi="Bookman Old Style" w:cs="Arial"/>
          <w:b/>
          <w:bCs/>
          <w:color w:val="000000"/>
          <w:sz w:val="20"/>
          <w:szCs w:val="20"/>
        </w:rPr>
      </w:pPr>
      <w:r>
        <w:rPr>
          <w:rFonts w:ascii="Bookman Old Style" w:eastAsia="Times New Roman" w:hAnsi="Bookman Old Style" w:cs="Arial"/>
          <w:b/>
          <w:bCs/>
          <w:color w:val="000000"/>
          <w:sz w:val="20"/>
          <w:szCs w:val="20"/>
        </w:rPr>
        <w:t>2.1.7</w:t>
      </w:r>
      <w:r>
        <w:rPr>
          <w:rFonts w:ascii="Bookman Old Style" w:eastAsia="Times New Roman" w:hAnsi="Bookman Old Style" w:cs="Arial"/>
          <w:b/>
          <w:bCs/>
          <w:color w:val="000000"/>
          <w:sz w:val="20"/>
          <w:szCs w:val="20"/>
        </w:rPr>
        <w:tab/>
      </w:r>
      <w:r w:rsidR="00F15318" w:rsidRPr="003F7F26">
        <w:rPr>
          <w:rFonts w:ascii="Bookman Old Style" w:eastAsia="Times New Roman" w:hAnsi="Bookman Old Style" w:cs="Arial"/>
          <w:b/>
          <w:bCs/>
          <w:color w:val="000000"/>
          <w:sz w:val="20"/>
          <w:szCs w:val="20"/>
        </w:rPr>
        <w:t>Asistencia a reuniones</w:t>
      </w:r>
      <w:bookmarkEnd w:id="46"/>
    </w:p>
    <w:p w:rsidR="00E53E76" w:rsidRPr="003F7F26" w:rsidRDefault="00E53E76" w:rsidP="003F7F26">
      <w:pPr>
        <w:pStyle w:val="Sinespaciado"/>
        <w:ind w:left="284" w:right="283"/>
        <w:jc w:val="both"/>
        <w:rPr>
          <w:rFonts w:ascii="Bookman Old Style" w:eastAsia="Times New Roman" w:hAnsi="Bookman Old Style" w:cs="Arial"/>
          <w:b/>
          <w:bCs/>
          <w:color w:val="000000"/>
          <w:sz w:val="20"/>
          <w:szCs w:val="20"/>
        </w:rPr>
      </w:pPr>
    </w:p>
    <w:p w:rsidR="00F15318" w:rsidRPr="003F7F26" w:rsidRDefault="00F15318" w:rsidP="003F7F26">
      <w:pPr>
        <w:pStyle w:val="Sinespaciado"/>
        <w:ind w:left="284" w:right="283"/>
        <w:jc w:val="both"/>
        <w:rPr>
          <w:rFonts w:ascii="Bookman Old Style" w:eastAsia="Times New Roman" w:hAnsi="Bookman Old Style"/>
          <w:sz w:val="20"/>
          <w:szCs w:val="20"/>
        </w:rPr>
      </w:pPr>
      <w:r w:rsidRPr="003F7F26">
        <w:rPr>
          <w:rFonts w:ascii="Bookman Old Style" w:eastAsia="Times New Roman" w:hAnsi="Bookman Old Style"/>
          <w:sz w:val="20"/>
          <w:szCs w:val="20"/>
        </w:rPr>
        <w:t xml:space="preserve">El titular de la Auditoría  participo en las reuniones convocadas por Contabilidad Nacional sobre el avance de la implementación de las N.I.C.S.P y asistencia a reuniones en la Contraloría General de la República  para el apoyo en  estudios propios de esta Auditoría y para la participación en la Fuerza de tarea: Eficiencia en la Gestión Pública. </w:t>
      </w:r>
    </w:p>
    <w:p w:rsidR="003F7F26" w:rsidRDefault="003F7F26" w:rsidP="003F7F26">
      <w:pPr>
        <w:pStyle w:val="Sinespaciado"/>
        <w:ind w:left="284" w:right="283"/>
        <w:jc w:val="both"/>
        <w:rPr>
          <w:rFonts w:ascii="Bookman Old Style" w:eastAsia="Times New Roman" w:hAnsi="Bookman Old Style" w:cs="Arial"/>
          <w:b/>
          <w:bCs/>
          <w:color w:val="000000"/>
          <w:sz w:val="20"/>
          <w:szCs w:val="20"/>
        </w:rPr>
      </w:pPr>
    </w:p>
    <w:p w:rsidR="00F15318" w:rsidRPr="003F7F26" w:rsidRDefault="00F15318" w:rsidP="003F7F26">
      <w:pPr>
        <w:pStyle w:val="Sinespaciado"/>
        <w:ind w:left="284" w:right="283"/>
        <w:jc w:val="both"/>
        <w:rPr>
          <w:rFonts w:ascii="Bookman Old Style" w:eastAsia="Times New Roman" w:hAnsi="Bookman Old Style" w:cs="Arial"/>
          <w:b/>
          <w:bCs/>
          <w:color w:val="000000"/>
          <w:sz w:val="20"/>
          <w:szCs w:val="20"/>
        </w:rPr>
      </w:pPr>
      <w:r w:rsidRPr="003F7F26">
        <w:rPr>
          <w:rFonts w:ascii="Bookman Old Style" w:eastAsia="Times New Roman" w:hAnsi="Bookman Old Style" w:cs="Arial"/>
          <w:b/>
          <w:bCs/>
          <w:color w:val="000000"/>
          <w:sz w:val="20"/>
          <w:szCs w:val="20"/>
        </w:rPr>
        <w:t>2.2   Grado de cumplimiento del Plan de Trabajo 2015</w:t>
      </w:r>
    </w:p>
    <w:p w:rsidR="003F7F26" w:rsidRDefault="003F7F26" w:rsidP="003F7F26">
      <w:pPr>
        <w:pStyle w:val="Sinespaciado"/>
        <w:ind w:left="284" w:right="283"/>
        <w:jc w:val="both"/>
        <w:rPr>
          <w:rFonts w:ascii="Bookman Old Style" w:eastAsia="Times New Roman" w:hAnsi="Bookman Old Style" w:cs="Arial"/>
          <w:color w:val="000000"/>
          <w:sz w:val="20"/>
          <w:szCs w:val="20"/>
        </w:rPr>
      </w:pP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rPr>
      </w:pPr>
      <w:r w:rsidRPr="003F7F26">
        <w:rPr>
          <w:rFonts w:ascii="Bookman Old Style" w:eastAsia="Times New Roman" w:hAnsi="Bookman Old Style" w:cs="Arial"/>
          <w:color w:val="000000"/>
          <w:sz w:val="20"/>
          <w:szCs w:val="20"/>
        </w:rPr>
        <w:t xml:space="preserve">La ejecución del Plan de Trabajo del 2015, </w:t>
      </w:r>
      <w:r w:rsidRPr="003F7F26">
        <w:rPr>
          <w:rFonts w:ascii="Bookman Old Style" w:hAnsi="Bookman Old Style" w:cs="Arial"/>
          <w:bCs/>
          <w:color w:val="333333"/>
          <w:sz w:val="20"/>
          <w:szCs w:val="20"/>
          <w:lang w:val="es-ES_tradnl"/>
        </w:rPr>
        <w:t xml:space="preserve">cumplió parcialmente  debido a que el titular del puesto se incapacitó en el mes de junio y fue hasta setiembre del 2015 que se inicia la suplencia, motivo por el cual algunos trabajos que se finalizaron en el 2015 se presentaron a inicios de este año, los estudios  </w:t>
      </w:r>
      <w:r w:rsidRPr="003F7F26">
        <w:rPr>
          <w:rFonts w:ascii="Bookman Old Style" w:eastAsia="Times New Roman" w:hAnsi="Bookman Old Style" w:cs="Arial"/>
          <w:color w:val="000000"/>
          <w:sz w:val="20"/>
          <w:szCs w:val="20"/>
        </w:rPr>
        <w:t>se llevó a cabo con cinco  funcionarios de la Auditoría Interna: la Auditora Interna, tres auditoras asistentes a con grado de licenciatura en Administración de Empresas y la secretaria de la Auditoría Interna.</w:t>
      </w: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rPr>
      </w:pP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rPr>
      </w:pPr>
      <w:r w:rsidRPr="003F7F26">
        <w:rPr>
          <w:rFonts w:ascii="Bookman Old Style" w:eastAsia="Times New Roman" w:hAnsi="Bookman Old Style" w:cs="Arial"/>
          <w:color w:val="000000"/>
          <w:sz w:val="20"/>
          <w:szCs w:val="20"/>
        </w:rPr>
        <w:t>Durante el 2015 se atendieron servicios en las distintas áreas de la Institución, los cuales se agruparon en función de su naturaleza en Auditorías de Cumplimiento, Consultoría y Asesoría, Servicios Preventivos de Advertencia, atención de denuncias, Auditorías Financiero Contables y Auditorías Administrativas.</w:t>
      </w: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rPr>
      </w:pP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rPr>
      </w:pPr>
      <w:r w:rsidRPr="003F7F26">
        <w:rPr>
          <w:rFonts w:ascii="Bookman Old Style" w:eastAsia="Times New Roman" w:hAnsi="Bookman Old Style" w:cs="Arial"/>
          <w:color w:val="000000"/>
          <w:sz w:val="20"/>
          <w:szCs w:val="20"/>
        </w:rPr>
        <w:t>Los resultados de las distintas actividades de auditoría interna se comunicaron por medio de informes a la administración, de conformidad con lo dispuesto en: los artículos del 35</w:t>
      </w: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rPr>
      </w:pPr>
      <w:r w:rsidRPr="003F7F26">
        <w:rPr>
          <w:rFonts w:ascii="Bookman Old Style" w:eastAsia="Times New Roman" w:hAnsi="Bookman Old Style" w:cs="Arial"/>
          <w:color w:val="000000"/>
          <w:sz w:val="20"/>
          <w:szCs w:val="20"/>
        </w:rPr>
        <w:t xml:space="preserve">al 38 de la Ley General de Control Interno, la norma de comunicación de resultados de las “Normas para el ejercicio de la Auditoría Interna en el Sector Público” </w:t>
      </w: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rPr>
      </w:pP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rPr>
      </w:pPr>
      <w:r w:rsidRPr="003F7F26">
        <w:rPr>
          <w:rFonts w:ascii="Bookman Old Style" w:eastAsia="Times New Roman" w:hAnsi="Bookman Old Style" w:cs="Arial"/>
          <w:color w:val="000000"/>
          <w:sz w:val="20"/>
          <w:szCs w:val="20"/>
        </w:rPr>
        <w:lastRenderedPageBreak/>
        <w:t>A continuación se presenta el estado de avance en que se encontraba el Plan de Trabajo      de la Auditoría Interna al finalizar el período que nos ocupa, a saber: “Ejecutado”, “En Ejecución o “Trasladado”.</w:t>
      </w:r>
    </w:p>
    <w:p w:rsidR="00F15318" w:rsidRPr="003F7F26" w:rsidRDefault="00F15318" w:rsidP="003F7F26">
      <w:pPr>
        <w:pStyle w:val="Sinespaciado"/>
        <w:ind w:left="284" w:right="283"/>
        <w:jc w:val="both"/>
        <w:rPr>
          <w:rFonts w:ascii="Bookman Old Style" w:eastAsia="Times New Roman" w:hAnsi="Bookman Old Style" w:cs="Arial"/>
          <w:color w:val="000000"/>
          <w:sz w:val="20"/>
          <w:szCs w:val="20"/>
        </w:rPr>
      </w:pPr>
    </w:p>
    <w:p w:rsidR="00F15318" w:rsidRPr="005E3DDB" w:rsidRDefault="00F15318" w:rsidP="00F15318">
      <w:pPr>
        <w:jc w:val="both"/>
        <w:rPr>
          <w:rFonts w:ascii="Georgia" w:eastAsia="Times New Roman" w:hAnsi="Georgia" w:cs="Arial"/>
          <w:color w:val="000000"/>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828"/>
        <w:gridCol w:w="1559"/>
      </w:tblGrid>
      <w:tr w:rsidR="00F15318" w:rsidRPr="005E3DDB" w:rsidTr="00F15318">
        <w:trPr>
          <w:trHeight w:val="322"/>
          <w:tblHeader/>
        </w:trPr>
        <w:tc>
          <w:tcPr>
            <w:tcW w:w="3402" w:type="dxa"/>
            <w:shd w:val="clear" w:color="auto" w:fill="auto"/>
          </w:tcPr>
          <w:p w:rsidR="00F15318" w:rsidRPr="00E53E76" w:rsidRDefault="00F15318" w:rsidP="00F15318">
            <w:pPr>
              <w:jc w:val="center"/>
              <w:rPr>
                <w:rFonts w:ascii="Bookman Old Style" w:hAnsi="Bookman Old Style"/>
                <w:b/>
                <w:sz w:val="20"/>
                <w:szCs w:val="20"/>
                <w:u w:val="single"/>
              </w:rPr>
            </w:pPr>
            <w:r w:rsidRPr="00E53E76">
              <w:rPr>
                <w:rFonts w:ascii="Bookman Old Style" w:hAnsi="Bookman Old Style"/>
                <w:b/>
                <w:sz w:val="20"/>
                <w:szCs w:val="20"/>
                <w:u w:val="single"/>
              </w:rPr>
              <w:t>Nombre del Estudio</w:t>
            </w:r>
          </w:p>
        </w:tc>
        <w:tc>
          <w:tcPr>
            <w:tcW w:w="3828" w:type="dxa"/>
            <w:shd w:val="clear" w:color="auto" w:fill="auto"/>
          </w:tcPr>
          <w:p w:rsidR="00F15318" w:rsidRPr="00E53E76" w:rsidRDefault="00F15318" w:rsidP="00F15318">
            <w:pPr>
              <w:jc w:val="center"/>
              <w:rPr>
                <w:rFonts w:ascii="Bookman Old Style" w:hAnsi="Bookman Old Style"/>
                <w:b/>
                <w:sz w:val="20"/>
                <w:szCs w:val="20"/>
                <w:u w:val="single"/>
              </w:rPr>
            </w:pPr>
            <w:r w:rsidRPr="00E53E76">
              <w:rPr>
                <w:rFonts w:ascii="Bookman Old Style" w:hAnsi="Bookman Old Style"/>
                <w:b/>
                <w:sz w:val="20"/>
                <w:szCs w:val="20"/>
                <w:u w:val="single"/>
              </w:rPr>
              <w:t>Objetivo</w:t>
            </w:r>
          </w:p>
        </w:tc>
        <w:tc>
          <w:tcPr>
            <w:tcW w:w="1559" w:type="dxa"/>
            <w:shd w:val="clear" w:color="auto" w:fill="auto"/>
          </w:tcPr>
          <w:p w:rsidR="00F15318" w:rsidRPr="00E53E76" w:rsidRDefault="00F15318" w:rsidP="00F15318">
            <w:pPr>
              <w:jc w:val="center"/>
              <w:rPr>
                <w:rFonts w:ascii="Bookman Old Style" w:hAnsi="Bookman Old Style"/>
                <w:b/>
                <w:sz w:val="20"/>
                <w:szCs w:val="20"/>
                <w:u w:val="single"/>
              </w:rPr>
            </w:pPr>
            <w:r w:rsidRPr="00E53E76">
              <w:rPr>
                <w:rFonts w:ascii="Bookman Old Style" w:hAnsi="Bookman Old Style"/>
                <w:b/>
                <w:sz w:val="20"/>
                <w:szCs w:val="20"/>
                <w:u w:val="single"/>
              </w:rPr>
              <w:t>Estado</w:t>
            </w:r>
          </w:p>
        </w:tc>
      </w:tr>
      <w:tr w:rsidR="00F15318" w:rsidRPr="005E3DDB" w:rsidTr="00F15318">
        <w:trPr>
          <w:trHeight w:val="903"/>
        </w:trPr>
        <w:tc>
          <w:tcPr>
            <w:tcW w:w="3402" w:type="dxa"/>
            <w:shd w:val="clear" w:color="auto" w:fill="auto"/>
          </w:tcPr>
          <w:p w:rsidR="00F15318" w:rsidRPr="00E53E76" w:rsidRDefault="00F15318" w:rsidP="00F15318">
            <w:pPr>
              <w:jc w:val="both"/>
              <w:rPr>
                <w:rFonts w:ascii="Bookman Old Style" w:eastAsia="Times New Roman" w:hAnsi="Bookman Old Style" w:cs="Arial"/>
                <w:b/>
                <w:bCs/>
                <w:color w:val="000000"/>
                <w:sz w:val="20"/>
                <w:szCs w:val="20"/>
              </w:rPr>
            </w:pPr>
            <w:r w:rsidRPr="00E53E76">
              <w:rPr>
                <w:rFonts w:ascii="Bookman Old Style" w:eastAsia="Times New Roman" w:hAnsi="Bookman Old Style" w:cs="Arial"/>
                <w:bCs/>
                <w:color w:val="000000"/>
                <w:sz w:val="20"/>
                <w:szCs w:val="20"/>
              </w:rPr>
              <w:t>Estudios solicitados por la Contraloría General de la República</w:t>
            </w:r>
          </w:p>
        </w:tc>
        <w:tc>
          <w:tcPr>
            <w:tcW w:w="3828" w:type="dxa"/>
            <w:shd w:val="clear" w:color="auto" w:fill="auto"/>
          </w:tcPr>
          <w:p w:rsidR="00F15318" w:rsidRPr="00E53E76" w:rsidRDefault="00F15318" w:rsidP="00F15318">
            <w:pPr>
              <w:jc w:val="both"/>
              <w:rPr>
                <w:rFonts w:ascii="Bookman Old Style" w:eastAsia="Times New Roman" w:hAnsi="Bookman Old Style" w:cs="Arial"/>
                <w:b/>
                <w:bCs/>
                <w:color w:val="000000"/>
                <w:sz w:val="20"/>
                <w:szCs w:val="20"/>
              </w:rPr>
            </w:pPr>
            <w:r w:rsidRPr="00E53E76">
              <w:rPr>
                <w:rFonts w:ascii="Bookman Old Style" w:eastAsia="Times New Roman" w:hAnsi="Bookman Old Style" w:cs="Arial"/>
                <w:bCs/>
                <w:color w:val="000000"/>
                <w:sz w:val="20"/>
                <w:szCs w:val="20"/>
              </w:rPr>
              <w:t>Los que designe la Contraloría General de la República</w:t>
            </w:r>
          </w:p>
        </w:tc>
        <w:tc>
          <w:tcPr>
            <w:tcW w:w="1559" w:type="dxa"/>
            <w:shd w:val="clear" w:color="auto" w:fill="auto"/>
          </w:tcPr>
          <w:p w:rsidR="00F15318" w:rsidRPr="00E53E76" w:rsidRDefault="00F15318" w:rsidP="00F15318">
            <w:pPr>
              <w:jc w:val="center"/>
              <w:rPr>
                <w:rFonts w:ascii="Bookman Old Style" w:eastAsia="Times New Roman" w:hAnsi="Bookman Old Style" w:cs="Arial"/>
                <w:b/>
                <w:bCs/>
                <w:color w:val="000000"/>
                <w:sz w:val="20"/>
                <w:szCs w:val="20"/>
              </w:rPr>
            </w:pPr>
            <w:r w:rsidRPr="00E53E76">
              <w:rPr>
                <w:rFonts w:ascii="Bookman Old Style" w:eastAsia="Times New Roman" w:hAnsi="Bookman Old Style" w:cs="Arial"/>
                <w:bCs/>
                <w:color w:val="000000"/>
                <w:sz w:val="20"/>
                <w:szCs w:val="20"/>
              </w:rPr>
              <w:t>Ejecutado</w:t>
            </w:r>
          </w:p>
        </w:tc>
      </w:tr>
      <w:tr w:rsidR="00F15318" w:rsidRPr="005E3DDB" w:rsidTr="00F15318">
        <w:trPr>
          <w:trHeight w:val="558"/>
        </w:trPr>
        <w:tc>
          <w:tcPr>
            <w:tcW w:w="3402" w:type="dxa"/>
            <w:shd w:val="clear" w:color="auto" w:fill="auto"/>
          </w:tcPr>
          <w:p w:rsidR="00F15318" w:rsidRPr="00E53E76" w:rsidRDefault="00F15318" w:rsidP="00F15318">
            <w:pPr>
              <w:jc w:val="both"/>
              <w:rPr>
                <w:rFonts w:ascii="Bookman Old Style" w:eastAsia="Times New Roman" w:hAnsi="Bookman Old Style" w:cs="Arial"/>
                <w:bCs/>
                <w:color w:val="000000"/>
                <w:sz w:val="20"/>
                <w:szCs w:val="20"/>
              </w:rPr>
            </w:pPr>
            <w:r w:rsidRPr="00E53E76">
              <w:rPr>
                <w:rFonts w:ascii="Bookman Old Style" w:eastAsia="Times New Roman" w:hAnsi="Bookman Old Style" w:cs="Arial"/>
                <w:bCs/>
                <w:color w:val="000000"/>
                <w:sz w:val="20"/>
                <w:szCs w:val="20"/>
              </w:rPr>
              <w:t xml:space="preserve">Estudio solicitados por el Consejo Municipal </w:t>
            </w:r>
          </w:p>
        </w:tc>
        <w:tc>
          <w:tcPr>
            <w:tcW w:w="3828" w:type="dxa"/>
            <w:shd w:val="clear" w:color="auto" w:fill="auto"/>
          </w:tcPr>
          <w:p w:rsidR="00F15318" w:rsidRPr="00E53E76" w:rsidRDefault="00F15318" w:rsidP="00F15318">
            <w:pPr>
              <w:jc w:val="both"/>
              <w:rPr>
                <w:rFonts w:ascii="Bookman Old Style" w:eastAsia="Times New Roman" w:hAnsi="Bookman Old Style" w:cs="Arial"/>
                <w:b/>
                <w:bCs/>
                <w:color w:val="000000"/>
                <w:sz w:val="20"/>
                <w:szCs w:val="20"/>
              </w:rPr>
            </w:pPr>
            <w:r w:rsidRPr="00E53E76">
              <w:rPr>
                <w:rFonts w:ascii="Bookman Old Style" w:eastAsia="Times New Roman" w:hAnsi="Bookman Old Style" w:cs="Arial"/>
                <w:bCs/>
                <w:color w:val="000000"/>
                <w:sz w:val="20"/>
                <w:szCs w:val="20"/>
              </w:rPr>
              <w:t xml:space="preserve">Los que designe el Concejo Municipal </w:t>
            </w:r>
          </w:p>
        </w:tc>
        <w:tc>
          <w:tcPr>
            <w:tcW w:w="1559" w:type="dxa"/>
            <w:shd w:val="clear" w:color="auto" w:fill="auto"/>
          </w:tcPr>
          <w:p w:rsidR="00F15318" w:rsidRPr="00E53E76" w:rsidRDefault="00F15318" w:rsidP="00F15318">
            <w:pPr>
              <w:jc w:val="center"/>
              <w:rPr>
                <w:rFonts w:ascii="Bookman Old Style" w:eastAsia="Times New Roman" w:hAnsi="Bookman Old Style" w:cs="Arial"/>
                <w:b/>
                <w:bCs/>
                <w:color w:val="000000"/>
                <w:sz w:val="20"/>
                <w:szCs w:val="20"/>
              </w:rPr>
            </w:pPr>
            <w:r w:rsidRPr="00E53E76">
              <w:rPr>
                <w:rFonts w:ascii="Bookman Old Style" w:eastAsia="Times New Roman" w:hAnsi="Bookman Old Style" w:cs="Arial"/>
                <w:bCs/>
                <w:color w:val="000000"/>
                <w:sz w:val="20"/>
                <w:szCs w:val="20"/>
              </w:rPr>
              <w:t>Ejecución</w:t>
            </w:r>
          </w:p>
        </w:tc>
      </w:tr>
      <w:tr w:rsidR="00F15318" w:rsidRPr="005E3DDB" w:rsidTr="00F15318">
        <w:trPr>
          <w:trHeight w:val="1119"/>
        </w:trPr>
        <w:tc>
          <w:tcPr>
            <w:tcW w:w="3402" w:type="dxa"/>
            <w:shd w:val="clear" w:color="auto" w:fill="auto"/>
          </w:tcPr>
          <w:p w:rsidR="00F15318" w:rsidRPr="00E53E76" w:rsidRDefault="00F15318" w:rsidP="00F15318">
            <w:pPr>
              <w:jc w:val="both"/>
              <w:rPr>
                <w:rFonts w:ascii="Bookman Old Style" w:eastAsia="Times New Roman" w:hAnsi="Bookman Old Style" w:cs="Arial"/>
                <w:bCs/>
                <w:color w:val="000000"/>
                <w:sz w:val="20"/>
                <w:szCs w:val="20"/>
              </w:rPr>
            </w:pPr>
            <w:r w:rsidRPr="00E53E76">
              <w:rPr>
                <w:rFonts w:ascii="Bookman Old Style" w:eastAsia="Times New Roman" w:hAnsi="Bookman Old Style" w:cs="Arial"/>
                <w:bCs/>
                <w:color w:val="000000"/>
                <w:sz w:val="20"/>
                <w:szCs w:val="20"/>
              </w:rPr>
              <w:t>Seguimiento a las disposiciones emitidas por la Contraloría General de la República</w:t>
            </w:r>
          </w:p>
        </w:tc>
        <w:tc>
          <w:tcPr>
            <w:tcW w:w="3828" w:type="dxa"/>
            <w:shd w:val="clear" w:color="auto" w:fill="auto"/>
          </w:tcPr>
          <w:p w:rsidR="00F15318" w:rsidRPr="00E53E76" w:rsidRDefault="00F15318" w:rsidP="00F15318">
            <w:pPr>
              <w:jc w:val="both"/>
              <w:rPr>
                <w:rFonts w:ascii="Bookman Old Style" w:eastAsia="Times New Roman" w:hAnsi="Bookman Old Style" w:cs="Arial"/>
                <w:b/>
                <w:bCs/>
                <w:color w:val="000000"/>
                <w:sz w:val="20"/>
                <w:szCs w:val="20"/>
              </w:rPr>
            </w:pPr>
            <w:r w:rsidRPr="00E53E76">
              <w:rPr>
                <w:rFonts w:ascii="Bookman Old Style" w:eastAsia="Times New Roman" w:hAnsi="Bookman Old Style" w:cs="Arial"/>
                <w:bCs/>
                <w:color w:val="000000"/>
                <w:sz w:val="20"/>
                <w:szCs w:val="20"/>
              </w:rPr>
              <w:t>Verificar que en la Municipalidad se implementen las disposiciones contenidas en los informes de la Contraloría General de la República</w:t>
            </w:r>
          </w:p>
        </w:tc>
        <w:tc>
          <w:tcPr>
            <w:tcW w:w="1559" w:type="dxa"/>
            <w:shd w:val="clear" w:color="auto" w:fill="auto"/>
          </w:tcPr>
          <w:p w:rsidR="00F15318" w:rsidRPr="00E53E76" w:rsidRDefault="00F15318" w:rsidP="00F15318">
            <w:pPr>
              <w:jc w:val="center"/>
              <w:rPr>
                <w:rFonts w:ascii="Bookman Old Style" w:eastAsia="Times New Roman" w:hAnsi="Bookman Old Style" w:cs="Arial"/>
                <w:b/>
                <w:bCs/>
                <w:color w:val="000000"/>
                <w:sz w:val="20"/>
                <w:szCs w:val="20"/>
              </w:rPr>
            </w:pPr>
            <w:r w:rsidRPr="00E53E76">
              <w:rPr>
                <w:rFonts w:ascii="Bookman Old Style" w:eastAsia="Times New Roman" w:hAnsi="Bookman Old Style" w:cs="Arial"/>
                <w:bCs/>
                <w:color w:val="000000"/>
                <w:sz w:val="20"/>
                <w:szCs w:val="20"/>
              </w:rPr>
              <w:t>Ejecutado</w:t>
            </w:r>
          </w:p>
        </w:tc>
      </w:tr>
      <w:tr w:rsidR="00F15318" w:rsidRPr="005E3DDB" w:rsidTr="00F15318">
        <w:trPr>
          <w:trHeight w:val="1724"/>
        </w:trPr>
        <w:tc>
          <w:tcPr>
            <w:tcW w:w="3402" w:type="dxa"/>
            <w:shd w:val="clear" w:color="auto" w:fill="auto"/>
          </w:tcPr>
          <w:p w:rsidR="00F15318" w:rsidRPr="00E53E76" w:rsidRDefault="00F15318" w:rsidP="00F15318">
            <w:pPr>
              <w:jc w:val="both"/>
              <w:rPr>
                <w:rFonts w:ascii="Bookman Old Style" w:eastAsia="Times New Roman" w:hAnsi="Bookman Old Style" w:cs="Arial"/>
                <w:bCs/>
                <w:color w:val="000000"/>
                <w:sz w:val="20"/>
                <w:szCs w:val="20"/>
              </w:rPr>
            </w:pPr>
            <w:r w:rsidRPr="00E53E76">
              <w:rPr>
                <w:rFonts w:ascii="Bookman Old Style" w:eastAsia="Times New Roman" w:hAnsi="Bookman Old Style" w:cs="Arial"/>
                <w:bCs/>
                <w:color w:val="000000"/>
                <w:sz w:val="20"/>
                <w:szCs w:val="20"/>
              </w:rPr>
              <w:t>Seguimiento de la recomendaciones contenidas en los informes de la Auditoría Interna</w:t>
            </w:r>
          </w:p>
        </w:tc>
        <w:tc>
          <w:tcPr>
            <w:tcW w:w="3828" w:type="dxa"/>
            <w:shd w:val="clear" w:color="auto" w:fill="auto"/>
          </w:tcPr>
          <w:p w:rsidR="00F15318" w:rsidRPr="00E53E76" w:rsidRDefault="00F15318" w:rsidP="00F15318">
            <w:pPr>
              <w:jc w:val="both"/>
              <w:rPr>
                <w:rFonts w:ascii="Bookman Old Style" w:eastAsia="Times New Roman" w:hAnsi="Bookman Old Style" w:cs="Arial"/>
                <w:b/>
                <w:bCs/>
                <w:color w:val="000000"/>
                <w:sz w:val="20"/>
                <w:szCs w:val="20"/>
              </w:rPr>
            </w:pPr>
            <w:r w:rsidRPr="00E53E76">
              <w:rPr>
                <w:rFonts w:ascii="Bookman Old Style" w:eastAsia="Times New Roman" w:hAnsi="Bookman Old Style" w:cs="Arial"/>
                <w:bCs/>
                <w:color w:val="000000"/>
                <w:sz w:val="20"/>
                <w:szCs w:val="20"/>
              </w:rPr>
              <w:t>Propiciar que el Municipalidad de Heredia mejore sus procesos tanto administrativos con técnicos que faciliten el logro de los objetivos</w:t>
            </w:r>
          </w:p>
        </w:tc>
        <w:tc>
          <w:tcPr>
            <w:tcW w:w="1559" w:type="dxa"/>
            <w:shd w:val="clear" w:color="auto" w:fill="auto"/>
          </w:tcPr>
          <w:p w:rsidR="00F15318" w:rsidRPr="00E53E76" w:rsidRDefault="00F15318" w:rsidP="00F15318">
            <w:pPr>
              <w:jc w:val="center"/>
              <w:rPr>
                <w:rFonts w:ascii="Bookman Old Style" w:eastAsia="Times New Roman" w:hAnsi="Bookman Old Style" w:cs="Arial"/>
                <w:b/>
                <w:bCs/>
                <w:color w:val="000000"/>
                <w:sz w:val="20"/>
                <w:szCs w:val="20"/>
              </w:rPr>
            </w:pPr>
            <w:r w:rsidRPr="00E53E76">
              <w:rPr>
                <w:rFonts w:ascii="Bookman Old Style" w:eastAsia="Times New Roman" w:hAnsi="Bookman Old Style" w:cs="Arial"/>
                <w:bCs/>
                <w:color w:val="000000"/>
                <w:sz w:val="20"/>
                <w:szCs w:val="20"/>
              </w:rPr>
              <w:t xml:space="preserve">Ejecución </w:t>
            </w:r>
          </w:p>
        </w:tc>
      </w:tr>
      <w:tr w:rsidR="00F15318" w:rsidRPr="005E3DDB" w:rsidTr="00F15318">
        <w:trPr>
          <w:trHeight w:val="923"/>
        </w:trPr>
        <w:tc>
          <w:tcPr>
            <w:tcW w:w="3402" w:type="dxa"/>
            <w:tcBorders>
              <w:bottom w:val="single" w:sz="4" w:space="0" w:color="auto"/>
            </w:tcBorders>
            <w:shd w:val="clear" w:color="auto" w:fill="auto"/>
          </w:tcPr>
          <w:p w:rsidR="00F15318" w:rsidRPr="00E53E76" w:rsidRDefault="00F15318" w:rsidP="00F15318">
            <w:pPr>
              <w:jc w:val="both"/>
              <w:rPr>
                <w:rFonts w:ascii="Bookman Old Style" w:eastAsia="Times New Roman" w:hAnsi="Bookman Old Style" w:cs="Arial"/>
                <w:bCs/>
                <w:color w:val="000000"/>
                <w:sz w:val="20"/>
                <w:szCs w:val="20"/>
              </w:rPr>
            </w:pPr>
            <w:r w:rsidRPr="00E53E76">
              <w:rPr>
                <w:rFonts w:ascii="Bookman Old Style" w:eastAsia="Times New Roman" w:hAnsi="Bookman Old Style" w:cs="Arial"/>
                <w:bCs/>
                <w:color w:val="000000"/>
                <w:sz w:val="20"/>
                <w:szCs w:val="20"/>
              </w:rPr>
              <w:t>Asesoría y consultoría en las diferentes materias relacionadas con la actividad de la Auditoría</w:t>
            </w:r>
          </w:p>
        </w:tc>
        <w:tc>
          <w:tcPr>
            <w:tcW w:w="3828" w:type="dxa"/>
            <w:tcBorders>
              <w:bottom w:val="single" w:sz="4" w:space="0" w:color="auto"/>
            </w:tcBorders>
            <w:shd w:val="clear" w:color="auto" w:fill="auto"/>
          </w:tcPr>
          <w:p w:rsidR="00F15318" w:rsidRPr="00E53E76" w:rsidRDefault="00F15318" w:rsidP="00F15318">
            <w:pPr>
              <w:jc w:val="both"/>
              <w:rPr>
                <w:rFonts w:ascii="Bookman Old Style" w:eastAsia="Times New Roman" w:hAnsi="Bookman Old Style" w:cs="Arial"/>
                <w:b/>
                <w:bCs/>
                <w:color w:val="000000"/>
                <w:sz w:val="20"/>
                <w:szCs w:val="20"/>
              </w:rPr>
            </w:pPr>
            <w:r w:rsidRPr="00E53E76">
              <w:rPr>
                <w:rFonts w:ascii="Bookman Old Style" w:eastAsia="Times New Roman" w:hAnsi="Bookman Old Style" w:cs="Arial"/>
                <w:bCs/>
                <w:color w:val="000000"/>
                <w:sz w:val="20"/>
                <w:szCs w:val="20"/>
              </w:rPr>
              <w:t>Asesorar atender las consultas a las diferentes unidades administrativas en materia competencia de la Auditoría</w:t>
            </w:r>
          </w:p>
        </w:tc>
        <w:tc>
          <w:tcPr>
            <w:tcW w:w="1559" w:type="dxa"/>
            <w:tcBorders>
              <w:bottom w:val="single" w:sz="4" w:space="0" w:color="auto"/>
            </w:tcBorders>
            <w:shd w:val="clear" w:color="auto" w:fill="auto"/>
          </w:tcPr>
          <w:p w:rsidR="00F15318" w:rsidRPr="00E53E76" w:rsidRDefault="00F15318" w:rsidP="00F15318">
            <w:pPr>
              <w:jc w:val="center"/>
              <w:rPr>
                <w:rFonts w:ascii="Bookman Old Style" w:eastAsia="Times New Roman" w:hAnsi="Bookman Old Style" w:cs="Arial"/>
                <w:bCs/>
                <w:color w:val="000000"/>
                <w:sz w:val="20"/>
                <w:szCs w:val="20"/>
              </w:rPr>
            </w:pPr>
            <w:r w:rsidRPr="00E53E76">
              <w:rPr>
                <w:rFonts w:ascii="Bookman Old Style" w:eastAsia="Times New Roman" w:hAnsi="Bookman Old Style" w:cs="Arial"/>
                <w:bCs/>
                <w:color w:val="000000"/>
                <w:sz w:val="20"/>
                <w:szCs w:val="20"/>
              </w:rPr>
              <w:t>Ejecutado</w:t>
            </w:r>
          </w:p>
        </w:tc>
      </w:tr>
      <w:tr w:rsidR="00F15318" w:rsidRPr="005E3DDB" w:rsidTr="00F15318">
        <w:trPr>
          <w:trHeight w:val="1170"/>
        </w:trPr>
        <w:tc>
          <w:tcPr>
            <w:tcW w:w="3402" w:type="dxa"/>
            <w:tcBorders>
              <w:top w:val="single" w:sz="4" w:space="0" w:color="auto"/>
              <w:left w:val="single" w:sz="4" w:space="0" w:color="auto"/>
              <w:bottom w:val="single" w:sz="4" w:space="0" w:color="auto"/>
              <w:right w:val="single" w:sz="4" w:space="0" w:color="auto"/>
            </w:tcBorders>
            <w:shd w:val="clear" w:color="auto" w:fill="auto"/>
          </w:tcPr>
          <w:p w:rsidR="00F15318" w:rsidRPr="00E53E76" w:rsidRDefault="00F15318" w:rsidP="00F15318">
            <w:pPr>
              <w:jc w:val="both"/>
              <w:rPr>
                <w:rFonts w:ascii="Bookman Old Style" w:eastAsia="Times New Roman" w:hAnsi="Bookman Old Style" w:cs="Arial"/>
                <w:bCs/>
                <w:color w:val="000000"/>
                <w:sz w:val="20"/>
                <w:szCs w:val="20"/>
              </w:rPr>
            </w:pPr>
            <w:r w:rsidRPr="00E53E76">
              <w:rPr>
                <w:rFonts w:ascii="Bookman Old Style" w:eastAsia="Times New Roman" w:hAnsi="Bookman Old Style" w:cs="Arial"/>
                <w:bCs/>
                <w:color w:val="000000"/>
                <w:sz w:val="20"/>
                <w:szCs w:val="20"/>
              </w:rPr>
              <w:t>Advertir sobre las posibles consecuencias en determinadas conductas o decisiones, cuando son del conocimiento de la Auditoría Interna</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15318" w:rsidRPr="00E53E76" w:rsidRDefault="00F15318" w:rsidP="00F15318">
            <w:pPr>
              <w:jc w:val="both"/>
              <w:rPr>
                <w:rFonts w:ascii="Bookman Old Style" w:eastAsia="Times New Roman" w:hAnsi="Bookman Old Style" w:cs="Arial"/>
                <w:b/>
                <w:bCs/>
                <w:color w:val="000000"/>
                <w:sz w:val="20"/>
                <w:szCs w:val="20"/>
              </w:rPr>
            </w:pPr>
            <w:r w:rsidRPr="00E53E76">
              <w:rPr>
                <w:rFonts w:ascii="Bookman Old Style" w:eastAsia="Times New Roman" w:hAnsi="Bookman Old Style" w:cs="Arial"/>
                <w:bCs/>
                <w:color w:val="000000"/>
                <w:sz w:val="20"/>
                <w:szCs w:val="20"/>
              </w:rPr>
              <w:t>Generar un valor agregado en el cumplimiento de los objetivos en gestión pública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15318" w:rsidRPr="00E53E76" w:rsidRDefault="00F15318" w:rsidP="00F15318">
            <w:pPr>
              <w:jc w:val="center"/>
              <w:rPr>
                <w:rFonts w:ascii="Bookman Old Style" w:eastAsia="Times New Roman" w:hAnsi="Bookman Old Style" w:cs="Arial"/>
                <w:bCs/>
                <w:color w:val="000000"/>
                <w:sz w:val="20"/>
                <w:szCs w:val="20"/>
              </w:rPr>
            </w:pPr>
            <w:r w:rsidRPr="00E53E76">
              <w:rPr>
                <w:rFonts w:ascii="Bookman Old Style" w:eastAsia="Times New Roman" w:hAnsi="Bookman Old Style" w:cs="Arial"/>
                <w:bCs/>
                <w:color w:val="000000"/>
                <w:sz w:val="20"/>
                <w:szCs w:val="20"/>
              </w:rPr>
              <w:t>Ejecutado</w:t>
            </w:r>
          </w:p>
        </w:tc>
      </w:tr>
      <w:tr w:rsidR="00F15318" w:rsidRPr="005E3DDB" w:rsidTr="00F15318">
        <w:trPr>
          <w:trHeight w:val="596"/>
        </w:trPr>
        <w:tc>
          <w:tcPr>
            <w:tcW w:w="3402" w:type="dxa"/>
            <w:tcBorders>
              <w:top w:val="single" w:sz="4" w:space="0" w:color="auto"/>
              <w:left w:val="single" w:sz="4" w:space="0" w:color="auto"/>
              <w:bottom w:val="single" w:sz="4" w:space="0" w:color="auto"/>
            </w:tcBorders>
            <w:shd w:val="clear" w:color="auto" w:fill="auto"/>
          </w:tcPr>
          <w:p w:rsidR="00F15318" w:rsidRPr="00E53E76" w:rsidRDefault="00F15318" w:rsidP="00F15318">
            <w:pPr>
              <w:jc w:val="both"/>
              <w:rPr>
                <w:rFonts w:ascii="Bookman Old Style" w:eastAsia="Times New Roman" w:hAnsi="Bookman Old Style" w:cs="Arial"/>
                <w:bCs/>
                <w:color w:val="000000"/>
                <w:sz w:val="20"/>
                <w:szCs w:val="20"/>
              </w:rPr>
            </w:pPr>
            <w:r w:rsidRPr="00E53E76">
              <w:rPr>
                <w:rFonts w:ascii="Bookman Old Style" w:eastAsia="Times New Roman" w:hAnsi="Bookman Old Style" w:cs="Arial"/>
                <w:bCs/>
                <w:color w:val="000000"/>
                <w:sz w:val="20"/>
                <w:szCs w:val="20"/>
              </w:rPr>
              <w:t>Atención a las denuncias que se presenten en Auditoría Interna</w:t>
            </w:r>
          </w:p>
        </w:tc>
        <w:tc>
          <w:tcPr>
            <w:tcW w:w="3828" w:type="dxa"/>
            <w:tcBorders>
              <w:top w:val="single" w:sz="4" w:space="0" w:color="auto"/>
              <w:bottom w:val="single" w:sz="4" w:space="0" w:color="auto"/>
            </w:tcBorders>
            <w:shd w:val="clear" w:color="auto" w:fill="auto"/>
          </w:tcPr>
          <w:p w:rsidR="00F15318" w:rsidRPr="00E53E76" w:rsidRDefault="00F15318" w:rsidP="00F15318">
            <w:pPr>
              <w:jc w:val="both"/>
              <w:rPr>
                <w:rFonts w:ascii="Bookman Old Style" w:eastAsia="Times New Roman" w:hAnsi="Bookman Old Style" w:cs="Arial"/>
                <w:bCs/>
                <w:color w:val="000000"/>
                <w:sz w:val="20"/>
                <w:szCs w:val="20"/>
              </w:rPr>
            </w:pPr>
            <w:r w:rsidRPr="00E53E76">
              <w:rPr>
                <w:rFonts w:ascii="Bookman Old Style" w:eastAsia="Times New Roman" w:hAnsi="Bookman Old Style" w:cs="Arial"/>
                <w:bCs/>
                <w:color w:val="000000"/>
                <w:sz w:val="20"/>
                <w:szCs w:val="20"/>
              </w:rPr>
              <w:t>Garantizar la transparencia en los diferentes acciones en la función pública</w:t>
            </w:r>
          </w:p>
        </w:tc>
        <w:tc>
          <w:tcPr>
            <w:tcW w:w="1559" w:type="dxa"/>
            <w:tcBorders>
              <w:top w:val="single" w:sz="4" w:space="0" w:color="auto"/>
              <w:bottom w:val="single" w:sz="4" w:space="0" w:color="auto"/>
              <w:right w:val="single" w:sz="4" w:space="0" w:color="auto"/>
            </w:tcBorders>
            <w:shd w:val="clear" w:color="auto" w:fill="auto"/>
          </w:tcPr>
          <w:p w:rsidR="00F15318" w:rsidRPr="00E53E76" w:rsidRDefault="00F15318" w:rsidP="00F15318">
            <w:pPr>
              <w:jc w:val="center"/>
              <w:rPr>
                <w:rFonts w:ascii="Bookman Old Style" w:eastAsia="Times New Roman" w:hAnsi="Bookman Old Style" w:cs="Arial"/>
                <w:bCs/>
                <w:color w:val="000000"/>
                <w:sz w:val="20"/>
                <w:szCs w:val="20"/>
              </w:rPr>
            </w:pPr>
            <w:r w:rsidRPr="00E53E76">
              <w:rPr>
                <w:rFonts w:ascii="Bookman Old Style" w:eastAsia="Times New Roman" w:hAnsi="Bookman Old Style" w:cs="Arial"/>
                <w:bCs/>
                <w:color w:val="000000"/>
                <w:sz w:val="20"/>
                <w:szCs w:val="20"/>
              </w:rPr>
              <w:t>Ejecutado</w:t>
            </w:r>
          </w:p>
          <w:p w:rsidR="00F15318" w:rsidRPr="00E53E76" w:rsidRDefault="00F15318" w:rsidP="00F15318">
            <w:pPr>
              <w:jc w:val="center"/>
              <w:rPr>
                <w:rFonts w:ascii="Bookman Old Style" w:eastAsia="Times New Roman" w:hAnsi="Bookman Old Style" w:cs="Arial"/>
                <w:bCs/>
                <w:color w:val="000000"/>
                <w:sz w:val="20"/>
                <w:szCs w:val="20"/>
              </w:rPr>
            </w:pPr>
          </w:p>
        </w:tc>
      </w:tr>
      <w:tr w:rsidR="00F15318" w:rsidRPr="005E3DDB" w:rsidTr="00F15318">
        <w:trPr>
          <w:trHeight w:val="840"/>
        </w:trPr>
        <w:tc>
          <w:tcPr>
            <w:tcW w:w="3402" w:type="dxa"/>
            <w:shd w:val="clear" w:color="auto" w:fill="auto"/>
          </w:tcPr>
          <w:p w:rsidR="00F15318" w:rsidRPr="00E53E76" w:rsidRDefault="00F15318" w:rsidP="00F15318">
            <w:pPr>
              <w:jc w:val="both"/>
              <w:rPr>
                <w:rFonts w:ascii="Bookman Old Style" w:eastAsia="Times New Roman" w:hAnsi="Bookman Old Style" w:cs="Arial"/>
                <w:bCs/>
                <w:color w:val="000000"/>
                <w:sz w:val="20"/>
                <w:szCs w:val="20"/>
              </w:rPr>
            </w:pPr>
            <w:r w:rsidRPr="00E53E76">
              <w:rPr>
                <w:rFonts w:ascii="Bookman Old Style" w:eastAsia="Times New Roman" w:hAnsi="Bookman Old Style" w:cs="Arial"/>
                <w:bCs/>
                <w:color w:val="000000"/>
                <w:sz w:val="20"/>
                <w:szCs w:val="20"/>
              </w:rPr>
              <w:t xml:space="preserve">Evaluación de la contratación administrativa , enfocado a la adquisición de materiales y suministros </w:t>
            </w:r>
          </w:p>
        </w:tc>
        <w:tc>
          <w:tcPr>
            <w:tcW w:w="3828" w:type="dxa"/>
            <w:shd w:val="clear" w:color="auto" w:fill="auto"/>
          </w:tcPr>
          <w:p w:rsidR="00F15318" w:rsidRPr="00E53E76" w:rsidRDefault="00F15318" w:rsidP="00F15318">
            <w:pPr>
              <w:jc w:val="both"/>
              <w:rPr>
                <w:rFonts w:ascii="Bookman Old Style" w:eastAsia="Times New Roman" w:hAnsi="Bookman Old Style" w:cs="Arial"/>
                <w:bCs/>
                <w:color w:val="000000"/>
                <w:sz w:val="20"/>
                <w:szCs w:val="20"/>
              </w:rPr>
            </w:pPr>
            <w:r w:rsidRPr="00E53E76">
              <w:rPr>
                <w:rFonts w:ascii="Bookman Old Style" w:eastAsia="Times New Roman" w:hAnsi="Bookman Old Style" w:cs="Arial"/>
                <w:bCs/>
                <w:color w:val="000000"/>
                <w:sz w:val="20"/>
                <w:szCs w:val="20"/>
              </w:rPr>
              <w:t xml:space="preserve">Examinar los procesos que regulan la contratación administrativa en las áreas de adquisición de materiales y suministros </w:t>
            </w:r>
          </w:p>
        </w:tc>
        <w:tc>
          <w:tcPr>
            <w:tcW w:w="1559" w:type="dxa"/>
            <w:shd w:val="clear" w:color="auto" w:fill="auto"/>
          </w:tcPr>
          <w:p w:rsidR="00F15318" w:rsidRPr="00E53E76" w:rsidRDefault="00F15318" w:rsidP="00F15318">
            <w:pPr>
              <w:jc w:val="both"/>
              <w:rPr>
                <w:rFonts w:ascii="Bookman Old Style" w:eastAsia="Times New Roman" w:hAnsi="Bookman Old Style" w:cs="Arial"/>
                <w:bCs/>
                <w:color w:val="000000"/>
                <w:sz w:val="20"/>
                <w:szCs w:val="20"/>
              </w:rPr>
            </w:pPr>
            <w:r w:rsidRPr="00E53E76">
              <w:rPr>
                <w:rFonts w:ascii="Bookman Old Style" w:eastAsia="Times New Roman" w:hAnsi="Bookman Old Style" w:cs="Arial"/>
                <w:bCs/>
                <w:color w:val="000000"/>
                <w:sz w:val="20"/>
                <w:szCs w:val="20"/>
              </w:rPr>
              <w:t xml:space="preserve">Ejecución </w:t>
            </w:r>
          </w:p>
          <w:p w:rsidR="00F15318" w:rsidRPr="00E53E76" w:rsidRDefault="00F15318" w:rsidP="00F15318">
            <w:pPr>
              <w:jc w:val="both"/>
              <w:rPr>
                <w:rFonts w:ascii="Bookman Old Style" w:eastAsia="Times New Roman" w:hAnsi="Bookman Old Style" w:cs="Arial"/>
                <w:bCs/>
                <w:color w:val="000000"/>
                <w:sz w:val="20"/>
                <w:szCs w:val="20"/>
              </w:rPr>
            </w:pPr>
          </w:p>
          <w:p w:rsidR="00F15318" w:rsidRPr="00E53E76" w:rsidRDefault="00F15318" w:rsidP="00F15318">
            <w:pPr>
              <w:jc w:val="both"/>
              <w:rPr>
                <w:rFonts w:ascii="Bookman Old Style" w:eastAsia="Times New Roman" w:hAnsi="Bookman Old Style" w:cs="Arial"/>
                <w:bCs/>
                <w:color w:val="000000"/>
                <w:sz w:val="20"/>
                <w:szCs w:val="20"/>
              </w:rPr>
            </w:pPr>
          </w:p>
        </w:tc>
      </w:tr>
      <w:tr w:rsidR="00F15318" w:rsidRPr="005E3DDB" w:rsidTr="00F15318">
        <w:trPr>
          <w:trHeight w:val="811"/>
        </w:trPr>
        <w:tc>
          <w:tcPr>
            <w:tcW w:w="3402" w:type="dxa"/>
            <w:shd w:val="clear" w:color="auto" w:fill="auto"/>
          </w:tcPr>
          <w:p w:rsidR="00F15318" w:rsidRPr="00E53E76" w:rsidRDefault="00F15318" w:rsidP="00F15318">
            <w:pPr>
              <w:jc w:val="both"/>
              <w:rPr>
                <w:rFonts w:ascii="Bookman Old Style" w:eastAsia="Times New Roman" w:hAnsi="Bookman Old Style" w:cs="Arial"/>
                <w:bCs/>
                <w:color w:val="000000"/>
                <w:sz w:val="20"/>
                <w:szCs w:val="20"/>
              </w:rPr>
            </w:pPr>
            <w:r w:rsidRPr="00E53E76">
              <w:rPr>
                <w:rFonts w:ascii="Bookman Old Style" w:eastAsia="Times New Roman" w:hAnsi="Bookman Old Style" w:cs="Arial"/>
                <w:bCs/>
                <w:color w:val="000000"/>
                <w:sz w:val="20"/>
                <w:szCs w:val="20"/>
              </w:rPr>
              <w:t>Auditoria operativa sobre eventos llevados a cabo por terceros que involucran participación municipal.</w:t>
            </w:r>
          </w:p>
        </w:tc>
        <w:tc>
          <w:tcPr>
            <w:tcW w:w="3828" w:type="dxa"/>
            <w:shd w:val="clear" w:color="auto" w:fill="auto"/>
          </w:tcPr>
          <w:p w:rsidR="00F15318" w:rsidRPr="00E53E76" w:rsidRDefault="00F15318" w:rsidP="00F15318">
            <w:pPr>
              <w:jc w:val="both"/>
              <w:rPr>
                <w:rFonts w:ascii="Bookman Old Style" w:eastAsia="Times New Roman" w:hAnsi="Bookman Old Style" w:cs="Arial"/>
                <w:bCs/>
                <w:color w:val="000000"/>
                <w:sz w:val="20"/>
                <w:szCs w:val="20"/>
              </w:rPr>
            </w:pPr>
            <w:r w:rsidRPr="00E53E76">
              <w:rPr>
                <w:rFonts w:ascii="Bookman Old Style" w:eastAsia="Times New Roman" w:hAnsi="Bookman Old Style" w:cs="Arial"/>
                <w:bCs/>
                <w:color w:val="000000"/>
                <w:sz w:val="20"/>
                <w:szCs w:val="20"/>
              </w:rPr>
              <w:t>Evaluar el proceso llevado a cabo en eventos externos que requieren recursos municipales.</w:t>
            </w:r>
          </w:p>
        </w:tc>
        <w:tc>
          <w:tcPr>
            <w:tcW w:w="1559" w:type="dxa"/>
            <w:shd w:val="clear" w:color="auto" w:fill="auto"/>
          </w:tcPr>
          <w:p w:rsidR="00F15318" w:rsidRPr="00E53E76" w:rsidRDefault="00F15318" w:rsidP="00F15318">
            <w:pPr>
              <w:jc w:val="center"/>
              <w:rPr>
                <w:rFonts w:ascii="Bookman Old Style" w:eastAsia="Times New Roman" w:hAnsi="Bookman Old Style" w:cs="Arial"/>
                <w:bCs/>
                <w:color w:val="000000"/>
                <w:sz w:val="20"/>
                <w:szCs w:val="20"/>
              </w:rPr>
            </w:pPr>
            <w:r w:rsidRPr="00E53E76">
              <w:rPr>
                <w:rFonts w:ascii="Bookman Old Style" w:eastAsia="Times New Roman" w:hAnsi="Bookman Old Style" w:cs="Arial"/>
                <w:bCs/>
                <w:color w:val="000000"/>
                <w:sz w:val="20"/>
                <w:szCs w:val="20"/>
              </w:rPr>
              <w:t xml:space="preserve">Traslado </w:t>
            </w:r>
          </w:p>
        </w:tc>
      </w:tr>
      <w:tr w:rsidR="00F15318" w:rsidRPr="00A758EB" w:rsidTr="00F15318">
        <w:trPr>
          <w:trHeight w:val="883"/>
        </w:trPr>
        <w:tc>
          <w:tcPr>
            <w:tcW w:w="3402" w:type="dxa"/>
            <w:shd w:val="clear" w:color="auto" w:fill="auto"/>
          </w:tcPr>
          <w:p w:rsidR="00F15318" w:rsidRPr="00E53E76" w:rsidRDefault="00F15318" w:rsidP="00F15318">
            <w:pPr>
              <w:jc w:val="both"/>
              <w:rPr>
                <w:rFonts w:ascii="Bookman Old Style" w:eastAsia="Times New Roman" w:hAnsi="Bookman Old Style" w:cs="Arial"/>
                <w:bCs/>
                <w:color w:val="000000"/>
                <w:sz w:val="20"/>
                <w:szCs w:val="20"/>
              </w:rPr>
            </w:pPr>
            <w:r w:rsidRPr="00E53E76">
              <w:rPr>
                <w:rFonts w:ascii="Bookman Old Style" w:eastAsia="Times New Roman" w:hAnsi="Bookman Old Style" w:cs="Arial"/>
                <w:bCs/>
                <w:color w:val="000000"/>
                <w:sz w:val="20"/>
                <w:szCs w:val="20"/>
              </w:rPr>
              <w:t xml:space="preserve">Legalización de libros contables, libros de actas del Consejo Municipal, comisiones y unidades de la Municipalidad. </w:t>
            </w:r>
          </w:p>
        </w:tc>
        <w:tc>
          <w:tcPr>
            <w:tcW w:w="3828" w:type="dxa"/>
            <w:shd w:val="clear" w:color="auto" w:fill="auto"/>
          </w:tcPr>
          <w:p w:rsidR="00F15318" w:rsidRPr="00E53E76" w:rsidRDefault="00F15318" w:rsidP="00F15318">
            <w:pPr>
              <w:jc w:val="both"/>
              <w:rPr>
                <w:rFonts w:ascii="Bookman Old Style" w:eastAsia="Times New Roman" w:hAnsi="Bookman Old Style" w:cs="Arial"/>
                <w:bCs/>
                <w:color w:val="000000"/>
                <w:sz w:val="20"/>
                <w:szCs w:val="20"/>
              </w:rPr>
            </w:pPr>
            <w:r w:rsidRPr="00E53E76">
              <w:rPr>
                <w:rFonts w:ascii="Bookman Old Style" w:eastAsia="Times New Roman" w:hAnsi="Bookman Old Style" w:cs="Arial"/>
                <w:bCs/>
                <w:color w:val="000000"/>
                <w:sz w:val="20"/>
                <w:szCs w:val="20"/>
              </w:rPr>
              <w:t>Proporcionar una garantía razonable de la autenticad de los libros y de la información que estos contienen.</w:t>
            </w:r>
          </w:p>
        </w:tc>
        <w:tc>
          <w:tcPr>
            <w:tcW w:w="1559" w:type="dxa"/>
            <w:shd w:val="clear" w:color="auto" w:fill="auto"/>
          </w:tcPr>
          <w:p w:rsidR="00F15318" w:rsidRPr="00E53E76" w:rsidRDefault="00F15318" w:rsidP="00F15318">
            <w:pPr>
              <w:jc w:val="center"/>
              <w:rPr>
                <w:rFonts w:ascii="Bookman Old Style" w:eastAsia="Times New Roman" w:hAnsi="Bookman Old Style" w:cs="Arial"/>
                <w:bCs/>
                <w:color w:val="000000"/>
                <w:sz w:val="20"/>
                <w:szCs w:val="20"/>
              </w:rPr>
            </w:pPr>
            <w:r w:rsidRPr="00E53E76">
              <w:rPr>
                <w:rFonts w:ascii="Bookman Old Style" w:eastAsia="Times New Roman" w:hAnsi="Bookman Old Style" w:cs="Arial"/>
                <w:bCs/>
                <w:color w:val="000000"/>
                <w:sz w:val="20"/>
                <w:szCs w:val="20"/>
              </w:rPr>
              <w:t>Ejecutado</w:t>
            </w:r>
          </w:p>
        </w:tc>
      </w:tr>
      <w:tr w:rsidR="00F15318" w:rsidRPr="00A758EB" w:rsidTr="00F15318">
        <w:trPr>
          <w:trHeight w:val="1193"/>
        </w:trPr>
        <w:tc>
          <w:tcPr>
            <w:tcW w:w="3402" w:type="dxa"/>
            <w:shd w:val="clear" w:color="auto" w:fill="auto"/>
          </w:tcPr>
          <w:p w:rsidR="00F15318" w:rsidRPr="00E53E76" w:rsidRDefault="00F15318" w:rsidP="00F15318">
            <w:pPr>
              <w:jc w:val="both"/>
              <w:rPr>
                <w:rFonts w:ascii="Bookman Old Style" w:eastAsia="Times New Roman" w:hAnsi="Bookman Old Style" w:cs="Arial"/>
                <w:bCs/>
                <w:color w:val="000000"/>
                <w:sz w:val="20"/>
                <w:szCs w:val="20"/>
              </w:rPr>
            </w:pPr>
            <w:r w:rsidRPr="00E53E76">
              <w:rPr>
                <w:rFonts w:ascii="Bookman Old Style" w:eastAsia="Times New Roman" w:hAnsi="Bookman Old Style" w:cs="Arial"/>
                <w:bCs/>
                <w:color w:val="000000"/>
                <w:sz w:val="20"/>
                <w:szCs w:val="20"/>
              </w:rPr>
              <w:t>Realizar la autoevaluación de la Auditoría Interna del 2015.</w:t>
            </w:r>
          </w:p>
        </w:tc>
        <w:tc>
          <w:tcPr>
            <w:tcW w:w="3828" w:type="dxa"/>
            <w:shd w:val="clear" w:color="auto" w:fill="auto"/>
          </w:tcPr>
          <w:p w:rsidR="00F15318" w:rsidRPr="00E53E76" w:rsidRDefault="00F15318" w:rsidP="00F15318">
            <w:pPr>
              <w:jc w:val="both"/>
              <w:rPr>
                <w:rFonts w:ascii="Bookman Old Style" w:eastAsia="Times New Roman" w:hAnsi="Bookman Old Style" w:cs="Arial"/>
                <w:bCs/>
                <w:color w:val="000000"/>
                <w:sz w:val="20"/>
                <w:szCs w:val="20"/>
              </w:rPr>
            </w:pPr>
            <w:r w:rsidRPr="00E53E76">
              <w:rPr>
                <w:rFonts w:ascii="Bookman Old Style" w:eastAsia="Times New Roman" w:hAnsi="Bookman Old Style" w:cs="Arial"/>
                <w:bCs/>
                <w:color w:val="000000"/>
                <w:sz w:val="20"/>
                <w:szCs w:val="20"/>
              </w:rPr>
              <w:t xml:space="preserve">Mejoramiento </w:t>
            </w:r>
            <w:r w:rsidR="003F7F26" w:rsidRPr="00E53E76">
              <w:rPr>
                <w:rFonts w:ascii="Bookman Old Style" w:eastAsia="Times New Roman" w:hAnsi="Bookman Old Style" w:cs="Arial"/>
                <w:bCs/>
                <w:color w:val="000000"/>
                <w:sz w:val="20"/>
                <w:szCs w:val="20"/>
              </w:rPr>
              <w:t>continúo</w:t>
            </w:r>
            <w:r w:rsidRPr="00E53E76">
              <w:rPr>
                <w:rFonts w:ascii="Bookman Old Style" w:eastAsia="Times New Roman" w:hAnsi="Bookman Old Style" w:cs="Arial"/>
                <w:bCs/>
                <w:color w:val="000000"/>
                <w:sz w:val="20"/>
                <w:szCs w:val="20"/>
              </w:rPr>
              <w:t xml:space="preserve"> de la actividad de la Auditoría Interna para ofrecer servicios, asesorías, advertencias y auditoraje de la más alta calidad.</w:t>
            </w:r>
          </w:p>
        </w:tc>
        <w:tc>
          <w:tcPr>
            <w:tcW w:w="1559" w:type="dxa"/>
            <w:shd w:val="clear" w:color="auto" w:fill="auto"/>
          </w:tcPr>
          <w:p w:rsidR="00F15318" w:rsidRPr="00E53E76" w:rsidRDefault="00F15318" w:rsidP="00F15318">
            <w:pPr>
              <w:jc w:val="center"/>
              <w:rPr>
                <w:rFonts w:ascii="Bookman Old Style" w:eastAsia="Times New Roman" w:hAnsi="Bookman Old Style" w:cs="Arial"/>
                <w:bCs/>
                <w:color w:val="000000"/>
                <w:sz w:val="20"/>
                <w:szCs w:val="20"/>
              </w:rPr>
            </w:pPr>
            <w:r w:rsidRPr="00E53E76">
              <w:rPr>
                <w:rFonts w:ascii="Bookman Old Style" w:eastAsia="Times New Roman" w:hAnsi="Bookman Old Style" w:cs="Arial"/>
                <w:bCs/>
                <w:color w:val="000000"/>
                <w:sz w:val="20"/>
                <w:szCs w:val="20"/>
              </w:rPr>
              <w:t xml:space="preserve">Ejecución </w:t>
            </w:r>
          </w:p>
        </w:tc>
      </w:tr>
      <w:tr w:rsidR="00F15318" w:rsidRPr="00A758EB" w:rsidTr="00F15318">
        <w:trPr>
          <w:trHeight w:val="1260"/>
        </w:trPr>
        <w:tc>
          <w:tcPr>
            <w:tcW w:w="3402" w:type="dxa"/>
            <w:shd w:val="clear" w:color="auto" w:fill="auto"/>
          </w:tcPr>
          <w:p w:rsidR="00F15318" w:rsidRPr="00E53E76" w:rsidRDefault="00F15318" w:rsidP="00F15318">
            <w:pPr>
              <w:jc w:val="both"/>
              <w:rPr>
                <w:rFonts w:ascii="Bookman Old Style" w:eastAsia="Times New Roman" w:hAnsi="Bookman Old Style" w:cs="Arial"/>
                <w:bCs/>
                <w:color w:val="000000"/>
                <w:sz w:val="20"/>
                <w:szCs w:val="20"/>
              </w:rPr>
            </w:pPr>
            <w:r w:rsidRPr="00E53E76">
              <w:rPr>
                <w:rFonts w:ascii="Bookman Old Style" w:eastAsia="Times New Roman" w:hAnsi="Bookman Old Style" w:cs="Arial"/>
                <w:bCs/>
                <w:color w:val="000000"/>
                <w:sz w:val="20"/>
                <w:szCs w:val="20"/>
              </w:rPr>
              <w:t>Auditoría de gestión sobre la administración de la base de datos.</w:t>
            </w:r>
          </w:p>
        </w:tc>
        <w:tc>
          <w:tcPr>
            <w:tcW w:w="3828" w:type="dxa"/>
            <w:shd w:val="clear" w:color="auto" w:fill="auto"/>
          </w:tcPr>
          <w:p w:rsidR="00F15318" w:rsidRPr="00E53E76" w:rsidRDefault="00F15318" w:rsidP="00F15318">
            <w:pPr>
              <w:jc w:val="both"/>
              <w:rPr>
                <w:rFonts w:ascii="Bookman Old Style" w:eastAsia="Times New Roman" w:hAnsi="Bookman Old Style" w:cs="Arial"/>
                <w:bCs/>
                <w:color w:val="000000"/>
                <w:sz w:val="20"/>
                <w:szCs w:val="20"/>
              </w:rPr>
            </w:pPr>
            <w:r w:rsidRPr="00E53E76">
              <w:rPr>
                <w:rFonts w:ascii="Bookman Old Style" w:eastAsia="Times New Roman" w:hAnsi="Bookman Old Style" w:cs="Arial"/>
                <w:bCs/>
                <w:color w:val="000000"/>
                <w:sz w:val="20"/>
                <w:szCs w:val="20"/>
              </w:rPr>
              <w:t xml:space="preserve">Examinar el proceso del mantenimiento de la base de datos. </w:t>
            </w:r>
          </w:p>
        </w:tc>
        <w:tc>
          <w:tcPr>
            <w:tcW w:w="1559" w:type="dxa"/>
            <w:shd w:val="clear" w:color="auto" w:fill="auto"/>
          </w:tcPr>
          <w:p w:rsidR="00F15318" w:rsidRPr="00E53E76" w:rsidRDefault="00F15318" w:rsidP="00F15318">
            <w:pPr>
              <w:jc w:val="center"/>
              <w:rPr>
                <w:rFonts w:ascii="Bookman Old Style" w:eastAsia="Times New Roman" w:hAnsi="Bookman Old Style" w:cs="Arial"/>
                <w:bCs/>
                <w:color w:val="000000"/>
                <w:sz w:val="20"/>
                <w:szCs w:val="20"/>
              </w:rPr>
            </w:pPr>
            <w:r w:rsidRPr="00E53E76">
              <w:rPr>
                <w:rFonts w:ascii="Bookman Old Style" w:eastAsia="Times New Roman" w:hAnsi="Bookman Old Style" w:cs="Arial"/>
                <w:bCs/>
                <w:color w:val="000000"/>
                <w:sz w:val="20"/>
                <w:szCs w:val="20"/>
              </w:rPr>
              <w:t>trasladado</w:t>
            </w:r>
          </w:p>
        </w:tc>
      </w:tr>
      <w:tr w:rsidR="00F15318" w:rsidRPr="00A758EB" w:rsidTr="00F15318">
        <w:trPr>
          <w:trHeight w:val="528"/>
        </w:trPr>
        <w:tc>
          <w:tcPr>
            <w:tcW w:w="3402" w:type="dxa"/>
            <w:shd w:val="clear" w:color="auto" w:fill="auto"/>
          </w:tcPr>
          <w:p w:rsidR="00F15318" w:rsidRPr="00E53E76" w:rsidRDefault="00F15318" w:rsidP="00F15318">
            <w:pPr>
              <w:jc w:val="both"/>
              <w:rPr>
                <w:rFonts w:ascii="Bookman Old Style" w:eastAsia="Times New Roman" w:hAnsi="Bookman Old Style" w:cs="Arial"/>
                <w:bCs/>
                <w:color w:val="000000"/>
                <w:sz w:val="20"/>
                <w:szCs w:val="20"/>
              </w:rPr>
            </w:pPr>
            <w:r w:rsidRPr="00E53E76">
              <w:rPr>
                <w:rFonts w:ascii="Bookman Old Style" w:eastAsia="Times New Roman" w:hAnsi="Bookman Old Style" w:cs="Arial"/>
                <w:bCs/>
                <w:color w:val="000000"/>
                <w:sz w:val="20"/>
                <w:szCs w:val="20"/>
              </w:rPr>
              <w:t>Auditoría de servicios de seguridad y vigilancia interna.</w:t>
            </w:r>
          </w:p>
        </w:tc>
        <w:tc>
          <w:tcPr>
            <w:tcW w:w="3828" w:type="dxa"/>
            <w:shd w:val="clear" w:color="auto" w:fill="auto"/>
          </w:tcPr>
          <w:p w:rsidR="00F15318" w:rsidRPr="00E53E76" w:rsidRDefault="00F15318" w:rsidP="00F15318">
            <w:pPr>
              <w:jc w:val="both"/>
              <w:rPr>
                <w:rFonts w:ascii="Bookman Old Style" w:eastAsia="Times New Roman" w:hAnsi="Bookman Old Style" w:cs="Arial"/>
                <w:bCs/>
                <w:color w:val="000000"/>
                <w:sz w:val="20"/>
                <w:szCs w:val="20"/>
              </w:rPr>
            </w:pPr>
            <w:r w:rsidRPr="00E53E76">
              <w:rPr>
                <w:rFonts w:ascii="Bookman Old Style" w:eastAsia="Times New Roman" w:hAnsi="Bookman Old Style" w:cs="Arial"/>
                <w:bCs/>
                <w:color w:val="000000"/>
                <w:sz w:val="20"/>
                <w:szCs w:val="20"/>
              </w:rPr>
              <w:t>Evaluar la efectividad de servicios de vigilancia interna.</w:t>
            </w:r>
          </w:p>
        </w:tc>
        <w:tc>
          <w:tcPr>
            <w:tcW w:w="1559" w:type="dxa"/>
            <w:shd w:val="clear" w:color="auto" w:fill="auto"/>
          </w:tcPr>
          <w:p w:rsidR="00F15318" w:rsidRPr="00E53E76" w:rsidRDefault="00F15318" w:rsidP="00F15318">
            <w:pPr>
              <w:jc w:val="center"/>
              <w:rPr>
                <w:rFonts w:ascii="Bookman Old Style" w:eastAsia="Times New Roman" w:hAnsi="Bookman Old Style" w:cs="Arial"/>
                <w:bCs/>
                <w:color w:val="000000"/>
                <w:sz w:val="20"/>
                <w:szCs w:val="20"/>
              </w:rPr>
            </w:pPr>
            <w:r w:rsidRPr="00E53E76">
              <w:rPr>
                <w:rFonts w:ascii="Bookman Old Style" w:eastAsia="Times New Roman" w:hAnsi="Bookman Old Style" w:cs="Arial"/>
                <w:bCs/>
                <w:color w:val="000000"/>
                <w:sz w:val="20"/>
                <w:szCs w:val="20"/>
              </w:rPr>
              <w:t xml:space="preserve">Trasladado </w:t>
            </w:r>
          </w:p>
        </w:tc>
      </w:tr>
      <w:tr w:rsidR="00F15318" w:rsidRPr="00A758EB" w:rsidTr="00F15318">
        <w:trPr>
          <w:trHeight w:val="528"/>
        </w:trPr>
        <w:tc>
          <w:tcPr>
            <w:tcW w:w="3402" w:type="dxa"/>
            <w:shd w:val="clear" w:color="auto" w:fill="auto"/>
          </w:tcPr>
          <w:p w:rsidR="00F15318" w:rsidRPr="00E53E76" w:rsidRDefault="00F15318" w:rsidP="00F15318">
            <w:pPr>
              <w:jc w:val="both"/>
              <w:rPr>
                <w:rFonts w:ascii="Bookman Old Style" w:eastAsia="Times New Roman" w:hAnsi="Bookman Old Style" w:cs="Arial"/>
                <w:bCs/>
                <w:color w:val="000000"/>
                <w:sz w:val="20"/>
                <w:szCs w:val="20"/>
              </w:rPr>
            </w:pPr>
            <w:r w:rsidRPr="00E53E76">
              <w:rPr>
                <w:rFonts w:ascii="Bookman Old Style" w:eastAsia="Times New Roman" w:hAnsi="Bookman Old Style" w:cs="Arial"/>
                <w:bCs/>
                <w:color w:val="000000"/>
                <w:sz w:val="20"/>
                <w:szCs w:val="20"/>
              </w:rPr>
              <w:t>Elaboración del informe de labores 2015.</w:t>
            </w:r>
          </w:p>
        </w:tc>
        <w:tc>
          <w:tcPr>
            <w:tcW w:w="3828" w:type="dxa"/>
            <w:shd w:val="clear" w:color="auto" w:fill="auto"/>
          </w:tcPr>
          <w:p w:rsidR="00F15318" w:rsidRPr="00E53E76" w:rsidRDefault="00F15318" w:rsidP="00F15318">
            <w:pPr>
              <w:jc w:val="both"/>
              <w:rPr>
                <w:rFonts w:ascii="Bookman Old Style" w:eastAsia="Times New Roman" w:hAnsi="Bookman Old Style" w:cs="Arial"/>
                <w:bCs/>
                <w:color w:val="000000"/>
                <w:sz w:val="20"/>
                <w:szCs w:val="20"/>
              </w:rPr>
            </w:pPr>
            <w:r w:rsidRPr="00E53E76">
              <w:rPr>
                <w:rFonts w:ascii="Bookman Old Style" w:eastAsia="Times New Roman" w:hAnsi="Bookman Old Style" w:cs="Arial"/>
                <w:bCs/>
                <w:color w:val="000000"/>
                <w:sz w:val="20"/>
                <w:szCs w:val="20"/>
              </w:rPr>
              <w:t>Informar al Concejo Municipal sobre las principales actividades de las auditorías.</w:t>
            </w:r>
          </w:p>
        </w:tc>
        <w:tc>
          <w:tcPr>
            <w:tcW w:w="1559" w:type="dxa"/>
            <w:shd w:val="clear" w:color="auto" w:fill="auto"/>
          </w:tcPr>
          <w:p w:rsidR="00F15318" w:rsidRPr="00E53E76" w:rsidRDefault="00F15318" w:rsidP="00F15318">
            <w:pPr>
              <w:jc w:val="center"/>
              <w:rPr>
                <w:rFonts w:ascii="Bookman Old Style" w:eastAsia="Times New Roman" w:hAnsi="Bookman Old Style" w:cs="Arial"/>
                <w:bCs/>
                <w:color w:val="000000"/>
                <w:sz w:val="20"/>
                <w:szCs w:val="20"/>
              </w:rPr>
            </w:pPr>
            <w:r w:rsidRPr="00E53E76">
              <w:rPr>
                <w:rFonts w:ascii="Bookman Old Style" w:eastAsia="Times New Roman" w:hAnsi="Bookman Old Style" w:cs="Arial"/>
                <w:bCs/>
                <w:color w:val="000000"/>
                <w:sz w:val="20"/>
                <w:szCs w:val="20"/>
              </w:rPr>
              <w:t>Ejecutado</w:t>
            </w:r>
          </w:p>
        </w:tc>
      </w:tr>
      <w:tr w:rsidR="00F15318" w:rsidRPr="00A758EB" w:rsidTr="00F15318">
        <w:tc>
          <w:tcPr>
            <w:tcW w:w="3402" w:type="dxa"/>
            <w:shd w:val="clear" w:color="auto" w:fill="auto"/>
          </w:tcPr>
          <w:p w:rsidR="00F15318" w:rsidRPr="00E53E76" w:rsidRDefault="00F15318" w:rsidP="00F15318">
            <w:pPr>
              <w:jc w:val="both"/>
              <w:rPr>
                <w:rFonts w:ascii="Bookman Old Style" w:eastAsia="Times New Roman" w:hAnsi="Bookman Old Style" w:cs="Arial"/>
                <w:bCs/>
                <w:color w:val="000000"/>
                <w:sz w:val="20"/>
                <w:szCs w:val="20"/>
              </w:rPr>
            </w:pPr>
            <w:r w:rsidRPr="00E53E76">
              <w:rPr>
                <w:rFonts w:ascii="Bookman Old Style" w:eastAsia="Times New Roman" w:hAnsi="Bookman Old Style" w:cs="Arial"/>
                <w:bCs/>
                <w:color w:val="000000"/>
                <w:sz w:val="20"/>
                <w:szCs w:val="20"/>
              </w:rPr>
              <w:t xml:space="preserve">Asistir a los diferentes cursos, seminarios, charlas y </w:t>
            </w:r>
            <w:r w:rsidRPr="00E53E76">
              <w:rPr>
                <w:rFonts w:ascii="Bookman Old Style" w:eastAsia="Times New Roman" w:hAnsi="Bookman Old Style" w:cs="Arial"/>
                <w:bCs/>
                <w:color w:val="000000"/>
                <w:sz w:val="20"/>
                <w:szCs w:val="20"/>
              </w:rPr>
              <w:lastRenderedPageBreak/>
              <w:t>capacitaciones en Auditoría Interna.</w:t>
            </w:r>
          </w:p>
        </w:tc>
        <w:tc>
          <w:tcPr>
            <w:tcW w:w="3828" w:type="dxa"/>
            <w:shd w:val="clear" w:color="auto" w:fill="auto"/>
          </w:tcPr>
          <w:p w:rsidR="00F15318" w:rsidRPr="00E53E76" w:rsidRDefault="00F15318" w:rsidP="00F15318">
            <w:pPr>
              <w:jc w:val="both"/>
              <w:rPr>
                <w:rFonts w:ascii="Bookman Old Style" w:eastAsia="Times New Roman" w:hAnsi="Bookman Old Style" w:cs="Arial"/>
                <w:bCs/>
                <w:color w:val="000000"/>
                <w:sz w:val="20"/>
                <w:szCs w:val="20"/>
              </w:rPr>
            </w:pPr>
            <w:r w:rsidRPr="00E53E76">
              <w:rPr>
                <w:rFonts w:ascii="Bookman Old Style" w:eastAsia="Times New Roman" w:hAnsi="Bookman Old Style" w:cs="Arial"/>
                <w:bCs/>
                <w:color w:val="000000"/>
                <w:sz w:val="20"/>
                <w:szCs w:val="20"/>
              </w:rPr>
              <w:lastRenderedPageBreak/>
              <w:t>Mejoramiento continuo del personal de la Auditoría Interna.</w:t>
            </w:r>
          </w:p>
        </w:tc>
        <w:tc>
          <w:tcPr>
            <w:tcW w:w="1559" w:type="dxa"/>
            <w:shd w:val="clear" w:color="auto" w:fill="auto"/>
          </w:tcPr>
          <w:p w:rsidR="00F15318" w:rsidRPr="00E53E76" w:rsidRDefault="00F15318" w:rsidP="00F15318">
            <w:pPr>
              <w:jc w:val="center"/>
              <w:rPr>
                <w:rFonts w:ascii="Bookman Old Style" w:eastAsia="Times New Roman" w:hAnsi="Bookman Old Style" w:cs="Arial"/>
                <w:bCs/>
                <w:color w:val="000000"/>
                <w:sz w:val="20"/>
                <w:szCs w:val="20"/>
              </w:rPr>
            </w:pPr>
            <w:r w:rsidRPr="00E53E76">
              <w:rPr>
                <w:rFonts w:ascii="Bookman Old Style" w:eastAsia="Times New Roman" w:hAnsi="Bookman Old Style" w:cs="Arial"/>
                <w:bCs/>
                <w:color w:val="000000"/>
                <w:sz w:val="20"/>
                <w:szCs w:val="20"/>
              </w:rPr>
              <w:t>Ejecutado</w:t>
            </w:r>
          </w:p>
        </w:tc>
      </w:tr>
    </w:tbl>
    <w:p w:rsidR="003F7F26" w:rsidRPr="005B0F85" w:rsidRDefault="003F7F26" w:rsidP="003F7F26">
      <w:pPr>
        <w:jc w:val="both"/>
        <w:rPr>
          <w:rFonts w:ascii="Georgia" w:hAnsi="Georgia" w:cs="Arial"/>
          <w:bCs/>
          <w:sz w:val="20"/>
          <w:szCs w:val="20"/>
        </w:rPr>
      </w:pPr>
      <w:r>
        <w:rPr>
          <w:rFonts w:ascii="Georgia" w:hAnsi="Georgia" w:cs="Arial"/>
          <w:bCs/>
          <w:sz w:val="20"/>
          <w:szCs w:val="20"/>
        </w:rPr>
        <w:t>F</w:t>
      </w:r>
      <w:r w:rsidRPr="005B0F85">
        <w:rPr>
          <w:rFonts w:ascii="Georgia" w:hAnsi="Georgia" w:cs="Arial"/>
          <w:bCs/>
          <w:sz w:val="20"/>
          <w:szCs w:val="20"/>
        </w:rPr>
        <w:t>uente: Sistema de información de Planes de Trabajo de la Contraloría General de la República</w:t>
      </w:r>
    </w:p>
    <w:p w:rsidR="006F3876" w:rsidRPr="00602FFF" w:rsidRDefault="006F3876" w:rsidP="00602FFF">
      <w:pPr>
        <w:pStyle w:val="Prrafodelista"/>
        <w:spacing w:after="0" w:line="240" w:lineRule="auto"/>
        <w:jc w:val="both"/>
        <w:rPr>
          <w:rFonts w:ascii="Bookman Old Style" w:eastAsia="Calibri" w:hAnsi="Bookman Old Style" w:cs="Times New Roman"/>
          <w:sz w:val="20"/>
          <w:szCs w:val="20"/>
          <w:lang w:val="es-ES" w:eastAsia="es-ES"/>
        </w:rPr>
      </w:pPr>
    </w:p>
    <w:p w:rsidR="00602FFF" w:rsidRPr="00602FFF" w:rsidRDefault="00E53E76" w:rsidP="00602FFF">
      <w:pPr>
        <w:pStyle w:val="Prrafodelista"/>
        <w:spacing w:after="0" w:line="240" w:lineRule="auto"/>
        <w:ind w:left="0"/>
        <w:jc w:val="both"/>
        <w:rPr>
          <w:rFonts w:ascii="Bookman Old Style" w:eastAsia="Calibri" w:hAnsi="Bookman Old Style" w:cs="Times New Roman"/>
          <w:sz w:val="20"/>
          <w:szCs w:val="20"/>
          <w:lang w:val="es-ES" w:eastAsia="es-ES"/>
        </w:rPr>
      </w:pPr>
      <w:r>
        <w:rPr>
          <w:rFonts w:ascii="Bookman Old Style" w:eastAsia="Calibri" w:hAnsi="Bookman Old Style" w:cs="Times New Roman"/>
          <w:sz w:val="20"/>
          <w:szCs w:val="20"/>
          <w:lang w:val="es-ES" w:eastAsia="es-ES"/>
        </w:rPr>
        <w:t xml:space="preserve">La Licda. Sonia Hernández informa que la </w:t>
      </w:r>
      <w:r w:rsidR="00602FFF" w:rsidRPr="00602FFF">
        <w:rPr>
          <w:rFonts w:ascii="Bookman Old Style" w:eastAsia="Calibri" w:hAnsi="Bookman Old Style" w:cs="Times New Roman"/>
          <w:sz w:val="20"/>
          <w:szCs w:val="20"/>
          <w:lang w:val="es-ES" w:eastAsia="es-ES"/>
        </w:rPr>
        <w:t>Ley dice que deben presentar un informe de labores de enero a Diciembre del 2015.</w:t>
      </w:r>
      <w:r>
        <w:rPr>
          <w:rFonts w:ascii="Bookman Old Style" w:eastAsia="Calibri" w:hAnsi="Bookman Old Style" w:cs="Times New Roman"/>
          <w:sz w:val="20"/>
          <w:szCs w:val="20"/>
          <w:lang w:val="es-ES" w:eastAsia="es-ES"/>
        </w:rPr>
        <w:t xml:space="preserve"> Indica que s</w:t>
      </w:r>
      <w:r w:rsidR="00602FFF" w:rsidRPr="00602FFF">
        <w:rPr>
          <w:rFonts w:ascii="Bookman Old Style" w:eastAsia="Calibri" w:hAnsi="Bookman Old Style" w:cs="Times New Roman"/>
          <w:sz w:val="20"/>
          <w:szCs w:val="20"/>
          <w:lang w:val="es-ES" w:eastAsia="es-ES"/>
        </w:rPr>
        <w:t>e dividió en dos partes el informe</w:t>
      </w:r>
      <w:r>
        <w:rPr>
          <w:rFonts w:ascii="Bookman Old Style" w:eastAsia="Calibri" w:hAnsi="Bookman Old Style" w:cs="Times New Roman"/>
          <w:sz w:val="20"/>
          <w:szCs w:val="20"/>
          <w:lang w:val="es-ES" w:eastAsia="es-ES"/>
        </w:rPr>
        <w:t xml:space="preserve"> y l</w:t>
      </w:r>
      <w:r w:rsidR="00602FFF" w:rsidRPr="00602FFF">
        <w:rPr>
          <w:rFonts w:ascii="Bookman Old Style" w:eastAsia="Calibri" w:hAnsi="Bookman Old Style" w:cs="Times New Roman"/>
          <w:sz w:val="20"/>
          <w:szCs w:val="20"/>
          <w:lang w:val="es-ES" w:eastAsia="es-ES"/>
        </w:rPr>
        <w:t>a atención de denuncias demanda el 80% de trabajo de la Auditoría.</w:t>
      </w:r>
      <w:r>
        <w:rPr>
          <w:rFonts w:ascii="Bookman Old Style" w:eastAsia="Calibri" w:hAnsi="Bookman Old Style" w:cs="Times New Roman"/>
          <w:sz w:val="20"/>
          <w:szCs w:val="20"/>
          <w:lang w:val="es-ES" w:eastAsia="es-ES"/>
        </w:rPr>
        <w:t xml:space="preserve"> Considera que ha </w:t>
      </w:r>
      <w:r w:rsidR="00602FFF" w:rsidRPr="00602FFF">
        <w:rPr>
          <w:rFonts w:ascii="Bookman Old Style" w:eastAsia="Calibri" w:hAnsi="Bookman Old Style" w:cs="Times New Roman"/>
          <w:sz w:val="20"/>
          <w:szCs w:val="20"/>
          <w:lang w:val="es-ES" w:eastAsia="es-ES"/>
        </w:rPr>
        <w:t>sido un trabajo arduo.</w:t>
      </w:r>
      <w:r w:rsidR="000F306A">
        <w:rPr>
          <w:rFonts w:ascii="Bookman Old Style" w:eastAsia="Calibri" w:hAnsi="Bookman Old Style" w:cs="Times New Roman"/>
          <w:sz w:val="20"/>
          <w:szCs w:val="20"/>
          <w:lang w:val="es-ES" w:eastAsia="es-ES"/>
        </w:rPr>
        <w:t xml:space="preserve"> Hay un aspecto que llama la atención y es la </w:t>
      </w:r>
      <w:r w:rsidR="00602FFF" w:rsidRPr="00602FFF">
        <w:rPr>
          <w:rFonts w:ascii="Bookman Old Style" w:eastAsia="Calibri" w:hAnsi="Bookman Old Style" w:cs="Times New Roman"/>
          <w:sz w:val="20"/>
          <w:szCs w:val="20"/>
          <w:lang w:val="es-ES" w:eastAsia="es-ES"/>
        </w:rPr>
        <w:t xml:space="preserve">legalización de libros </w:t>
      </w:r>
      <w:r w:rsidR="000F306A">
        <w:rPr>
          <w:rFonts w:ascii="Bookman Old Style" w:eastAsia="Calibri" w:hAnsi="Bookman Old Style" w:cs="Times New Roman"/>
          <w:sz w:val="20"/>
          <w:szCs w:val="20"/>
          <w:lang w:val="es-ES" w:eastAsia="es-ES"/>
        </w:rPr>
        <w:t xml:space="preserve">ya que </w:t>
      </w:r>
      <w:r w:rsidR="00602FFF" w:rsidRPr="00602FFF">
        <w:rPr>
          <w:rFonts w:ascii="Bookman Old Style" w:eastAsia="Calibri" w:hAnsi="Bookman Old Style" w:cs="Times New Roman"/>
          <w:sz w:val="20"/>
          <w:szCs w:val="20"/>
          <w:lang w:val="es-ES" w:eastAsia="es-ES"/>
        </w:rPr>
        <w:t>es muy amplia y la demanda de trabajo que es esto</w:t>
      </w:r>
      <w:r w:rsidR="000F306A">
        <w:rPr>
          <w:rFonts w:ascii="Bookman Old Style" w:eastAsia="Calibri" w:hAnsi="Bookman Old Style" w:cs="Times New Roman"/>
          <w:sz w:val="20"/>
          <w:szCs w:val="20"/>
          <w:lang w:val="es-ES" w:eastAsia="es-ES"/>
        </w:rPr>
        <w:t xml:space="preserve"> conlleva es muy fuerte</w:t>
      </w:r>
      <w:r w:rsidR="00602FFF" w:rsidRPr="00602FFF">
        <w:rPr>
          <w:rFonts w:ascii="Bookman Old Style" w:eastAsia="Calibri" w:hAnsi="Bookman Old Style" w:cs="Times New Roman"/>
          <w:sz w:val="20"/>
          <w:szCs w:val="20"/>
          <w:lang w:val="es-ES" w:eastAsia="es-ES"/>
        </w:rPr>
        <w:t>.</w:t>
      </w:r>
    </w:p>
    <w:p w:rsidR="000F306A" w:rsidRDefault="000F306A" w:rsidP="00602FFF">
      <w:pPr>
        <w:pStyle w:val="Prrafodelista"/>
        <w:spacing w:after="0" w:line="240" w:lineRule="auto"/>
        <w:ind w:left="0"/>
        <w:jc w:val="both"/>
        <w:rPr>
          <w:rFonts w:ascii="Bookman Old Style" w:eastAsia="Calibri" w:hAnsi="Bookman Old Style" w:cs="Times New Roman"/>
          <w:sz w:val="20"/>
          <w:szCs w:val="20"/>
          <w:lang w:val="es-ES" w:eastAsia="es-ES"/>
        </w:rPr>
      </w:pPr>
    </w:p>
    <w:p w:rsidR="00602FFF" w:rsidRPr="00602FFF" w:rsidRDefault="000F306A" w:rsidP="00602FFF">
      <w:pPr>
        <w:pStyle w:val="Prrafodelista"/>
        <w:spacing w:after="0" w:line="240" w:lineRule="auto"/>
        <w:ind w:left="0"/>
        <w:jc w:val="both"/>
        <w:rPr>
          <w:rFonts w:ascii="Bookman Old Style" w:eastAsia="Calibri" w:hAnsi="Bookman Old Style" w:cs="Times New Roman"/>
          <w:sz w:val="20"/>
          <w:szCs w:val="20"/>
          <w:lang w:val="es-ES" w:eastAsia="es-ES"/>
        </w:rPr>
      </w:pPr>
      <w:r>
        <w:rPr>
          <w:rFonts w:ascii="Bookman Old Style" w:eastAsia="Calibri" w:hAnsi="Bookman Old Style" w:cs="Times New Roman"/>
          <w:sz w:val="20"/>
          <w:szCs w:val="20"/>
          <w:lang w:val="es-ES" w:eastAsia="es-ES"/>
        </w:rPr>
        <w:t>La Auditoría tiene un gran f</w:t>
      </w:r>
      <w:r w:rsidR="00602FFF" w:rsidRPr="00602FFF">
        <w:rPr>
          <w:rFonts w:ascii="Bookman Old Style" w:eastAsia="Calibri" w:hAnsi="Bookman Old Style" w:cs="Times New Roman"/>
          <w:sz w:val="20"/>
          <w:szCs w:val="20"/>
          <w:lang w:val="es-ES" w:eastAsia="es-ES"/>
        </w:rPr>
        <w:t xml:space="preserve">ortaleza </w:t>
      </w:r>
      <w:r>
        <w:rPr>
          <w:rFonts w:ascii="Bookman Old Style" w:eastAsia="Calibri" w:hAnsi="Bookman Old Style" w:cs="Times New Roman"/>
          <w:sz w:val="20"/>
          <w:szCs w:val="20"/>
          <w:lang w:val="es-ES" w:eastAsia="es-ES"/>
        </w:rPr>
        <w:t xml:space="preserve">y es la </w:t>
      </w:r>
      <w:r w:rsidR="00602FFF" w:rsidRPr="00602FFF">
        <w:rPr>
          <w:rFonts w:ascii="Bookman Old Style" w:eastAsia="Calibri" w:hAnsi="Bookman Old Style" w:cs="Times New Roman"/>
          <w:sz w:val="20"/>
          <w:szCs w:val="20"/>
          <w:lang w:val="es-ES" w:eastAsia="es-ES"/>
        </w:rPr>
        <w:t>gran confianza de</w:t>
      </w:r>
      <w:r>
        <w:rPr>
          <w:rFonts w:ascii="Bookman Old Style" w:eastAsia="Calibri" w:hAnsi="Bookman Old Style" w:cs="Times New Roman"/>
          <w:sz w:val="20"/>
          <w:szCs w:val="20"/>
          <w:lang w:val="es-ES" w:eastAsia="es-ES"/>
        </w:rPr>
        <w:t xml:space="preserve"> la </w:t>
      </w:r>
      <w:r w:rsidR="00602FFF" w:rsidRPr="00602FFF">
        <w:rPr>
          <w:rFonts w:ascii="Bookman Old Style" w:eastAsia="Calibri" w:hAnsi="Bookman Old Style" w:cs="Times New Roman"/>
          <w:sz w:val="20"/>
          <w:szCs w:val="20"/>
          <w:lang w:val="es-ES" w:eastAsia="es-ES"/>
        </w:rPr>
        <w:t>Al</w:t>
      </w:r>
      <w:r>
        <w:rPr>
          <w:rFonts w:ascii="Bookman Old Style" w:eastAsia="Calibri" w:hAnsi="Bookman Old Style" w:cs="Times New Roman"/>
          <w:sz w:val="20"/>
          <w:szCs w:val="20"/>
          <w:lang w:val="es-ES" w:eastAsia="es-ES"/>
        </w:rPr>
        <w:t>caldía</w:t>
      </w:r>
      <w:r w:rsidR="00602FFF" w:rsidRPr="00602FFF">
        <w:rPr>
          <w:rFonts w:ascii="Bookman Old Style" w:eastAsia="Calibri" w:hAnsi="Bookman Old Style" w:cs="Times New Roman"/>
          <w:sz w:val="20"/>
          <w:szCs w:val="20"/>
          <w:lang w:val="es-ES" w:eastAsia="es-ES"/>
        </w:rPr>
        <w:t xml:space="preserve"> y </w:t>
      </w:r>
      <w:r>
        <w:rPr>
          <w:rFonts w:ascii="Bookman Old Style" w:eastAsia="Calibri" w:hAnsi="Bookman Old Style" w:cs="Times New Roman"/>
          <w:sz w:val="20"/>
          <w:szCs w:val="20"/>
          <w:lang w:val="es-ES" w:eastAsia="es-ES"/>
        </w:rPr>
        <w:t xml:space="preserve">el </w:t>
      </w:r>
      <w:r w:rsidR="00602FFF" w:rsidRPr="00602FFF">
        <w:rPr>
          <w:rFonts w:ascii="Bookman Old Style" w:eastAsia="Calibri" w:hAnsi="Bookman Old Style" w:cs="Times New Roman"/>
          <w:sz w:val="20"/>
          <w:szCs w:val="20"/>
          <w:lang w:val="es-ES" w:eastAsia="es-ES"/>
        </w:rPr>
        <w:t>Concejo en la Auditoría</w:t>
      </w:r>
      <w:r>
        <w:rPr>
          <w:rFonts w:ascii="Bookman Old Style" w:eastAsia="Calibri" w:hAnsi="Bookman Old Style" w:cs="Times New Roman"/>
          <w:sz w:val="20"/>
          <w:szCs w:val="20"/>
          <w:lang w:val="es-ES" w:eastAsia="es-ES"/>
        </w:rPr>
        <w:t>. Hay m</w:t>
      </w:r>
      <w:r w:rsidR="00602FFF" w:rsidRPr="00602FFF">
        <w:rPr>
          <w:rFonts w:ascii="Bookman Old Style" w:eastAsia="Calibri" w:hAnsi="Bookman Old Style" w:cs="Times New Roman"/>
          <w:sz w:val="20"/>
          <w:szCs w:val="20"/>
          <w:lang w:val="es-ES" w:eastAsia="es-ES"/>
        </w:rPr>
        <w:t>ucha denuncia y se hace auditoría normativa y no de riesgos.</w:t>
      </w:r>
      <w:r>
        <w:rPr>
          <w:rFonts w:ascii="Bookman Old Style" w:eastAsia="Calibri" w:hAnsi="Bookman Old Style" w:cs="Times New Roman"/>
          <w:sz w:val="20"/>
          <w:szCs w:val="20"/>
          <w:lang w:val="es-ES" w:eastAsia="es-ES"/>
        </w:rPr>
        <w:t xml:space="preserve"> La i</w:t>
      </w:r>
      <w:r w:rsidR="00602FFF" w:rsidRPr="00602FFF">
        <w:rPr>
          <w:rFonts w:ascii="Bookman Old Style" w:eastAsia="Calibri" w:hAnsi="Bookman Old Style" w:cs="Times New Roman"/>
          <w:sz w:val="20"/>
          <w:szCs w:val="20"/>
          <w:lang w:val="es-ES" w:eastAsia="es-ES"/>
        </w:rPr>
        <w:t xml:space="preserve">dea es </w:t>
      </w:r>
      <w:r>
        <w:rPr>
          <w:rFonts w:ascii="Bookman Old Style" w:eastAsia="Calibri" w:hAnsi="Bookman Old Style" w:cs="Times New Roman"/>
          <w:sz w:val="20"/>
          <w:szCs w:val="20"/>
          <w:lang w:val="es-ES" w:eastAsia="es-ES"/>
        </w:rPr>
        <w:t xml:space="preserve">que se hagan </w:t>
      </w:r>
      <w:r w:rsidR="00602FFF" w:rsidRPr="00602FFF">
        <w:rPr>
          <w:rFonts w:ascii="Bookman Old Style" w:eastAsia="Calibri" w:hAnsi="Bookman Old Style" w:cs="Times New Roman"/>
          <w:sz w:val="20"/>
          <w:szCs w:val="20"/>
          <w:lang w:val="es-ES" w:eastAsia="es-ES"/>
        </w:rPr>
        <w:t xml:space="preserve">auditorías </w:t>
      </w:r>
      <w:r>
        <w:rPr>
          <w:rFonts w:ascii="Bookman Old Style" w:eastAsia="Calibri" w:hAnsi="Bookman Old Style" w:cs="Times New Roman"/>
          <w:sz w:val="20"/>
          <w:szCs w:val="20"/>
          <w:lang w:val="es-ES" w:eastAsia="es-ES"/>
        </w:rPr>
        <w:t xml:space="preserve">basadas </w:t>
      </w:r>
      <w:r w:rsidR="00602FFF" w:rsidRPr="00602FFF">
        <w:rPr>
          <w:rFonts w:ascii="Bookman Old Style" w:eastAsia="Calibri" w:hAnsi="Bookman Old Style" w:cs="Times New Roman"/>
          <w:sz w:val="20"/>
          <w:szCs w:val="20"/>
          <w:lang w:val="es-ES" w:eastAsia="es-ES"/>
        </w:rPr>
        <w:t>en valoración de riesgos y gestión por resultados.</w:t>
      </w:r>
      <w:r>
        <w:rPr>
          <w:rFonts w:ascii="Bookman Old Style" w:eastAsia="Calibri" w:hAnsi="Bookman Old Style" w:cs="Times New Roman"/>
          <w:sz w:val="20"/>
          <w:szCs w:val="20"/>
          <w:lang w:val="es-ES" w:eastAsia="es-ES"/>
        </w:rPr>
        <w:t xml:space="preserve"> El </w:t>
      </w:r>
      <w:r w:rsidR="00602FFF" w:rsidRPr="00602FFF">
        <w:rPr>
          <w:rFonts w:ascii="Bookman Old Style" w:eastAsia="Calibri" w:hAnsi="Bookman Old Style" w:cs="Times New Roman"/>
          <w:sz w:val="20"/>
          <w:szCs w:val="20"/>
          <w:lang w:val="es-ES" w:eastAsia="es-ES"/>
        </w:rPr>
        <w:t>Reto es que los trabajos sean de gran calidad</w:t>
      </w:r>
      <w:r>
        <w:rPr>
          <w:rFonts w:ascii="Bookman Old Style" w:eastAsia="Calibri" w:hAnsi="Bookman Old Style" w:cs="Times New Roman"/>
          <w:sz w:val="20"/>
          <w:szCs w:val="20"/>
          <w:lang w:val="es-ES" w:eastAsia="es-ES"/>
        </w:rPr>
        <w:t xml:space="preserve"> y esto l</w:t>
      </w:r>
      <w:r w:rsidR="00602FFF" w:rsidRPr="00602FFF">
        <w:rPr>
          <w:rFonts w:ascii="Bookman Old Style" w:eastAsia="Calibri" w:hAnsi="Bookman Old Style" w:cs="Times New Roman"/>
          <w:sz w:val="20"/>
          <w:szCs w:val="20"/>
          <w:lang w:val="es-ES" w:eastAsia="es-ES"/>
        </w:rPr>
        <w:t>o exige la contraloría y debe ser de apoyo de la Alcaldía y de este Concejo.</w:t>
      </w:r>
    </w:p>
    <w:p w:rsidR="00602FFF" w:rsidRPr="00602FFF" w:rsidRDefault="00602FFF" w:rsidP="00602FFF">
      <w:pPr>
        <w:pStyle w:val="Prrafodelista"/>
        <w:spacing w:after="0" w:line="240" w:lineRule="auto"/>
        <w:ind w:left="0"/>
        <w:jc w:val="both"/>
        <w:rPr>
          <w:rFonts w:ascii="Bookman Old Style" w:eastAsia="Calibri" w:hAnsi="Bookman Old Style" w:cs="Times New Roman"/>
          <w:sz w:val="20"/>
          <w:szCs w:val="20"/>
          <w:lang w:val="es-ES" w:eastAsia="es-ES"/>
        </w:rPr>
      </w:pPr>
    </w:p>
    <w:p w:rsidR="00602FFF" w:rsidRPr="00602FFF" w:rsidRDefault="000F306A" w:rsidP="00602FFF">
      <w:pPr>
        <w:pStyle w:val="Prrafodelista"/>
        <w:spacing w:after="0" w:line="240" w:lineRule="auto"/>
        <w:ind w:left="0"/>
        <w:jc w:val="both"/>
        <w:rPr>
          <w:rFonts w:ascii="Bookman Old Style" w:eastAsia="Calibri" w:hAnsi="Bookman Old Style" w:cs="Times New Roman"/>
          <w:sz w:val="20"/>
          <w:szCs w:val="20"/>
          <w:lang w:val="es-ES" w:eastAsia="es-ES"/>
        </w:rPr>
      </w:pPr>
      <w:r>
        <w:rPr>
          <w:rFonts w:ascii="Bookman Old Style" w:eastAsia="Calibri" w:hAnsi="Bookman Old Style" w:cs="Times New Roman"/>
          <w:sz w:val="20"/>
          <w:szCs w:val="20"/>
          <w:lang w:val="es-ES" w:eastAsia="es-ES"/>
        </w:rPr>
        <w:t xml:space="preserve">El regidor </w:t>
      </w:r>
      <w:r w:rsidR="00602FFF" w:rsidRPr="00602FFF">
        <w:rPr>
          <w:rFonts w:ascii="Bookman Old Style" w:eastAsia="Calibri" w:hAnsi="Bookman Old Style" w:cs="Times New Roman"/>
          <w:sz w:val="20"/>
          <w:szCs w:val="20"/>
          <w:lang w:val="es-ES" w:eastAsia="es-ES"/>
        </w:rPr>
        <w:t xml:space="preserve">Gerardo </w:t>
      </w:r>
      <w:r>
        <w:rPr>
          <w:rFonts w:ascii="Bookman Old Style" w:eastAsia="Calibri" w:hAnsi="Bookman Old Style" w:cs="Times New Roman"/>
          <w:sz w:val="20"/>
          <w:szCs w:val="20"/>
          <w:lang w:val="es-ES" w:eastAsia="es-ES"/>
        </w:rPr>
        <w:t xml:space="preserve">Badilla indica que la </w:t>
      </w:r>
      <w:r w:rsidR="00602FFF" w:rsidRPr="00602FFF">
        <w:rPr>
          <w:rFonts w:ascii="Bookman Old Style" w:eastAsia="Calibri" w:hAnsi="Bookman Old Style" w:cs="Times New Roman"/>
          <w:sz w:val="20"/>
          <w:szCs w:val="20"/>
          <w:lang w:val="es-ES" w:eastAsia="es-ES"/>
        </w:rPr>
        <w:t>auditoría había faltado en un 30% de las metas</w:t>
      </w:r>
      <w:r>
        <w:rPr>
          <w:rFonts w:ascii="Bookman Old Style" w:eastAsia="Calibri" w:hAnsi="Bookman Old Style" w:cs="Times New Roman"/>
          <w:sz w:val="20"/>
          <w:szCs w:val="20"/>
          <w:lang w:val="es-ES" w:eastAsia="es-ES"/>
        </w:rPr>
        <w:t>, por tanto p</w:t>
      </w:r>
      <w:r w:rsidR="00602FFF" w:rsidRPr="00602FFF">
        <w:rPr>
          <w:rFonts w:ascii="Bookman Old Style" w:eastAsia="Calibri" w:hAnsi="Bookman Old Style" w:cs="Times New Roman"/>
          <w:sz w:val="20"/>
          <w:szCs w:val="20"/>
          <w:lang w:val="es-ES" w:eastAsia="es-ES"/>
        </w:rPr>
        <w:t>regunt</w:t>
      </w:r>
      <w:r>
        <w:rPr>
          <w:rFonts w:ascii="Bookman Old Style" w:eastAsia="Calibri" w:hAnsi="Bookman Old Style" w:cs="Times New Roman"/>
          <w:sz w:val="20"/>
          <w:szCs w:val="20"/>
          <w:lang w:val="es-ES" w:eastAsia="es-ES"/>
        </w:rPr>
        <w:t>ó</w:t>
      </w:r>
      <w:r w:rsidR="00602FFF" w:rsidRPr="00602FFF">
        <w:rPr>
          <w:rFonts w:ascii="Bookman Old Style" w:eastAsia="Calibri" w:hAnsi="Bookman Old Style" w:cs="Times New Roman"/>
          <w:sz w:val="20"/>
          <w:szCs w:val="20"/>
          <w:lang w:val="es-ES" w:eastAsia="es-ES"/>
        </w:rPr>
        <w:t xml:space="preserve"> q</w:t>
      </w:r>
      <w:r>
        <w:rPr>
          <w:rFonts w:ascii="Bookman Old Style" w:eastAsia="Calibri" w:hAnsi="Bookman Old Style" w:cs="Times New Roman"/>
          <w:sz w:val="20"/>
          <w:szCs w:val="20"/>
          <w:lang w:val="es-ES" w:eastAsia="es-ES"/>
        </w:rPr>
        <w:t>ue</w:t>
      </w:r>
      <w:r w:rsidR="00602FFF" w:rsidRPr="00602FFF">
        <w:rPr>
          <w:rFonts w:ascii="Bookman Old Style" w:eastAsia="Calibri" w:hAnsi="Bookman Old Style" w:cs="Times New Roman"/>
          <w:sz w:val="20"/>
          <w:szCs w:val="20"/>
          <w:lang w:val="es-ES" w:eastAsia="es-ES"/>
        </w:rPr>
        <w:t xml:space="preserve"> cuantas personas estaban ahí y </w:t>
      </w:r>
      <w:r>
        <w:rPr>
          <w:rFonts w:ascii="Bookman Old Style" w:eastAsia="Calibri" w:hAnsi="Bookman Old Style" w:cs="Times New Roman"/>
          <w:sz w:val="20"/>
          <w:szCs w:val="20"/>
          <w:lang w:val="es-ES" w:eastAsia="es-ES"/>
        </w:rPr>
        <w:t xml:space="preserve">se dijo que eran </w:t>
      </w:r>
      <w:r w:rsidR="00602FFF" w:rsidRPr="00602FFF">
        <w:rPr>
          <w:rFonts w:ascii="Bookman Old Style" w:eastAsia="Calibri" w:hAnsi="Bookman Old Style" w:cs="Times New Roman"/>
          <w:sz w:val="20"/>
          <w:szCs w:val="20"/>
          <w:lang w:val="es-ES" w:eastAsia="es-ES"/>
        </w:rPr>
        <w:t>5.</w:t>
      </w:r>
      <w:r>
        <w:rPr>
          <w:rFonts w:ascii="Bookman Old Style" w:eastAsia="Calibri" w:hAnsi="Bookman Old Style" w:cs="Times New Roman"/>
          <w:sz w:val="20"/>
          <w:szCs w:val="20"/>
          <w:lang w:val="es-ES" w:eastAsia="es-ES"/>
        </w:rPr>
        <w:t xml:space="preserve">  Explica que  en su momento se dijo que las m</w:t>
      </w:r>
      <w:r w:rsidR="00602FFF" w:rsidRPr="00602FFF">
        <w:rPr>
          <w:rFonts w:ascii="Bookman Old Style" w:eastAsia="Calibri" w:hAnsi="Bookman Old Style" w:cs="Times New Roman"/>
          <w:sz w:val="20"/>
          <w:szCs w:val="20"/>
          <w:lang w:val="es-ES" w:eastAsia="es-ES"/>
        </w:rPr>
        <w:t>etas no se cumplieron a falta del nombramiento de la titular</w:t>
      </w:r>
      <w:r>
        <w:rPr>
          <w:rFonts w:ascii="Bookman Old Style" w:eastAsia="Calibri" w:hAnsi="Bookman Old Style" w:cs="Times New Roman"/>
          <w:sz w:val="20"/>
          <w:szCs w:val="20"/>
          <w:lang w:val="es-ES" w:eastAsia="es-ES"/>
        </w:rPr>
        <w:t>, sin embargo le llamo la atención, porque s</w:t>
      </w:r>
      <w:r w:rsidR="00602FFF" w:rsidRPr="00602FFF">
        <w:rPr>
          <w:rFonts w:ascii="Bookman Old Style" w:eastAsia="Calibri" w:hAnsi="Bookman Old Style" w:cs="Times New Roman"/>
          <w:sz w:val="20"/>
          <w:szCs w:val="20"/>
          <w:lang w:val="es-ES" w:eastAsia="es-ES"/>
        </w:rPr>
        <w:t xml:space="preserve">i hay </w:t>
      </w:r>
      <w:r>
        <w:rPr>
          <w:rFonts w:ascii="Bookman Old Style" w:eastAsia="Calibri" w:hAnsi="Bookman Old Style" w:cs="Times New Roman"/>
          <w:sz w:val="20"/>
          <w:szCs w:val="20"/>
          <w:lang w:val="es-ES" w:eastAsia="es-ES"/>
        </w:rPr>
        <w:t xml:space="preserve">un </w:t>
      </w:r>
      <w:r w:rsidR="00602FFF" w:rsidRPr="00602FFF">
        <w:rPr>
          <w:rFonts w:ascii="Bookman Old Style" w:eastAsia="Calibri" w:hAnsi="Bookman Old Style" w:cs="Times New Roman"/>
          <w:sz w:val="20"/>
          <w:szCs w:val="20"/>
          <w:lang w:val="es-ES" w:eastAsia="es-ES"/>
        </w:rPr>
        <w:t xml:space="preserve">plan definido y </w:t>
      </w:r>
      <w:r>
        <w:rPr>
          <w:rFonts w:ascii="Bookman Old Style" w:eastAsia="Calibri" w:hAnsi="Bookman Old Style" w:cs="Times New Roman"/>
          <w:sz w:val="20"/>
          <w:szCs w:val="20"/>
          <w:lang w:val="es-ES" w:eastAsia="es-ES"/>
        </w:rPr>
        <w:t xml:space="preserve">están las </w:t>
      </w:r>
      <w:r w:rsidR="00602FFF" w:rsidRPr="00602FFF">
        <w:rPr>
          <w:rFonts w:ascii="Bookman Old Style" w:eastAsia="Calibri" w:hAnsi="Bookman Old Style" w:cs="Times New Roman"/>
          <w:sz w:val="20"/>
          <w:szCs w:val="20"/>
          <w:lang w:val="es-ES" w:eastAsia="es-ES"/>
        </w:rPr>
        <w:t xml:space="preserve">auditoras asistentes </w:t>
      </w:r>
      <w:r>
        <w:rPr>
          <w:rFonts w:ascii="Bookman Old Style" w:eastAsia="Calibri" w:hAnsi="Bookman Old Style" w:cs="Times New Roman"/>
          <w:sz w:val="20"/>
          <w:szCs w:val="20"/>
          <w:lang w:val="es-ES" w:eastAsia="es-ES"/>
        </w:rPr>
        <w:t>¿</w:t>
      </w:r>
      <w:r w:rsidR="00602FFF" w:rsidRPr="00602FFF">
        <w:rPr>
          <w:rFonts w:ascii="Bookman Old Style" w:eastAsia="Calibri" w:hAnsi="Bookman Old Style" w:cs="Times New Roman"/>
          <w:sz w:val="20"/>
          <w:szCs w:val="20"/>
          <w:lang w:val="es-ES" w:eastAsia="es-ES"/>
        </w:rPr>
        <w:t>porque no se cumpli</w:t>
      </w:r>
      <w:r>
        <w:rPr>
          <w:rFonts w:ascii="Bookman Old Style" w:eastAsia="Calibri" w:hAnsi="Bookman Old Style" w:cs="Times New Roman"/>
          <w:sz w:val="20"/>
          <w:szCs w:val="20"/>
          <w:lang w:val="es-ES" w:eastAsia="es-ES"/>
        </w:rPr>
        <w:t>ó</w:t>
      </w:r>
      <w:r w:rsidR="00602FFF" w:rsidRPr="00602FFF">
        <w:rPr>
          <w:rFonts w:ascii="Bookman Old Style" w:eastAsia="Calibri" w:hAnsi="Bookman Old Style" w:cs="Times New Roman"/>
          <w:sz w:val="20"/>
          <w:szCs w:val="20"/>
          <w:lang w:val="es-ES" w:eastAsia="es-ES"/>
        </w:rPr>
        <w:t xml:space="preserve"> con gran porcentaje</w:t>
      </w:r>
      <w:r>
        <w:rPr>
          <w:rFonts w:ascii="Bookman Old Style" w:eastAsia="Calibri" w:hAnsi="Bookman Old Style" w:cs="Times New Roman"/>
          <w:sz w:val="20"/>
          <w:szCs w:val="20"/>
          <w:lang w:val="es-ES" w:eastAsia="es-ES"/>
        </w:rPr>
        <w:t xml:space="preserve">?, de ahí que sintió que </w:t>
      </w:r>
      <w:r w:rsidR="00602FFF" w:rsidRPr="00602FFF">
        <w:rPr>
          <w:rFonts w:ascii="Bookman Old Style" w:eastAsia="Calibri" w:hAnsi="Bookman Old Style" w:cs="Times New Roman"/>
          <w:sz w:val="20"/>
          <w:szCs w:val="20"/>
          <w:lang w:val="es-ES" w:eastAsia="es-ES"/>
        </w:rPr>
        <w:t>falto ejecución.</w:t>
      </w:r>
    </w:p>
    <w:p w:rsidR="00602FFF" w:rsidRPr="00602FFF" w:rsidRDefault="00602FFF" w:rsidP="00602FFF">
      <w:pPr>
        <w:pStyle w:val="Prrafodelista"/>
        <w:spacing w:after="0" w:line="240" w:lineRule="auto"/>
        <w:ind w:left="0"/>
        <w:jc w:val="both"/>
        <w:rPr>
          <w:rFonts w:ascii="Bookman Old Style" w:eastAsia="Calibri" w:hAnsi="Bookman Old Style" w:cs="Times New Roman"/>
          <w:sz w:val="20"/>
          <w:szCs w:val="20"/>
          <w:lang w:val="es-ES" w:eastAsia="es-ES"/>
        </w:rPr>
      </w:pPr>
    </w:p>
    <w:p w:rsidR="005A4143" w:rsidRDefault="000F306A" w:rsidP="00602FFF">
      <w:pPr>
        <w:pStyle w:val="Prrafodelista"/>
        <w:spacing w:after="0" w:line="240" w:lineRule="auto"/>
        <w:ind w:left="0"/>
        <w:jc w:val="both"/>
        <w:rPr>
          <w:rFonts w:ascii="Bookman Old Style" w:eastAsia="Calibri" w:hAnsi="Bookman Old Style" w:cs="Times New Roman"/>
          <w:sz w:val="20"/>
          <w:szCs w:val="20"/>
          <w:lang w:val="es-ES" w:eastAsia="es-ES"/>
        </w:rPr>
      </w:pPr>
      <w:r>
        <w:rPr>
          <w:rFonts w:ascii="Bookman Old Style" w:eastAsia="Calibri" w:hAnsi="Bookman Old Style" w:cs="Times New Roman"/>
          <w:sz w:val="20"/>
          <w:szCs w:val="20"/>
          <w:lang w:val="es-ES" w:eastAsia="es-ES"/>
        </w:rPr>
        <w:t xml:space="preserve">La Licda. </w:t>
      </w:r>
      <w:r w:rsidR="00602FFF" w:rsidRPr="00602FFF">
        <w:rPr>
          <w:rFonts w:ascii="Bookman Old Style" w:eastAsia="Calibri" w:hAnsi="Bookman Old Style" w:cs="Times New Roman"/>
          <w:sz w:val="20"/>
          <w:szCs w:val="20"/>
          <w:lang w:val="es-ES" w:eastAsia="es-ES"/>
        </w:rPr>
        <w:t xml:space="preserve">Sonia </w:t>
      </w:r>
      <w:r>
        <w:rPr>
          <w:rFonts w:ascii="Bookman Old Style" w:eastAsia="Calibri" w:hAnsi="Bookman Old Style" w:cs="Times New Roman"/>
          <w:sz w:val="20"/>
          <w:szCs w:val="20"/>
          <w:lang w:val="es-ES" w:eastAsia="es-ES"/>
        </w:rPr>
        <w:t xml:space="preserve">Hernández señala que </w:t>
      </w:r>
      <w:r w:rsidR="00602FFF" w:rsidRPr="00602FFF">
        <w:rPr>
          <w:rFonts w:ascii="Bookman Old Style" w:eastAsia="Calibri" w:hAnsi="Bookman Old Style" w:cs="Times New Roman"/>
          <w:sz w:val="20"/>
          <w:szCs w:val="20"/>
          <w:lang w:val="es-ES" w:eastAsia="es-ES"/>
        </w:rPr>
        <w:t>en primer lugar este año se recibieron m</w:t>
      </w:r>
      <w:r>
        <w:rPr>
          <w:rFonts w:ascii="Bookman Old Style" w:eastAsia="Calibri" w:hAnsi="Bookman Old Style" w:cs="Times New Roman"/>
          <w:sz w:val="20"/>
          <w:szCs w:val="20"/>
          <w:lang w:val="es-ES" w:eastAsia="es-ES"/>
        </w:rPr>
        <w:t>á</w:t>
      </w:r>
      <w:r w:rsidR="00602FFF" w:rsidRPr="00602FFF">
        <w:rPr>
          <w:rFonts w:ascii="Bookman Old Style" w:eastAsia="Calibri" w:hAnsi="Bookman Old Style" w:cs="Times New Roman"/>
          <w:sz w:val="20"/>
          <w:szCs w:val="20"/>
          <w:lang w:val="es-ES" w:eastAsia="es-ES"/>
        </w:rPr>
        <w:t>s denuncias y segundo</w:t>
      </w:r>
      <w:r w:rsidR="005A4143">
        <w:rPr>
          <w:rFonts w:ascii="Bookman Old Style" w:eastAsia="Calibri" w:hAnsi="Bookman Old Style" w:cs="Times New Roman"/>
          <w:sz w:val="20"/>
          <w:szCs w:val="20"/>
          <w:lang w:val="es-ES" w:eastAsia="es-ES"/>
        </w:rPr>
        <w:t xml:space="preserve"> los </w:t>
      </w:r>
      <w:r w:rsidR="00602FFF" w:rsidRPr="00602FFF">
        <w:rPr>
          <w:rFonts w:ascii="Bookman Old Style" w:eastAsia="Calibri" w:hAnsi="Bookman Old Style" w:cs="Times New Roman"/>
          <w:sz w:val="20"/>
          <w:szCs w:val="20"/>
          <w:lang w:val="es-ES" w:eastAsia="es-ES"/>
        </w:rPr>
        <w:t>trabajos de auditoría hay que revisarlos y solo el</w:t>
      </w:r>
      <w:r w:rsidR="005A4143">
        <w:rPr>
          <w:rFonts w:ascii="Bookman Old Style" w:eastAsia="Calibri" w:hAnsi="Bookman Old Style" w:cs="Times New Roman"/>
          <w:sz w:val="20"/>
          <w:szCs w:val="20"/>
          <w:lang w:val="es-ES" w:eastAsia="es-ES"/>
        </w:rPr>
        <w:t>/la</w:t>
      </w:r>
      <w:r w:rsidR="00602FFF" w:rsidRPr="00602FFF">
        <w:rPr>
          <w:rFonts w:ascii="Bookman Old Style" w:eastAsia="Calibri" w:hAnsi="Bookman Old Style" w:cs="Times New Roman"/>
          <w:sz w:val="20"/>
          <w:szCs w:val="20"/>
          <w:lang w:val="es-ES" w:eastAsia="es-ES"/>
        </w:rPr>
        <w:t xml:space="preserve"> titular puede firmarlos. Actualmente hay dos </w:t>
      </w:r>
      <w:r w:rsidR="005A4143">
        <w:rPr>
          <w:rFonts w:ascii="Bookman Old Style" w:eastAsia="Calibri" w:hAnsi="Bookman Old Style" w:cs="Times New Roman"/>
          <w:sz w:val="20"/>
          <w:szCs w:val="20"/>
          <w:lang w:val="es-ES" w:eastAsia="es-ES"/>
        </w:rPr>
        <w:t xml:space="preserve">informes </w:t>
      </w:r>
      <w:r w:rsidR="00602FFF" w:rsidRPr="00602FFF">
        <w:rPr>
          <w:rFonts w:ascii="Bookman Old Style" w:eastAsia="Calibri" w:hAnsi="Bookman Old Style" w:cs="Times New Roman"/>
          <w:sz w:val="20"/>
          <w:szCs w:val="20"/>
          <w:lang w:val="es-ES" w:eastAsia="es-ES"/>
        </w:rPr>
        <w:t xml:space="preserve">pendientes para entregar. </w:t>
      </w:r>
      <w:r w:rsidR="005A4143">
        <w:rPr>
          <w:rFonts w:ascii="Bookman Old Style" w:eastAsia="Calibri" w:hAnsi="Bookman Old Style" w:cs="Times New Roman"/>
          <w:sz w:val="20"/>
          <w:szCs w:val="20"/>
          <w:lang w:val="es-ES" w:eastAsia="es-ES"/>
        </w:rPr>
        <w:t xml:space="preserve">Además la </w:t>
      </w:r>
      <w:r w:rsidR="00602FFF" w:rsidRPr="00602FFF">
        <w:rPr>
          <w:rFonts w:ascii="Bookman Old Style" w:eastAsia="Calibri" w:hAnsi="Bookman Old Style" w:cs="Times New Roman"/>
          <w:sz w:val="20"/>
          <w:szCs w:val="20"/>
          <w:lang w:val="es-ES" w:eastAsia="es-ES"/>
        </w:rPr>
        <w:t>contraloría ha solicitado una serie de información y est</w:t>
      </w:r>
      <w:r w:rsidR="005A4143">
        <w:rPr>
          <w:rFonts w:ascii="Bookman Old Style" w:eastAsia="Calibri" w:hAnsi="Bookman Old Style" w:cs="Times New Roman"/>
          <w:sz w:val="20"/>
          <w:szCs w:val="20"/>
          <w:lang w:val="es-ES" w:eastAsia="es-ES"/>
        </w:rPr>
        <w:t>á</w:t>
      </w:r>
      <w:r w:rsidR="00602FFF" w:rsidRPr="00602FFF">
        <w:rPr>
          <w:rFonts w:ascii="Bookman Old Style" w:eastAsia="Calibri" w:hAnsi="Bookman Old Style" w:cs="Times New Roman"/>
          <w:sz w:val="20"/>
          <w:szCs w:val="20"/>
          <w:lang w:val="es-ES" w:eastAsia="es-ES"/>
        </w:rPr>
        <w:t>n enfocad</w:t>
      </w:r>
      <w:r w:rsidR="005A4143">
        <w:rPr>
          <w:rFonts w:ascii="Bookman Old Style" w:eastAsia="Calibri" w:hAnsi="Bookman Old Style" w:cs="Times New Roman"/>
          <w:sz w:val="20"/>
          <w:szCs w:val="20"/>
          <w:lang w:val="es-ES" w:eastAsia="es-ES"/>
        </w:rPr>
        <w:t>a</w:t>
      </w:r>
      <w:r w:rsidR="00602FFF" w:rsidRPr="00602FFF">
        <w:rPr>
          <w:rFonts w:ascii="Bookman Old Style" w:eastAsia="Calibri" w:hAnsi="Bookman Old Style" w:cs="Times New Roman"/>
          <w:sz w:val="20"/>
          <w:szCs w:val="20"/>
          <w:lang w:val="es-ES" w:eastAsia="es-ES"/>
        </w:rPr>
        <w:t>s a ello</w:t>
      </w:r>
      <w:r w:rsidR="005A4143">
        <w:rPr>
          <w:rFonts w:ascii="Bookman Old Style" w:eastAsia="Calibri" w:hAnsi="Bookman Old Style" w:cs="Times New Roman"/>
          <w:sz w:val="20"/>
          <w:szCs w:val="20"/>
          <w:lang w:val="es-ES" w:eastAsia="es-ES"/>
        </w:rPr>
        <w:t>, dado que cuando la Contraloría solicita información, establece plazos y dejan lo que hacen para cumplir con las peticiones de la Contraloría y cumplir con los plazos establecidos.</w:t>
      </w:r>
    </w:p>
    <w:p w:rsidR="005A4143" w:rsidRDefault="005A4143" w:rsidP="00602FFF">
      <w:pPr>
        <w:pStyle w:val="Prrafodelista"/>
        <w:spacing w:after="0" w:line="240" w:lineRule="auto"/>
        <w:ind w:left="0"/>
        <w:jc w:val="both"/>
        <w:rPr>
          <w:rFonts w:ascii="Bookman Old Style" w:eastAsia="Calibri" w:hAnsi="Bookman Old Style" w:cs="Times New Roman"/>
          <w:sz w:val="20"/>
          <w:szCs w:val="20"/>
          <w:lang w:val="es-ES" w:eastAsia="es-ES"/>
        </w:rPr>
      </w:pPr>
    </w:p>
    <w:p w:rsidR="00602FFF" w:rsidRPr="00602FFF" w:rsidRDefault="005A4143" w:rsidP="00602FFF">
      <w:pPr>
        <w:pStyle w:val="Prrafodelista"/>
        <w:spacing w:after="0" w:line="240" w:lineRule="auto"/>
        <w:ind w:left="0"/>
        <w:jc w:val="both"/>
        <w:rPr>
          <w:rFonts w:ascii="Bookman Old Style" w:eastAsia="Calibri" w:hAnsi="Bookman Old Style" w:cs="Times New Roman"/>
          <w:sz w:val="20"/>
          <w:szCs w:val="20"/>
          <w:lang w:val="es-ES" w:eastAsia="es-ES"/>
        </w:rPr>
      </w:pPr>
      <w:r>
        <w:rPr>
          <w:rFonts w:ascii="Bookman Old Style" w:eastAsia="Calibri" w:hAnsi="Bookman Old Style" w:cs="Times New Roman"/>
          <w:sz w:val="20"/>
          <w:szCs w:val="20"/>
          <w:lang w:val="es-ES" w:eastAsia="es-ES"/>
        </w:rPr>
        <w:t xml:space="preserve">El regidor Gerardo Badilla consulta si </w:t>
      </w:r>
      <w:r w:rsidR="00602FFF" w:rsidRPr="00602FFF">
        <w:rPr>
          <w:rFonts w:ascii="Bookman Old Style" w:eastAsia="Calibri" w:hAnsi="Bookman Old Style" w:cs="Times New Roman"/>
          <w:sz w:val="20"/>
          <w:szCs w:val="20"/>
          <w:lang w:val="es-ES" w:eastAsia="es-ES"/>
        </w:rPr>
        <w:t xml:space="preserve">se da prioridad a </w:t>
      </w:r>
      <w:r>
        <w:rPr>
          <w:rFonts w:ascii="Bookman Old Style" w:eastAsia="Calibri" w:hAnsi="Bookman Old Style" w:cs="Times New Roman"/>
          <w:sz w:val="20"/>
          <w:szCs w:val="20"/>
          <w:lang w:val="es-ES" w:eastAsia="es-ES"/>
        </w:rPr>
        <w:t xml:space="preserve">las </w:t>
      </w:r>
      <w:r w:rsidR="00602FFF" w:rsidRPr="00602FFF">
        <w:rPr>
          <w:rFonts w:ascii="Bookman Old Style" w:eastAsia="Calibri" w:hAnsi="Bookman Old Style" w:cs="Times New Roman"/>
          <w:sz w:val="20"/>
          <w:szCs w:val="20"/>
          <w:lang w:val="es-ES" w:eastAsia="es-ES"/>
        </w:rPr>
        <w:t xml:space="preserve">denuncias o a lo que pide </w:t>
      </w:r>
      <w:r>
        <w:rPr>
          <w:rFonts w:ascii="Bookman Old Style" w:eastAsia="Calibri" w:hAnsi="Bookman Old Style" w:cs="Times New Roman"/>
          <w:sz w:val="20"/>
          <w:szCs w:val="20"/>
          <w:lang w:val="es-ES" w:eastAsia="es-ES"/>
        </w:rPr>
        <w:t xml:space="preserve">la </w:t>
      </w:r>
      <w:r w:rsidR="00602FFF" w:rsidRPr="00602FFF">
        <w:rPr>
          <w:rFonts w:ascii="Bookman Old Style" w:eastAsia="Calibri" w:hAnsi="Bookman Old Style" w:cs="Times New Roman"/>
          <w:sz w:val="20"/>
          <w:szCs w:val="20"/>
          <w:lang w:val="es-ES" w:eastAsia="es-ES"/>
        </w:rPr>
        <w:t>contra</w:t>
      </w:r>
      <w:r>
        <w:rPr>
          <w:rFonts w:ascii="Bookman Old Style" w:eastAsia="Calibri" w:hAnsi="Bookman Old Style" w:cs="Times New Roman"/>
          <w:sz w:val="20"/>
          <w:szCs w:val="20"/>
          <w:lang w:val="es-ES" w:eastAsia="es-ES"/>
        </w:rPr>
        <w:t xml:space="preserve">loría; a lo que responde la Licda. Sonia Hernández que la </w:t>
      </w:r>
      <w:r w:rsidR="00602FFF" w:rsidRPr="00602FFF">
        <w:rPr>
          <w:rFonts w:ascii="Bookman Old Style" w:eastAsia="Calibri" w:hAnsi="Bookman Old Style" w:cs="Times New Roman"/>
          <w:sz w:val="20"/>
          <w:szCs w:val="20"/>
          <w:lang w:val="es-ES" w:eastAsia="es-ES"/>
        </w:rPr>
        <w:t>contra</w:t>
      </w:r>
      <w:r>
        <w:rPr>
          <w:rFonts w:ascii="Bookman Old Style" w:eastAsia="Calibri" w:hAnsi="Bookman Old Style" w:cs="Times New Roman"/>
          <w:sz w:val="20"/>
          <w:szCs w:val="20"/>
          <w:lang w:val="es-ES" w:eastAsia="es-ES"/>
        </w:rPr>
        <w:t xml:space="preserve">loría </w:t>
      </w:r>
      <w:r w:rsidR="00602FFF" w:rsidRPr="00602FFF">
        <w:rPr>
          <w:rFonts w:ascii="Bookman Old Style" w:eastAsia="Calibri" w:hAnsi="Bookman Old Style" w:cs="Times New Roman"/>
          <w:sz w:val="20"/>
          <w:szCs w:val="20"/>
          <w:lang w:val="es-ES" w:eastAsia="es-ES"/>
        </w:rPr>
        <w:t xml:space="preserve">da </w:t>
      </w:r>
      <w:r>
        <w:rPr>
          <w:rFonts w:ascii="Bookman Old Style" w:eastAsia="Calibri" w:hAnsi="Bookman Old Style" w:cs="Times New Roman"/>
          <w:sz w:val="20"/>
          <w:szCs w:val="20"/>
          <w:lang w:val="es-ES" w:eastAsia="es-ES"/>
        </w:rPr>
        <w:t xml:space="preserve">un </w:t>
      </w:r>
      <w:r w:rsidR="00602FFF" w:rsidRPr="00602FFF">
        <w:rPr>
          <w:rFonts w:ascii="Bookman Old Style" w:eastAsia="Calibri" w:hAnsi="Bookman Old Style" w:cs="Times New Roman"/>
          <w:sz w:val="20"/>
          <w:szCs w:val="20"/>
          <w:lang w:val="es-ES" w:eastAsia="es-ES"/>
        </w:rPr>
        <w:t>plazo a esas denuncias y tienen que cumplir ese plazo</w:t>
      </w:r>
      <w:r>
        <w:rPr>
          <w:rFonts w:ascii="Bookman Old Style" w:eastAsia="Calibri" w:hAnsi="Bookman Old Style" w:cs="Times New Roman"/>
          <w:sz w:val="20"/>
          <w:szCs w:val="20"/>
          <w:lang w:val="es-ES" w:eastAsia="es-ES"/>
        </w:rPr>
        <w:t>, de ahí que s</w:t>
      </w:r>
      <w:r w:rsidR="00602FFF" w:rsidRPr="00602FFF">
        <w:rPr>
          <w:rFonts w:ascii="Bookman Old Style" w:eastAsia="Calibri" w:hAnsi="Bookman Old Style" w:cs="Times New Roman"/>
          <w:sz w:val="20"/>
          <w:szCs w:val="20"/>
          <w:lang w:val="es-ES" w:eastAsia="es-ES"/>
        </w:rPr>
        <w:t>uspenden todo para dedicarse a cumplir esos plazos.</w:t>
      </w:r>
    </w:p>
    <w:p w:rsidR="00602FFF" w:rsidRPr="00602FFF" w:rsidRDefault="00602FFF" w:rsidP="00602FFF">
      <w:pPr>
        <w:pStyle w:val="Prrafodelista"/>
        <w:spacing w:after="0" w:line="240" w:lineRule="auto"/>
        <w:ind w:left="0"/>
        <w:jc w:val="both"/>
        <w:rPr>
          <w:rFonts w:ascii="Bookman Old Style" w:eastAsia="Calibri" w:hAnsi="Bookman Old Style" w:cs="Times New Roman"/>
          <w:sz w:val="20"/>
          <w:szCs w:val="20"/>
          <w:lang w:val="es-ES" w:eastAsia="es-ES"/>
        </w:rPr>
      </w:pPr>
    </w:p>
    <w:p w:rsidR="00602FFF" w:rsidRPr="00602FFF" w:rsidRDefault="005A4143" w:rsidP="00602FFF">
      <w:pPr>
        <w:pStyle w:val="Prrafodelista"/>
        <w:spacing w:after="0" w:line="240" w:lineRule="auto"/>
        <w:ind w:left="0"/>
        <w:jc w:val="both"/>
        <w:rPr>
          <w:rFonts w:ascii="Bookman Old Style" w:eastAsia="Calibri" w:hAnsi="Bookman Old Style" w:cs="Times New Roman"/>
          <w:sz w:val="20"/>
          <w:szCs w:val="20"/>
          <w:lang w:val="es-ES" w:eastAsia="es-ES"/>
        </w:rPr>
      </w:pPr>
      <w:r>
        <w:rPr>
          <w:rFonts w:ascii="Bookman Old Style" w:eastAsia="Calibri" w:hAnsi="Bookman Old Style" w:cs="Times New Roman"/>
          <w:sz w:val="20"/>
          <w:szCs w:val="20"/>
          <w:lang w:val="es-ES" w:eastAsia="es-ES"/>
        </w:rPr>
        <w:t xml:space="preserve">La regidora </w:t>
      </w:r>
      <w:r w:rsidR="00602FFF" w:rsidRPr="00602FFF">
        <w:rPr>
          <w:rFonts w:ascii="Bookman Old Style" w:eastAsia="Calibri" w:hAnsi="Bookman Old Style" w:cs="Times New Roman"/>
          <w:sz w:val="20"/>
          <w:szCs w:val="20"/>
          <w:lang w:val="es-ES" w:eastAsia="es-ES"/>
        </w:rPr>
        <w:t xml:space="preserve">Catalina </w:t>
      </w:r>
      <w:r>
        <w:rPr>
          <w:rFonts w:ascii="Bookman Old Style" w:eastAsia="Calibri" w:hAnsi="Bookman Old Style" w:cs="Times New Roman"/>
          <w:sz w:val="20"/>
          <w:szCs w:val="20"/>
          <w:lang w:val="es-ES" w:eastAsia="es-ES"/>
        </w:rPr>
        <w:t>Montero señala que se</w:t>
      </w:r>
      <w:r w:rsidR="00602FFF" w:rsidRPr="00602FFF">
        <w:rPr>
          <w:rFonts w:ascii="Bookman Old Style" w:eastAsia="Calibri" w:hAnsi="Bookman Old Style" w:cs="Times New Roman"/>
          <w:sz w:val="20"/>
          <w:szCs w:val="20"/>
          <w:lang w:val="es-ES" w:eastAsia="es-ES"/>
        </w:rPr>
        <w:t xml:space="preserve"> presentaron observaciones de control interno a</w:t>
      </w:r>
      <w:r>
        <w:rPr>
          <w:rFonts w:ascii="Bookman Old Style" w:eastAsia="Calibri" w:hAnsi="Bookman Old Style" w:cs="Times New Roman"/>
          <w:sz w:val="20"/>
          <w:szCs w:val="20"/>
          <w:lang w:val="es-ES" w:eastAsia="es-ES"/>
        </w:rPr>
        <w:t>l</w:t>
      </w:r>
      <w:r w:rsidR="00602FFF" w:rsidRPr="00602FFF">
        <w:rPr>
          <w:rFonts w:ascii="Bookman Old Style" w:eastAsia="Calibri" w:hAnsi="Bookman Old Style" w:cs="Times New Roman"/>
          <w:sz w:val="20"/>
          <w:szCs w:val="20"/>
          <w:lang w:val="es-ES" w:eastAsia="es-ES"/>
        </w:rPr>
        <w:t xml:space="preserve"> informe de rendición de cuentas de</w:t>
      </w:r>
      <w:r>
        <w:rPr>
          <w:rFonts w:ascii="Bookman Old Style" w:eastAsia="Calibri" w:hAnsi="Bookman Old Style" w:cs="Times New Roman"/>
          <w:sz w:val="20"/>
          <w:szCs w:val="20"/>
          <w:lang w:val="es-ES" w:eastAsia="es-ES"/>
        </w:rPr>
        <w:t>l</w:t>
      </w:r>
      <w:r w:rsidR="00602FFF" w:rsidRPr="00602FFF">
        <w:rPr>
          <w:rFonts w:ascii="Bookman Old Style" w:eastAsia="Calibri" w:hAnsi="Bookman Old Style" w:cs="Times New Roman"/>
          <w:sz w:val="20"/>
          <w:szCs w:val="20"/>
          <w:lang w:val="es-ES" w:eastAsia="es-ES"/>
        </w:rPr>
        <w:t xml:space="preserve"> alcalde</w:t>
      </w:r>
      <w:r>
        <w:rPr>
          <w:rFonts w:ascii="Bookman Old Style" w:eastAsia="Calibri" w:hAnsi="Bookman Old Style" w:cs="Times New Roman"/>
          <w:sz w:val="20"/>
          <w:szCs w:val="20"/>
          <w:lang w:val="es-ES" w:eastAsia="es-ES"/>
        </w:rPr>
        <w:t>, por tanto q</w:t>
      </w:r>
      <w:r w:rsidR="00602FFF" w:rsidRPr="00602FFF">
        <w:rPr>
          <w:rFonts w:ascii="Bookman Old Style" w:eastAsia="Calibri" w:hAnsi="Bookman Old Style" w:cs="Times New Roman"/>
          <w:sz w:val="20"/>
          <w:szCs w:val="20"/>
          <w:lang w:val="es-ES" w:eastAsia="es-ES"/>
        </w:rPr>
        <w:t>uiere saber si se est</w:t>
      </w:r>
      <w:r>
        <w:rPr>
          <w:rFonts w:ascii="Bookman Old Style" w:eastAsia="Calibri" w:hAnsi="Bookman Old Style" w:cs="Times New Roman"/>
          <w:sz w:val="20"/>
          <w:szCs w:val="20"/>
          <w:lang w:val="es-ES" w:eastAsia="es-ES"/>
        </w:rPr>
        <w:t>á</w:t>
      </w:r>
      <w:r w:rsidR="00602FFF" w:rsidRPr="00602FFF">
        <w:rPr>
          <w:rFonts w:ascii="Bookman Old Style" w:eastAsia="Calibri" w:hAnsi="Bookman Old Style" w:cs="Times New Roman"/>
          <w:sz w:val="20"/>
          <w:szCs w:val="20"/>
          <w:lang w:val="es-ES" w:eastAsia="es-ES"/>
        </w:rPr>
        <w:t xml:space="preserve"> tomando en cuenta </w:t>
      </w:r>
      <w:r>
        <w:rPr>
          <w:rFonts w:ascii="Bookman Old Style" w:eastAsia="Calibri" w:hAnsi="Bookman Old Style" w:cs="Times New Roman"/>
          <w:sz w:val="20"/>
          <w:szCs w:val="20"/>
          <w:lang w:val="es-ES" w:eastAsia="es-ES"/>
        </w:rPr>
        <w:t xml:space="preserve">y </w:t>
      </w:r>
      <w:r w:rsidR="00602FFF" w:rsidRPr="00602FFF">
        <w:rPr>
          <w:rFonts w:ascii="Bookman Old Style" w:eastAsia="Calibri" w:hAnsi="Bookman Old Style" w:cs="Times New Roman"/>
          <w:sz w:val="20"/>
          <w:szCs w:val="20"/>
          <w:lang w:val="es-ES" w:eastAsia="es-ES"/>
        </w:rPr>
        <w:t>si se est</w:t>
      </w:r>
      <w:r>
        <w:rPr>
          <w:rFonts w:ascii="Bookman Old Style" w:eastAsia="Calibri" w:hAnsi="Bookman Old Style" w:cs="Times New Roman"/>
          <w:sz w:val="20"/>
          <w:szCs w:val="20"/>
          <w:lang w:val="es-ES" w:eastAsia="es-ES"/>
        </w:rPr>
        <w:t>á</w:t>
      </w:r>
      <w:r w:rsidR="00602FFF" w:rsidRPr="00602FFF">
        <w:rPr>
          <w:rFonts w:ascii="Bookman Old Style" w:eastAsia="Calibri" w:hAnsi="Bookman Old Style" w:cs="Times New Roman"/>
          <w:sz w:val="20"/>
          <w:szCs w:val="20"/>
          <w:lang w:val="es-ES" w:eastAsia="es-ES"/>
        </w:rPr>
        <w:t xml:space="preserve"> cumpliendo con el control interno en los departamentos incluyendo la sub</w:t>
      </w:r>
      <w:r>
        <w:rPr>
          <w:rFonts w:ascii="Bookman Old Style" w:eastAsia="Calibri" w:hAnsi="Bookman Old Style" w:cs="Times New Roman"/>
          <w:sz w:val="20"/>
          <w:szCs w:val="20"/>
          <w:lang w:val="es-ES" w:eastAsia="es-ES"/>
        </w:rPr>
        <w:t xml:space="preserve"> </w:t>
      </w:r>
      <w:r w:rsidR="00602FFF" w:rsidRPr="00602FFF">
        <w:rPr>
          <w:rFonts w:ascii="Bookman Old Style" w:eastAsia="Calibri" w:hAnsi="Bookman Old Style" w:cs="Times New Roman"/>
          <w:sz w:val="20"/>
          <w:szCs w:val="20"/>
          <w:lang w:val="es-ES" w:eastAsia="es-ES"/>
        </w:rPr>
        <w:t>ejecución presupuestaria.</w:t>
      </w:r>
    </w:p>
    <w:p w:rsidR="00602FFF" w:rsidRPr="00602FFF" w:rsidRDefault="00602FFF" w:rsidP="00602FFF">
      <w:pPr>
        <w:pStyle w:val="Prrafodelista"/>
        <w:spacing w:after="0" w:line="240" w:lineRule="auto"/>
        <w:ind w:left="0"/>
        <w:jc w:val="both"/>
        <w:rPr>
          <w:rFonts w:ascii="Bookman Old Style" w:eastAsia="Calibri" w:hAnsi="Bookman Old Style" w:cs="Times New Roman"/>
          <w:sz w:val="20"/>
          <w:szCs w:val="20"/>
          <w:lang w:val="es-ES" w:eastAsia="es-ES"/>
        </w:rPr>
      </w:pPr>
    </w:p>
    <w:p w:rsidR="00602FFF" w:rsidRPr="00602FFF" w:rsidRDefault="005A4143" w:rsidP="00602FFF">
      <w:pPr>
        <w:pStyle w:val="Prrafodelista"/>
        <w:spacing w:after="0" w:line="240" w:lineRule="auto"/>
        <w:ind w:left="0"/>
        <w:jc w:val="both"/>
        <w:rPr>
          <w:rFonts w:ascii="Bookman Old Style" w:eastAsia="Calibri" w:hAnsi="Bookman Old Style" w:cs="Times New Roman"/>
          <w:sz w:val="20"/>
          <w:szCs w:val="20"/>
          <w:lang w:val="es-ES" w:eastAsia="es-ES"/>
        </w:rPr>
      </w:pPr>
      <w:r>
        <w:rPr>
          <w:rFonts w:ascii="Bookman Old Style" w:eastAsia="Calibri" w:hAnsi="Bookman Old Style" w:cs="Times New Roman"/>
          <w:sz w:val="20"/>
          <w:szCs w:val="20"/>
          <w:lang w:val="es-ES" w:eastAsia="es-ES"/>
        </w:rPr>
        <w:t xml:space="preserve">La Licda. </w:t>
      </w:r>
      <w:r w:rsidR="00602FFF" w:rsidRPr="00602FFF">
        <w:rPr>
          <w:rFonts w:ascii="Bookman Old Style" w:eastAsia="Calibri" w:hAnsi="Bookman Old Style" w:cs="Times New Roman"/>
          <w:sz w:val="20"/>
          <w:szCs w:val="20"/>
          <w:lang w:val="es-ES" w:eastAsia="es-ES"/>
        </w:rPr>
        <w:t xml:space="preserve">Sonia </w:t>
      </w:r>
      <w:r>
        <w:rPr>
          <w:rFonts w:ascii="Bookman Old Style" w:eastAsia="Calibri" w:hAnsi="Bookman Old Style" w:cs="Times New Roman"/>
          <w:sz w:val="20"/>
          <w:szCs w:val="20"/>
          <w:lang w:val="es-ES" w:eastAsia="es-ES"/>
        </w:rPr>
        <w:t xml:space="preserve">Hernández indica que </w:t>
      </w:r>
      <w:r w:rsidR="00602FFF" w:rsidRPr="00602FFF">
        <w:rPr>
          <w:rFonts w:ascii="Bookman Old Style" w:eastAsia="Calibri" w:hAnsi="Bookman Old Style" w:cs="Times New Roman"/>
          <w:sz w:val="20"/>
          <w:szCs w:val="20"/>
          <w:lang w:val="es-ES" w:eastAsia="es-ES"/>
        </w:rPr>
        <w:t xml:space="preserve">van a revisar el tema de presupuesto participativo y los proyectos plurianuales, </w:t>
      </w:r>
      <w:r>
        <w:rPr>
          <w:rFonts w:ascii="Bookman Old Style" w:eastAsia="Calibri" w:hAnsi="Bookman Old Style" w:cs="Times New Roman"/>
          <w:sz w:val="20"/>
          <w:szCs w:val="20"/>
          <w:lang w:val="es-ES" w:eastAsia="es-ES"/>
        </w:rPr>
        <w:t xml:space="preserve">para ver </w:t>
      </w:r>
      <w:r w:rsidR="00602FFF" w:rsidRPr="00602FFF">
        <w:rPr>
          <w:rFonts w:ascii="Bookman Old Style" w:eastAsia="Calibri" w:hAnsi="Bookman Old Style" w:cs="Times New Roman"/>
          <w:sz w:val="20"/>
          <w:szCs w:val="20"/>
          <w:lang w:val="es-ES" w:eastAsia="es-ES"/>
        </w:rPr>
        <w:t>que dineros están comprometidos pero no van a superávit.</w:t>
      </w:r>
    </w:p>
    <w:p w:rsidR="00602FFF" w:rsidRPr="00602FFF" w:rsidRDefault="005A4143" w:rsidP="00602FFF">
      <w:pPr>
        <w:pStyle w:val="Prrafodelista"/>
        <w:spacing w:after="0" w:line="240" w:lineRule="auto"/>
        <w:ind w:left="0"/>
        <w:jc w:val="both"/>
        <w:rPr>
          <w:rFonts w:ascii="Bookman Old Style" w:eastAsia="Calibri" w:hAnsi="Bookman Old Style" w:cs="Times New Roman"/>
          <w:sz w:val="20"/>
          <w:szCs w:val="20"/>
          <w:lang w:val="es-ES" w:eastAsia="es-ES"/>
        </w:rPr>
      </w:pPr>
      <w:r>
        <w:rPr>
          <w:rFonts w:ascii="Bookman Old Style" w:eastAsia="Calibri" w:hAnsi="Bookman Old Style" w:cs="Times New Roman"/>
          <w:sz w:val="20"/>
          <w:szCs w:val="20"/>
          <w:lang w:val="es-ES" w:eastAsia="es-ES"/>
        </w:rPr>
        <w:t>Además v</w:t>
      </w:r>
      <w:r w:rsidR="00602FFF" w:rsidRPr="00602FFF">
        <w:rPr>
          <w:rFonts w:ascii="Bookman Old Style" w:eastAsia="Calibri" w:hAnsi="Bookman Old Style" w:cs="Times New Roman"/>
          <w:sz w:val="20"/>
          <w:szCs w:val="20"/>
          <w:lang w:val="es-ES" w:eastAsia="es-ES"/>
        </w:rPr>
        <w:t>an a revisar cuales áreas tienen deficiencia en materia de control interno.</w:t>
      </w:r>
    </w:p>
    <w:p w:rsidR="00602FFF" w:rsidRPr="00602FFF" w:rsidRDefault="00602FFF" w:rsidP="00602FFF">
      <w:pPr>
        <w:pStyle w:val="Prrafodelista"/>
        <w:spacing w:after="0" w:line="240" w:lineRule="auto"/>
        <w:ind w:left="0"/>
        <w:jc w:val="both"/>
        <w:rPr>
          <w:rFonts w:ascii="Bookman Old Style" w:eastAsia="Calibri" w:hAnsi="Bookman Old Style" w:cs="Times New Roman"/>
          <w:sz w:val="20"/>
          <w:szCs w:val="20"/>
          <w:lang w:val="es-ES" w:eastAsia="es-ES"/>
        </w:rPr>
      </w:pPr>
    </w:p>
    <w:p w:rsidR="00602FFF" w:rsidRPr="00602FFF" w:rsidRDefault="005A4143" w:rsidP="00602FFF">
      <w:pPr>
        <w:pStyle w:val="Prrafodelista"/>
        <w:spacing w:after="0" w:line="240" w:lineRule="auto"/>
        <w:ind w:left="0"/>
        <w:jc w:val="both"/>
        <w:rPr>
          <w:rFonts w:ascii="Bookman Old Style" w:eastAsia="Calibri" w:hAnsi="Bookman Old Style" w:cs="Times New Roman"/>
          <w:sz w:val="20"/>
          <w:szCs w:val="20"/>
          <w:lang w:val="es-ES" w:eastAsia="es-ES"/>
        </w:rPr>
      </w:pPr>
      <w:r>
        <w:rPr>
          <w:rFonts w:ascii="Bookman Old Style" w:eastAsia="Calibri" w:hAnsi="Bookman Old Style" w:cs="Times New Roman"/>
          <w:sz w:val="20"/>
          <w:szCs w:val="20"/>
          <w:lang w:val="es-ES" w:eastAsia="es-ES"/>
        </w:rPr>
        <w:t xml:space="preserve">La regidora </w:t>
      </w:r>
      <w:r w:rsidR="00602FFF" w:rsidRPr="00602FFF">
        <w:rPr>
          <w:rFonts w:ascii="Bookman Old Style" w:eastAsia="Calibri" w:hAnsi="Bookman Old Style" w:cs="Times New Roman"/>
          <w:sz w:val="20"/>
          <w:szCs w:val="20"/>
          <w:lang w:val="es-ES" w:eastAsia="es-ES"/>
        </w:rPr>
        <w:t xml:space="preserve">Hilda </w:t>
      </w:r>
      <w:r>
        <w:rPr>
          <w:rFonts w:ascii="Bookman Old Style" w:eastAsia="Calibri" w:hAnsi="Bookman Old Style" w:cs="Times New Roman"/>
          <w:sz w:val="20"/>
          <w:szCs w:val="20"/>
          <w:lang w:val="es-ES" w:eastAsia="es-ES"/>
        </w:rPr>
        <w:t>Barquero señala que es</w:t>
      </w:r>
      <w:r w:rsidR="00602FFF" w:rsidRPr="00602FFF">
        <w:rPr>
          <w:rFonts w:ascii="Bookman Old Style" w:eastAsia="Calibri" w:hAnsi="Bookman Old Style" w:cs="Times New Roman"/>
          <w:sz w:val="20"/>
          <w:szCs w:val="20"/>
          <w:lang w:val="es-ES" w:eastAsia="es-ES"/>
        </w:rPr>
        <w:t xml:space="preserve"> difícil presentar un informe cuando no estuvo</w:t>
      </w:r>
      <w:r>
        <w:rPr>
          <w:rFonts w:ascii="Bookman Old Style" w:eastAsia="Calibri" w:hAnsi="Bookman Old Style" w:cs="Times New Roman"/>
          <w:sz w:val="20"/>
          <w:szCs w:val="20"/>
          <w:lang w:val="es-ES" w:eastAsia="es-ES"/>
        </w:rPr>
        <w:t xml:space="preserve"> la mayoría del tiempo, </w:t>
      </w:r>
      <w:r w:rsidR="00602FFF" w:rsidRPr="00602FFF">
        <w:rPr>
          <w:rFonts w:ascii="Bookman Old Style" w:eastAsia="Calibri" w:hAnsi="Bookman Old Style" w:cs="Times New Roman"/>
          <w:sz w:val="20"/>
          <w:szCs w:val="20"/>
          <w:lang w:val="es-ES" w:eastAsia="es-ES"/>
        </w:rPr>
        <w:t>diferente</w:t>
      </w:r>
      <w:r>
        <w:rPr>
          <w:rFonts w:ascii="Bookman Old Style" w:eastAsia="Calibri" w:hAnsi="Bookman Old Style" w:cs="Times New Roman"/>
          <w:sz w:val="20"/>
          <w:szCs w:val="20"/>
          <w:lang w:val="es-ES" w:eastAsia="es-ES"/>
        </w:rPr>
        <w:t xml:space="preserve"> es</w:t>
      </w:r>
      <w:r w:rsidR="00602FFF" w:rsidRPr="00602FFF">
        <w:rPr>
          <w:rFonts w:ascii="Bookman Old Style" w:eastAsia="Calibri" w:hAnsi="Bookman Old Style" w:cs="Times New Roman"/>
          <w:sz w:val="20"/>
          <w:szCs w:val="20"/>
          <w:lang w:val="es-ES" w:eastAsia="es-ES"/>
        </w:rPr>
        <w:t xml:space="preserve"> cuando </w:t>
      </w:r>
      <w:r>
        <w:rPr>
          <w:rFonts w:ascii="Bookman Old Style" w:eastAsia="Calibri" w:hAnsi="Bookman Old Style" w:cs="Times New Roman"/>
          <w:sz w:val="20"/>
          <w:szCs w:val="20"/>
          <w:lang w:val="es-ES" w:eastAsia="es-ES"/>
        </w:rPr>
        <w:t xml:space="preserve">se </w:t>
      </w:r>
      <w:r w:rsidR="00602FFF" w:rsidRPr="00602FFF">
        <w:rPr>
          <w:rFonts w:ascii="Bookman Old Style" w:eastAsia="Calibri" w:hAnsi="Bookman Old Style" w:cs="Times New Roman"/>
          <w:sz w:val="20"/>
          <w:szCs w:val="20"/>
          <w:lang w:val="es-ES" w:eastAsia="es-ES"/>
        </w:rPr>
        <w:t>toma posesión al día</w:t>
      </w:r>
      <w:r>
        <w:rPr>
          <w:rFonts w:ascii="Bookman Old Style" w:eastAsia="Calibri" w:hAnsi="Bookman Old Style" w:cs="Times New Roman"/>
          <w:sz w:val="20"/>
          <w:szCs w:val="20"/>
          <w:lang w:val="es-ES" w:eastAsia="es-ES"/>
        </w:rPr>
        <w:t xml:space="preserve"> y se lleva ese control, portanto le consulta sobre có</w:t>
      </w:r>
      <w:r w:rsidR="00602FFF" w:rsidRPr="00602FFF">
        <w:rPr>
          <w:rFonts w:ascii="Bookman Old Style" w:eastAsia="Calibri" w:hAnsi="Bookman Old Style" w:cs="Times New Roman"/>
          <w:sz w:val="20"/>
          <w:szCs w:val="20"/>
          <w:lang w:val="es-ES" w:eastAsia="es-ES"/>
        </w:rPr>
        <w:t xml:space="preserve">mo se acopla ese tiempo que no estuvo. </w:t>
      </w:r>
    </w:p>
    <w:p w:rsidR="005A4143" w:rsidRDefault="005A4143" w:rsidP="00602FFF">
      <w:pPr>
        <w:pStyle w:val="Prrafodelista"/>
        <w:spacing w:after="0" w:line="240" w:lineRule="auto"/>
        <w:ind w:left="0"/>
        <w:jc w:val="both"/>
        <w:rPr>
          <w:rFonts w:ascii="Bookman Old Style" w:eastAsia="Calibri" w:hAnsi="Bookman Old Style" w:cs="Times New Roman"/>
          <w:sz w:val="20"/>
          <w:szCs w:val="20"/>
          <w:lang w:val="es-ES" w:eastAsia="es-ES"/>
        </w:rPr>
      </w:pPr>
    </w:p>
    <w:p w:rsidR="00602FFF" w:rsidRPr="00602FFF" w:rsidRDefault="005A4143" w:rsidP="00602FFF">
      <w:pPr>
        <w:pStyle w:val="Prrafodelista"/>
        <w:spacing w:after="0" w:line="240" w:lineRule="auto"/>
        <w:ind w:left="0"/>
        <w:jc w:val="both"/>
        <w:rPr>
          <w:rFonts w:ascii="Bookman Old Style" w:eastAsia="Calibri" w:hAnsi="Bookman Old Style" w:cs="Times New Roman"/>
          <w:sz w:val="20"/>
          <w:szCs w:val="20"/>
          <w:lang w:val="es-ES" w:eastAsia="es-ES"/>
        </w:rPr>
      </w:pPr>
      <w:r>
        <w:rPr>
          <w:rFonts w:ascii="Bookman Old Style" w:eastAsia="Calibri" w:hAnsi="Bookman Old Style" w:cs="Times New Roman"/>
          <w:sz w:val="20"/>
          <w:szCs w:val="20"/>
          <w:lang w:val="es-ES" w:eastAsia="es-ES"/>
        </w:rPr>
        <w:t xml:space="preserve">La Licda. </w:t>
      </w:r>
      <w:r w:rsidR="00602FFF" w:rsidRPr="00602FFF">
        <w:rPr>
          <w:rFonts w:ascii="Bookman Old Style" w:eastAsia="Calibri" w:hAnsi="Bookman Old Style" w:cs="Times New Roman"/>
          <w:sz w:val="20"/>
          <w:szCs w:val="20"/>
          <w:lang w:val="es-ES" w:eastAsia="es-ES"/>
        </w:rPr>
        <w:t xml:space="preserve">Sonia </w:t>
      </w:r>
      <w:r>
        <w:rPr>
          <w:rFonts w:ascii="Bookman Old Style" w:eastAsia="Calibri" w:hAnsi="Bookman Old Style" w:cs="Times New Roman"/>
          <w:sz w:val="20"/>
          <w:szCs w:val="20"/>
          <w:lang w:val="es-ES" w:eastAsia="es-ES"/>
        </w:rPr>
        <w:t xml:space="preserve">Hernández explica que </w:t>
      </w:r>
      <w:r w:rsidR="00602FFF" w:rsidRPr="00602FFF">
        <w:rPr>
          <w:rFonts w:ascii="Bookman Old Style" w:eastAsia="Calibri" w:hAnsi="Bookman Old Style" w:cs="Times New Roman"/>
          <w:sz w:val="20"/>
          <w:szCs w:val="20"/>
          <w:lang w:val="es-ES" w:eastAsia="es-ES"/>
        </w:rPr>
        <w:t>hay asesorías, advertencias, informes y siempre hay respaldo de lo que se hace</w:t>
      </w:r>
      <w:r>
        <w:rPr>
          <w:rFonts w:ascii="Bookman Old Style" w:eastAsia="Calibri" w:hAnsi="Bookman Old Style" w:cs="Times New Roman"/>
          <w:sz w:val="20"/>
          <w:szCs w:val="20"/>
          <w:lang w:val="es-ES" w:eastAsia="es-ES"/>
        </w:rPr>
        <w:t xml:space="preserve">, por otro lado las </w:t>
      </w:r>
      <w:r w:rsidR="00602FFF" w:rsidRPr="00602FFF">
        <w:rPr>
          <w:rFonts w:ascii="Bookman Old Style" w:eastAsia="Calibri" w:hAnsi="Bookman Old Style" w:cs="Times New Roman"/>
          <w:sz w:val="20"/>
          <w:szCs w:val="20"/>
          <w:lang w:val="es-ES" w:eastAsia="es-ES"/>
        </w:rPr>
        <w:t>funcionarias la han apoyado mucho</w:t>
      </w:r>
      <w:r>
        <w:rPr>
          <w:rFonts w:ascii="Bookman Old Style" w:eastAsia="Calibri" w:hAnsi="Bookman Old Style" w:cs="Times New Roman"/>
          <w:sz w:val="20"/>
          <w:szCs w:val="20"/>
          <w:lang w:val="es-ES" w:eastAsia="es-ES"/>
        </w:rPr>
        <w:t>,</w:t>
      </w:r>
      <w:r w:rsidR="00602FFF" w:rsidRPr="00602FFF">
        <w:rPr>
          <w:rFonts w:ascii="Bookman Old Style" w:eastAsia="Calibri" w:hAnsi="Bookman Old Style" w:cs="Times New Roman"/>
          <w:sz w:val="20"/>
          <w:szCs w:val="20"/>
          <w:lang w:val="es-ES" w:eastAsia="es-ES"/>
        </w:rPr>
        <w:t xml:space="preserve"> porque la que menos tiene son 11 años de laborar ahí</w:t>
      </w:r>
      <w:r>
        <w:rPr>
          <w:rFonts w:ascii="Bookman Old Style" w:eastAsia="Calibri" w:hAnsi="Bookman Old Style" w:cs="Times New Roman"/>
          <w:sz w:val="20"/>
          <w:szCs w:val="20"/>
          <w:lang w:val="es-ES" w:eastAsia="es-ES"/>
        </w:rPr>
        <w:t xml:space="preserve"> y eso ha sido una gran fortaleza, de ahí que ella</w:t>
      </w:r>
      <w:r w:rsidR="00602FFF" w:rsidRPr="00602FFF">
        <w:rPr>
          <w:rFonts w:ascii="Bookman Old Style" w:eastAsia="Calibri" w:hAnsi="Bookman Old Style" w:cs="Times New Roman"/>
          <w:sz w:val="20"/>
          <w:szCs w:val="20"/>
          <w:lang w:val="es-ES" w:eastAsia="es-ES"/>
        </w:rPr>
        <w:t xml:space="preserve"> les agradece mucho por todo el apoyo</w:t>
      </w:r>
      <w:r>
        <w:rPr>
          <w:rFonts w:ascii="Bookman Old Style" w:eastAsia="Calibri" w:hAnsi="Bookman Old Style" w:cs="Times New Roman"/>
          <w:sz w:val="20"/>
          <w:szCs w:val="20"/>
          <w:lang w:val="es-ES" w:eastAsia="es-ES"/>
        </w:rPr>
        <w:t xml:space="preserve"> y solidaridad</w:t>
      </w:r>
      <w:r w:rsidR="00602FFF" w:rsidRPr="00602FFF">
        <w:rPr>
          <w:rFonts w:ascii="Bookman Old Style" w:eastAsia="Calibri" w:hAnsi="Bookman Old Style" w:cs="Times New Roman"/>
          <w:sz w:val="20"/>
          <w:szCs w:val="20"/>
          <w:lang w:val="es-ES" w:eastAsia="es-ES"/>
        </w:rPr>
        <w:t>.</w:t>
      </w:r>
      <w:r>
        <w:rPr>
          <w:rFonts w:ascii="Bookman Old Style" w:eastAsia="Calibri" w:hAnsi="Bookman Old Style" w:cs="Times New Roman"/>
          <w:sz w:val="20"/>
          <w:szCs w:val="20"/>
          <w:lang w:val="es-ES" w:eastAsia="es-ES"/>
        </w:rPr>
        <w:t xml:space="preserve"> A</w:t>
      </w:r>
      <w:r w:rsidR="00602FFF" w:rsidRPr="00602FFF">
        <w:rPr>
          <w:rFonts w:ascii="Bookman Old Style" w:eastAsia="Calibri" w:hAnsi="Bookman Old Style" w:cs="Times New Roman"/>
          <w:sz w:val="20"/>
          <w:szCs w:val="20"/>
          <w:lang w:val="es-ES" w:eastAsia="es-ES"/>
        </w:rPr>
        <w:t xml:space="preserve">gradece </w:t>
      </w:r>
      <w:r>
        <w:rPr>
          <w:rFonts w:ascii="Bookman Old Style" w:eastAsia="Calibri" w:hAnsi="Bookman Old Style" w:cs="Times New Roman"/>
          <w:sz w:val="20"/>
          <w:szCs w:val="20"/>
          <w:lang w:val="es-ES" w:eastAsia="es-ES"/>
        </w:rPr>
        <w:t xml:space="preserve">de igual forma </w:t>
      </w:r>
      <w:r w:rsidR="00602FFF" w:rsidRPr="00602FFF">
        <w:rPr>
          <w:rFonts w:ascii="Bookman Old Style" w:eastAsia="Calibri" w:hAnsi="Bookman Old Style" w:cs="Times New Roman"/>
          <w:sz w:val="20"/>
          <w:szCs w:val="20"/>
          <w:lang w:val="es-ES" w:eastAsia="es-ES"/>
        </w:rPr>
        <w:t xml:space="preserve">al </w:t>
      </w:r>
      <w:r>
        <w:rPr>
          <w:rFonts w:ascii="Bookman Old Style" w:eastAsia="Calibri" w:hAnsi="Bookman Old Style" w:cs="Times New Roman"/>
          <w:sz w:val="20"/>
          <w:szCs w:val="20"/>
          <w:lang w:val="es-ES" w:eastAsia="es-ES"/>
        </w:rPr>
        <w:t>C</w:t>
      </w:r>
      <w:r w:rsidR="00602FFF" w:rsidRPr="00602FFF">
        <w:rPr>
          <w:rFonts w:ascii="Bookman Old Style" w:eastAsia="Calibri" w:hAnsi="Bookman Old Style" w:cs="Times New Roman"/>
          <w:sz w:val="20"/>
          <w:szCs w:val="20"/>
          <w:lang w:val="es-ES" w:eastAsia="es-ES"/>
        </w:rPr>
        <w:t xml:space="preserve">oncejo </w:t>
      </w:r>
      <w:r>
        <w:rPr>
          <w:rFonts w:ascii="Bookman Old Style" w:eastAsia="Calibri" w:hAnsi="Bookman Old Style" w:cs="Times New Roman"/>
          <w:sz w:val="20"/>
          <w:szCs w:val="20"/>
          <w:lang w:val="es-ES" w:eastAsia="es-ES"/>
        </w:rPr>
        <w:t xml:space="preserve">Municipal </w:t>
      </w:r>
      <w:r w:rsidR="00602FFF" w:rsidRPr="00602FFF">
        <w:rPr>
          <w:rFonts w:ascii="Bookman Old Style" w:eastAsia="Calibri" w:hAnsi="Bookman Old Style" w:cs="Times New Roman"/>
          <w:sz w:val="20"/>
          <w:szCs w:val="20"/>
          <w:lang w:val="es-ES" w:eastAsia="es-ES"/>
        </w:rPr>
        <w:t xml:space="preserve">por darle la oportunidad de ser la auditora y al nuevo </w:t>
      </w:r>
      <w:r>
        <w:rPr>
          <w:rFonts w:ascii="Bookman Old Style" w:eastAsia="Calibri" w:hAnsi="Bookman Old Style" w:cs="Times New Roman"/>
          <w:sz w:val="20"/>
          <w:szCs w:val="20"/>
          <w:lang w:val="es-ES" w:eastAsia="es-ES"/>
        </w:rPr>
        <w:t>C</w:t>
      </w:r>
      <w:r w:rsidR="00602FFF" w:rsidRPr="00602FFF">
        <w:rPr>
          <w:rFonts w:ascii="Bookman Old Style" w:eastAsia="Calibri" w:hAnsi="Bookman Old Style" w:cs="Times New Roman"/>
          <w:sz w:val="20"/>
          <w:szCs w:val="20"/>
          <w:lang w:val="es-ES" w:eastAsia="es-ES"/>
        </w:rPr>
        <w:t xml:space="preserve">oncejo le </w:t>
      </w:r>
      <w:r>
        <w:rPr>
          <w:rFonts w:ascii="Bookman Old Style" w:eastAsia="Calibri" w:hAnsi="Bookman Old Style" w:cs="Times New Roman"/>
          <w:sz w:val="20"/>
          <w:szCs w:val="20"/>
          <w:lang w:val="es-ES" w:eastAsia="es-ES"/>
        </w:rPr>
        <w:t xml:space="preserve">estará solicitando </w:t>
      </w:r>
      <w:r w:rsidR="00602FFF" w:rsidRPr="00602FFF">
        <w:rPr>
          <w:rFonts w:ascii="Bookman Old Style" w:eastAsia="Calibri" w:hAnsi="Bookman Old Style" w:cs="Times New Roman"/>
          <w:sz w:val="20"/>
          <w:szCs w:val="20"/>
          <w:lang w:val="es-ES" w:eastAsia="es-ES"/>
        </w:rPr>
        <w:t xml:space="preserve">que la atiendan para venir a presentarse. </w:t>
      </w:r>
    </w:p>
    <w:p w:rsidR="00602FFF" w:rsidRPr="00602FFF" w:rsidRDefault="00602FFF" w:rsidP="00602FFF">
      <w:pPr>
        <w:pStyle w:val="Prrafodelista"/>
        <w:spacing w:after="0" w:line="240" w:lineRule="auto"/>
        <w:ind w:left="0"/>
        <w:jc w:val="both"/>
        <w:rPr>
          <w:rFonts w:ascii="Bookman Old Style" w:eastAsia="Calibri" w:hAnsi="Bookman Old Style" w:cs="Times New Roman"/>
          <w:b/>
          <w:sz w:val="20"/>
          <w:szCs w:val="20"/>
          <w:lang w:val="es-ES" w:eastAsia="es-ES"/>
        </w:rPr>
      </w:pPr>
    </w:p>
    <w:p w:rsidR="009A222B" w:rsidRPr="009A222B" w:rsidRDefault="009A222B" w:rsidP="00602FFF">
      <w:pPr>
        <w:pStyle w:val="Prrafodelista"/>
        <w:spacing w:after="0" w:line="240" w:lineRule="auto"/>
        <w:ind w:left="0"/>
        <w:jc w:val="both"/>
        <w:rPr>
          <w:rFonts w:ascii="Bookman Old Style" w:eastAsia="Calibri" w:hAnsi="Bookman Old Style" w:cs="Times New Roman"/>
          <w:b/>
          <w:sz w:val="20"/>
          <w:szCs w:val="20"/>
          <w:lang w:val="es-ES" w:eastAsia="es-ES"/>
        </w:rPr>
      </w:pPr>
      <w:r w:rsidRPr="009A222B">
        <w:rPr>
          <w:rFonts w:ascii="Bookman Old Style" w:eastAsia="Calibri" w:hAnsi="Bookman Old Style" w:cs="Times New Roman"/>
          <w:b/>
          <w:sz w:val="20"/>
          <w:szCs w:val="20"/>
          <w:lang w:val="es-ES" w:eastAsia="es-ES"/>
        </w:rPr>
        <w:t xml:space="preserve">// ANALIZADO EL DOCUMENTO Y ESCUCHADA LA EXPOSICIÓN DE LA LICDA. SONIA HERNÁNDEZ  CAMPOS – AUDITORA INTERNA A.I, SE ACUERDA POR UNANIMIDAD: APROBAR </w:t>
      </w:r>
      <w:r w:rsidRPr="009A222B">
        <w:rPr>
          <w:rFonts w:ascii="Bookman Old Style" w:eastAsia="Times New Roman" w:hAnsi="Bookman Old Style" w:cs="Arial"/>
          <w:b/>
          <w:sz w:val="20"/>
          <w:szCs w:val="20"/>
          <w:lang w:val="es-MX"/>
        </w:rPr>
        <w:t>EL INFORME DE LABORES DE LA AUDITORÍA INTERNA DEL AÑO 2015, DOCUMENTO AI-02-2016. ACUERDO DEFINITIVAMENTE APROBADO.</w:t>
      </w:r>
    </w:p>
    <w:p w:rsidR="00602FFF" w:rsidRPr="00602FFF" w:rsidRDefault="00602FFF" w:rsidP="00602FFF">
      <w:pPr>
        <w:pStyle w:val="Prrafodelista"/>
        <w:spacing w:after="0" w:line="240" w:lineRule="auto"/>
        <w:ind w:left="0"/>
        <w:jc w:val="both"/>
        <w:rPr>
          <w:rFonts w:ascii="Bookman Old Style" w:eastAsia="Calibri" w:hAnsi="Bookman Old Style" w:cs="Times New Roman"/>
          <w:sz w:val="20"/>
          <w:szCs w:val="20"/>
          <w:lang w:val="es-ES" w:eastAsia="es-ES"/>
        </w:rPr>
      </w:pPr>
      <w:r w:rsidRPr="00602FFF">
        <w:rPr>
          <w:rFonts w:ascii="Bookman Old Style" w:eastAsia="Calibri" w:hAnsi="Bookman Old Style" w:cs="Times New Roman"/>
          <w:sz w:val="20"/>
          <w:szCs w:val="20"/>
          <w:lang w:val="es-ES" w:eastAsia="es-ES"/>
        </w:rPr>
        <w:t xml:space="preserve">  </w:t>
      </w:r>
    </w:p>
    <w:p w:rsidR="00602FFF" w:rsidRPr="00602FFF" w:rsidRDefault="00602FFF" w:rsidP="00602FFF">
      <w:pPr>
        <w:pStyle w:val="Prrafodelista"/>
        <w:numPr>
          <w:ilvl w:val="0"/>
          <w:numId w:val="4"/>
        </w:numPr>
        <w:spacing w:after="0" w:line="240" w:lineRule="auto"/>
        <w:jc w:val="both"/>
        <w:rPr>
          <w:rFonts w:ascii="Bookman Old Style" w:eastAsia="Calibri" w:hAnsi="Bookman Old Style" w:cs="Times New Roman"/>
          <w:sz w:val="20"/>
          <w:szCs w:val="20"/>
          <w:lang w:val="es-ES" w:eastAsia="es-ES"/>
        </w:rPr>
      </w:pPr>
      <w:r w:rsidRPr="00602FFF">
        <w:rPr>
          <w:rFonts w:ascii="Bookman Old Style" w:eastAsia="Calibri" w:hAnsi="Bookman Old Style" w:cs="Times New Roman"/>
          <w:sz w:val="20"/>
          <w:szCs w:val="20"/>
          <w:lang w:val="es-ES" w:eastAsia="es-ES"/>
        </w:rPr>
        <w:t xml:space="preserve">Licda. Priscilla Quirós Muñoz – Asesora Legal del  Concejo </w:t>
      </w:r>
    </w:p>
    <w:p w:rsidR="00602FFF" w:rsidRPr="00602FFF" w:rsidRDefault="00602FFF" w:rsidP="00602FFF">
      <w:pPr>
        <w:pStyle w:val="Prrafodelista"/>
        <w:spacing w:after="0" w:line="240" w:lineRule="auto"/>
        <w:jc w:val="both"/>
        <w:rPr>
          <w:rFonts w:ascii="Bookman Old Style" w:eastAsia="Calibri" w:hAnsi="Bookman Old Style" w:cs="Times New Roman"/>
          <w:sz w:val="20"/>
          <w:szCs w:val="20"/>
          <w:lang w:val="es-ES" w:eastAsia="es-ES"/>
        </w:rPr>
      </w:pPr>
      <w:r w:rsidRPr="00602FFF">
        <w:rPr>
          <w:rFonts w:ascii="Bookman Old Style" w:eastAsia="Calibri" w:hAnsi="Bookman Old Style" w:cs="Times New Roman"/>
          <w:sz w:val="20"/>
          <w:szCs w:val="20"/>
          <w:lang w:val="es-ES" w:eastAsia="es-ES"/>
        </w:rPr>
        <w:t xml:space="preserve">Asunto: Informe sobre la solicitud del Padre Vilchez </w:t>
      </w:r>
      <w:r w:rsidR="009A222B">
        <w:rPr>
          <w:rFonts w:ascii="Bookman Old Style" w:eastAsia="Calibri" w:hAnsi="Bookman Old Style" w:cs="Times New Roman"/>
          <w:sz w:val="20"/>
          <w:szCs w:val="20"/>
          <w:lang w:val="es-ES" w:eastAsia="es-ES"/>
        </w:rPr>
        <w:t xml:space="preserve">para la construcción de un </w:t>
      </w:r>
      <w:r w:rsidRPr="00602FFF">
        <w:rPr>
          <w:rFonts w:ascii="Bookman Old Style" w:eastAsia="Calibri" w:hAnsi="Bookman Old Style" w:cs="Times New Roman"/>
          <w:sz w:val="20"/>
          <w:szCs w:val="20"/>
          <w:lang w:val="es-ES" w:eastAsia="es-ES"/>
        </w:rPr>
        <w:t>Calvario.</w:t>
      </w:r>
    </w:p>
    <w:p w:rsidR="00602FFF" w:rsidRPr="00602FFF" w:rsidRDefault="00602FFF" w:rsidP="00602FFF">
      <w:pPr>
        <w:pStyle w:val="Prrafodelista"/>
        <w:spacing w:after="0" w:line="240" w:lineRule="auto"/>
        <w:jc w:val="both"/>
        <w:rPr>
          <w:rFonts w:ascii="Bookman Old Style" w:eastAsia="Calibri" w:hAnsi="Bookman Old Style" w:cs="Times New Roman"/>
          <w:b/>
          <w:sz w:val="20"/>
          <w:szCs w:val="20"/>
          <w:lang w:val="es-ES" w:eastAsia="es-ES"/>
        </w:rPr>
      </w:pPr>
    </w:p>
    <w:p w:rsidR="009A222B" w:rsidRPr="009A222B" w:rsidRDefault="009A222B" w:rsidP="009A222B">
      <w:pPr>
        <w:pStyle w:val="Sinespaciado"/>
        <w:jc w:val="both"/>
        <w:rPr>
          <w:rFonts w:ascii="Bookman Old Style" w:hAnsi="Bookman Old Style"/>
          <w:sz w:val="20"/>
          <w:szCs w:val="20"/>
        </w:rPr>
      </w:pPr>
      <w:r w:rsidRPr="009A222B">
        <w:rPr>
          <w:rFonts w:ascii="Bookman Old Style" w:hAnsi="Bookman Old Style"/>
          <w:sz w:val="20"/>
          <w:szCs w:val="20"/>
        </w:rPr>
        <w:t>La Licda</w:t>
      </w:r>
      <w:r w:rsidR="005E0904">
        <w:rPr>
          <w:rFonts w:ascii="Bookman Old Style" w:hAnsi="Bookman Old Style"/>
          <w:sz w:val="20"/>
          <w:szCs w:val="20"/>
        </w:rPr>
        <w:t>.</w:t>
      </w:r>
      <w:r w:rsidRPr="009A222B">
        <w:rPr>
          <w:rFonts w:ascii="Bookman Old Style" w:hAnsi="Bookman Old Style"/>
          <w:sz w:val="20"/>
          <w:szCs w:val="20"/>
        </w:rPr>
        <w:t xml:space="preserve"> Priscila Quirós – Asesora Legal del Concejo Municipal expone el informe CM-AL-0030-2016, el cual dice a la letra:</w:t>
      </w:r>
    </w:p>
    <w:p w:rsidR="009A222B" w:rsidRPr="009A222B" w:rsidRDefault="009A222B" w:rsidP="009A222B">
      <w:pPr>
        <w:pStyle w:val="Sinespaciado"/>
        <w:ind w:left="567" w:right="567"/>
        <w:jc w:val="both"/>
        <w:rPr>
          <w:rFonts w:ascii="Bookman Old Style" w:hAnsi="Bookman Old Style"/>
          <w:b/>
          <w:sz w:val="20"/>
          <w:szCs w:val="20"/>
        </w:rPr>
      </w:pPr>
    </w:p>
    <w:p w:rsidR="009A222B" w:rsidRPr="0014083B" w:rsidRDefault="009A222B" w:rsidP="009A222B">
      <w:pPr>
        <w:pStyle w:val="Sinespaciado"/>
        <w:ind w:left="567" w:right="567"/>
        <w:jc w:val="both"/>
        <w:rPr>
          <w:rFonts w:ascii="Bookman Old Style" w:hAnsi="Bookman Old Style"/>
          <w:sz w:val="20"/>
          <w:szCs w:val="20"/>
        </w:rPr>
      </w:pPr>
      <w:r w:rsidRPr="0014083B">
        <w:rPr>
          <w:rFonts w:ascii="Bookman Old Style" w:hAnsi="Bookman Old Style"/>
          <w:sz w:val="20"/>
          <w:szCs w:val="20"/>
        </w:rPr>
        <w:lastRenderedPageBreak/>
        <w:t xml:space="preserve">En relación al acuerdo adoptado en la sesión no. 476-2015 del lunes 07 de febrero de 2016, respecto a la solicitud planteada por el Padre Fernando Vílchez, Párroco de la Parroquia Inmaculada Concepción de Heredia, en el cual pide la donación de material de desecho que tiene la Municipalidad en los planteles y depósitos, conforme el detalle expuesto en el oficio PICH-011-2016. </w:t>
      </w:r>
    </w:p>
    <w:p w:rsidR="009A222B" w:rsidRPr="0014083B" w:rsidRDefault="009A222B" w:rsidP="009A222B">
      <w:pPr>
        <w:pStyle w:val="Sinespaciado"/>
        <w:ind w:left="567" w:right="567"/>
        <w:jc w:val="both"/>
        <w:rPr>
          <w:rFonts w:ascii="Bookman Old Style" w:hAnsi="Bookman Old Style"/>
          <w:sz w:val="20"/>
          <w:szCs w:val="20"/>
        </w:rPr>
      </w:pPr>
      <w:r w:rsidRPr="0014083B">
        <w:rPr>
          <w:rFonts w:ascii="Bookman Old Style" w:hAnsi="Bookman Old Style"/>
          <w:sz w:val="20"/>
          <w:szCs w:val="20"/>
        </w:rPr>
        <w:t>Indica que material consistiría en piedras grandes y medianas y lastre, que los personeros de dicho ente nos harían el trabajo de ubicar y compactar en el jardín La Parroquia, lo cual cuenta con aprobación previa del Centro de Patrimonio del Ministerio de Cultura, ya que el inmueble de la Iglesia fue declarado Patrimonio desde 1963.</w:t>
      </w:r>
    </w:p>
    <w:p w:rsidR="00D22B42" w:rsidRPr="0014083B" w:rsidRDefault="00D22B42" w:rsidP="009A222B">
      <w:pPr>
        <w:pStyle w:val="Sinespaciado"/>
        <w:ind w:left="567" w:right="567"/>
        <w:jc w:val="both"/>
        <w:rPr>
          <w:rFonts w:ascii="Bookman Old Style" w:hAnsi="Bookman Old Style"/>
          <w:b/>
          <w:sz w:val="20"/>
          <w:szCs w:val="20"/>
        </w:rPr>
      </w:pPr>
    </w:p>
    <w:p w:rsidR="009A222B" w:rsidRPr="0014083B" w:rsidRDefault="009A222B" w:rsidP="009A222B">
      <w:pPr>
        <w:pStyle w:val="Sinespaciado"/>
        <w:ind w:left="567" w:right="567"/>
        <w:jc w:val="both"/>
        <w:rPr>
          <w:rFonts w:ascii="Bookman Old Style" w:hAnsi="Bookman Old Style"/>
          <w:b/>
          <w:sz w:val="20"/>
          <w:szCs w:val="20"/>
        </w:rPr>
      </w:pPr>
      <w:r w:rsidRPr="0014083B">
        <w:rPr>
          <w:rFonts w:ascii="Bookman Old Style" w:hAnsi="Bookman Old Style"/>
          <w:b/>
          <w:sz w:val="20"/>
          <w:szCs w:val="20"/>
        </w:rPr>
        <w:t>Criterio de esta Asesoría:</w:t>
      </w:r>
    </w:p>
    <w:p w:rsidR="00D22B42" w:rsidRPr="0014083B" w:rsidRDefault="00D22B42" w:rsidP="009A222B">
      <w:pPr>
        <w:pStyle w:val="Sinespaciado"/>
        <w:ind w:left="567" w:right="567"/>
        <w:jc w:val="both"/>
        <w:rPr>
          <w:rFonts w:ascii="Bookman Old Style" w:hAnsi="Bookman Old Style"/>
          <w:sz w:val="20"/>
          <w:szCs w:val="20"/>
        </w:rPr>
      </w:pPr>
    </w:p>
    <w:p w:rsidR="009A222B" w:rsidRPr="0014083B" w:rsidRDefault="009A222B" w:rsidP="009A222B">
      <w:pPr>
        <w:pStyle w:val="Sinespaciado"/>
        <w:ind w:left="567" w:right="567"/>
        <w:jc w:val="both"/>
        <w:rPr>
          <w:rFonts w:ascii="Bookman Old Style" w:hAnsi="Bookman Old Style"/>
          <w:sz w:val="20"/>
          <w:szCs w:val="20"/>
        </w:rPr>
      </w:pPr>
      <w:r w:rsidRPr="0014083B">
        <w:rPr>
          <w:rFonts w:ascii="Bookman Old Style" w:hAnsi="Bookman Old Style"/>
          <w:sz w:val="20"/>
          <w:szCs w:val="20"/>
        </w:rPr>
        <w:t>En relación a la solicitud planteada, en vista de que el Padre Fernando Vílchez señala que lo requerido constituye material que el Municipio tiene como desecho en el Plantel y depósitos (piedra y lastre), esta Asesoría no encuentra ninguna limitación legal para que se disponga por parte de la Alcaldía la entrega de tales  desechos a la Parroquia, esto con el fin de confeccionar la estructura del Calvario en el Jardín de la Iglesia. En otras palabras, es la Alcaldía quien tiene la potestad de determinar mediante la adecuada verificación, qué corresponde a desecho y qué no y con esa determinación entregar únicamente lo que en realidad sea desecho.</w:t>
      </w:r>
    </w:p>
    <w:p w:rsidR="009A222B" w:rsidRPr="0014083B" w:rsidRDefault="009A222B" w:rsidP="009A222B">
      <w:pPr>
        <w:pStyle w:val="Sinespaciado"/>
        <w:ind w:left="567" w:right="567"/>
        <w:jc w:val="both"/>
        <w:rPr>
          <w:rFonts w:ascii="Bookman Old Style" w:hAnsi="Bookman Old Style"/>
          <w:sz w:val="20"/>
          <w:szCs w:val="20"/>
        </w:rPr>
      </w:pPr>
    </w:p>
    <w:p w:rsidR="00D22B42" w:rsidRPr="0014083B" w:rsidRDefault="009A222B" w:rsidP="00D22B42">
      <w:pPr>
        <w:pStyle w:val="Sinespaciado"/>
        <w:ind w:left="567" w:right="567"/>
        <w:jc w:val="both"/>
        <w:rPr>
          <w:rFonts w:ascii="Bookman Old Style" w:hAnsi="Bookman Old Style"/>
          <w:sz w:val="20"/>
          <w:szCs w:val="20"/>
        </w:rPr>
      </w:pPr>
      <w:r w:rsidRPr="0014083B">
        <w:rPr>
          <w:rFonts w:ascii="Bookman Old Style" w:hAnsi="Bookman Old Style"/>
          <w:sz w:val="20"/>
          <w:szCs w:val="20"/>
        </w:rPr>
        <w:t>Dicho de otro modo, siempre y cuando se trate de material de desecho la donación resulta factible, lo que deberá verificar y acreditar la Alcaldía y las dependencias responsables del manejo de este material, de modo que la entrega corresponda a material de esa índole. Esto porque si bien es cierto, la Parroquia Inmaculada Concepción de Heredia, fue declarada Monumento Nacional el 24 de Mayo de 1963, según consta en la Gaceta no. 122 de 31 de mayo de 1963 y posteriormente patrimonio histórico arquitectónico el 31 de Mayo de 1973, la propiedad de este inmueble no es del Estado, que es el único supuesto en que se autoriza a las instituciones públicas para efectuar donaciones e inversiones en obras</w:t>
      </w:r>
      <w:r w:rsidR="00D22B42" w:rsidRPr="0014083B">
        <w:rPr>
          <w:rFonts w:ascii="Bookman Old Style" w:hAnsi="Bookman Old Style"/>
          <w:sz w:val="20"/>
          <w:szCs w:val="20"/>
        </w:rPr>
        <w:t xml:space="preserve"> o adquisiciones estatales declaradas patrimonio (Art. 15 de la Ley de Patrimonio).</w:t>
      </w:r>
    </w:p>
    <w:p w:rsidR="009A222B" w:rsidRPr="009A222B" w:rsidRDefault="009A222B" w:rsidP="009A222B">
      <w:pPr>
        <w:pStyle w:val="Sinespaciado"/>
        <w:ind w:left="567" w:right="567"/>
        <w:jc w:val="both"/>
        <w:rPr>
          <w:rFonts w:ascii="Bookman Old Style" w:hAnsi="Bookman Old Style"/>
          <w:b/>
          <w:sz w:val="20"/>
          <w:szCs w:val="20"/>
        </w:rPr>
      </w:pPr>
    </w:p>
    <w:p w:rsidR="0068137F" w:rsidRPr="0014083B" w:rsidRDefault="0014083B" w:rsidP="0068137F">
      <w:pPr>
        <w:pStyle w:val="Sinespaciado"/>
        <w:jc w:val="both"/>
        <w:rPr>
          <w:rFonts w:ascii="Bookman Old Style" w:hAnsi="Bookman Old Style"/>
          <w:b/>
          <w:sz w:val="20"/>
          <w:szCs w:val="20"/>
        </w:rPr>
      </w:pPr>
      <w:r w:rsidRPr="0014083B">
        <w:rPr>
          <w:rFonts w:ascii="Bookman Old Style" w:eastAsia="Calibri" w:hAnsi="Bookman Old Style" w:cs="Times New Roman"/>
          <w:b/>
          <w:sz w:val="20"/>
          <w:szCs w:val="20"/>
          <w:lang w:val="es-ES" w:eastAsia="es-ES"/>
        </w:rPr>
        <w:t xml:space="preserve">// CON MOTIVO Y FUNDAMENTO EN EL INFORME </w:t>
      </w:r>
      <w:r w:rsidRPr="0014083B">
        <w:rPr>
          <w:rFonts w:ascii="Bookman Old Style" w:hAnsi="Bookman Old Style"/>
          <w:b/>
          <w:sz w:val="20"/>
          <w:szCs w:val="20"/>
        </w:rPr>
        <w:t>CM-AL-0030-2016 SUSCRITO POR LA LICDA, PRISCILA QUIRÓS – ASESORA LEGAL DEL CONCEJO MUNICIPAL SE ACUERDA POR UNANIMIDAD: AUTORIZAR A LA ALCALDÍA A ENTREGAR ÚNICAMENTE LO QUE EN REALIDAD SEA DESECHO, LO QUE DEBERÁ VERIFICAR Y ACREDITAR LA ALCALDÍA Y LAS DEPENDENCIAS RESPONSABLES DEL MANEJO DE ESTE MATERIAL, DE MODO QUE LA ENTREGA CORRESPONDA A MATERIAL DE ESA ÍNDOLE. ESTO PORQUE SI BIEN ES CIERTO, LA PARROQUIA INMACULADA CONCEPCIÓN DE HEREDIA, FUE DECLARADA MONUMENTO NACIONAL EL 24 DE MAYO DE 1963, SEGÚN CONSTA EN LA GACETA NO. 122 DE 31 DE MAYO DE 1963 Y POSTERIORMENTE PATRIMONIO HISTÓRICO ARQUITECTÓNICO EL 31 DE MAYO DE 1973, LA PROPIEDAD DE ESTE INMUEBLE NO ES DEL ESTADO, QUE ES EL ÚNICO SUPUESTO EN QUE SE AUTORIZA A LAS INSTITUCIONES PÚBLICAS PARA EFECTUAR DONACIONES E INVERSIONES EN OBRAS O ADQUISICIONES ESTATALES DECLARADAS PATRIMONIO (ART. 15 DE LA LEY DE PATRIMONIO). ACUERDO DEFINITIVAMENTE APROBADO.</w:t>
      </w:r>
    </w:p>
    <w:p w:rsidR="0068137F" w:rsidRPr="009A222B" w:rsidRDefault="0068137F" w:rsidP="0068137F">
      <w:pPr>
        <w:pStyle w:val="Sinespaciado"/>
        <w:ind w:left="567" w:right="567"/>
        <w:jc w:val="both"/>
        <w:rPr>
          <w:rFonts w:ascii="Bookman Old Style" w:hAnsi="Bookman Old Style"/>
          <w:sz w:val="20"/>
          <w:szCs w:val="20"/>
        </w:rPr>
      </w:pPr>
    </w:p>
    <w:p w:rsidR="00602FFF" w:rsidRPr="00602FFF" w:rsidRDefault="00602FFF" w:rsidP="00602FFF">
      <w:pPr>
        <w:pStyle w:val="Prrafodelista"/>
        <w:spacing w:after="0" w:line="240" w:lineRule="auto"/>
        <w:jc w:val="both"/>
        <w:rPr>
          <w:rFonts w:ascii="Bookman Old Style" w:eastAsia="Calibri" w:hAnsi="Bookman Old Style" w:cs="Times New Roman"/>
          <w:b/>
          <w:color w:val="FF6600"/>
          <w:sz w:val="20"/>
          <w:szCs w:val="20"/>
          <w:lang w:val="es-ES" w:eastAsia="es-ES"/>
        </w:rPr>
      </w:pPr>
    </w:p>
    <w:p w:rsidR="00602FFF" w:rsidRPr="00602FFF" w:rsidRDefault="00602FFF" w:rsidP="00602FFF">
      <w:pPr>
        <w:pStyle w:val="Prrafodelista"/>
        <w:numPr>
          <w:ilvl w:val="0"/>
          <w:numId w:val="4"/>
        </w:numPr>
        <w:spacing w:after="0" w:line="240" w:lineRule="auto"/>
        <w:jc w:val="both"/>
        <w:rPr>
          <w:rFonts w:ascii="Bookman Old Style" w:eastAsia="Calibri" w:hAnsi="Bookman Old Style" w:cs="Times New Roman"/>
          <w:sz w:val="20"/>
          <w:szCs w:val="20"/>
          <w:lang w:val="es-ES" w:eastAsia="es-ES"/>
        </w:rPr>
      </w:pPr>
      <w:r w:rsidRPr="00602FFF">
        <w:rPr>
          <w:rFonts w:ascii="Bookman Old Style" w:eastAsia="Calibri" w:hAnsi="Bookman Old Style" w:cs="Times New Roman"/>
          <w:sz w:val="20"/>
          <w:szCs w:val="20"/>
          <w:lang w:val="es-ES" w:eastAsia="es-ES"/>
        </w:rPr>
        <w:t xml:space="preserve">MBA. José Manuel Ulate - Alcalde Municipal </w:t>
      </w:r>
    </w:p>
    <w:p w:rsidR="00602FFF" w:rsidRPr="00602FFF" w:rsidRDefault="00602FFF" w:rsidP="00602FFF">
      <w:pPr>
        <w:pStyle w:val="Prrafodelista"/>
        <w:spacing w:after="0" w:line="240" w:lineRule="auto"/>
        <w:jc w:val="both"/>
        <w:rPr>
          <w:rFonts w:ascii="Bookman Old Style" w:eastAsia="Calibri" w:hAnsi="Bookman Old Style" w:cs="Times New Roman"/>
          <w:sz w:val="20"/>
          <w:szCs w:val="20"/>
          <w:lang w:val="es-ES" w:eastAsia="es-ES"/>
        </w:rPr>
      </w:pPr>
      <w:r w:rsidRPr="00602FFF">
        <w:rPr>
          <w:rFonts w:ascii="Bookman Old Style" w:eastAsia="Calibri" w:hAnsi="Bookman Old Style" w:cs="Times New Roman"/>
          <w:sz w:val="20"/>
          <w:szCs w:val="20"/>
          <w:lang w:val="es-ES" w:eastAsia="es-ES"/>
        </w:rPr>
        <w:t xml:space="preserve">Asunto: Remite CFU-076-2016, referente al derribo de las obras de la señora Obando Vives Guiselle. </w:t>
      </w:r>
      <w:r w:rsidRPr="00602FFF">
        <w:rPr>
          <w:rFonts w:ascii="Bookman Old Style" w:eastAsia="Batang" w:hAnsi="Bookman Old Style"/>
          <w:b/>
          <w:color w:val="31849B"/>
          <w:sz w:val="20"/>
          <w:szCs w:val="20"/>
        </w:rPr>
        <w:t>AMH-311-2016</w:t>
      </w:r>
      <w:r w:rsidRPr="00602FFF">
        <w:rPr>
          <w:rFonts w:ascii="Bookman Old Style" w:eastAsia="Calibri" w:hAnsi="Bookman Old Style" w:cs="Times New Roman"/>
          <w:sz w:val="20"/>
          <w:szCs w:val="20"/>
          <w:lang w:val="es-ES" w:eastAsia="es-ES"/>
        </w:rPr>
        <w:t xml:space="preserve"> </w:t>
      </w:r>
      <w:r w:rsidRPr="00602FFF">
        <w:rPr>
          <w:rFonts w:ascii="Bookman Old Style" w:eastAsia="Calibri" w:hAnsi="Bookman Old Style" w:cs="Times New Roman"/>
          <w:b/>
          <w:color w:val="FF6600"/>
          <w:sz w:val="20"/>
          <w:szCs w:val="20"/>
          <w:lang w:val="es-ES" w:eastAsia="es-ES"/>
        </w:rPr>
        <w:t>N° 102-16</w:t>
      </w:r>
    </w:p>
    <w:p w:rsidR="00602FFF" w:rsidRPr="00602FFF" w:rsidRDefault="00602FFF" w:rsidP="00602FFF">
      <w:pPr>
        <w:pStyle w:val="Prrafodelista"/>
        <w:spacing w:after="0" w:line="240" w:lineRule="auto"/>
        <w:jc w:val="both"/>
        <w:rPr>
          <w:rFonts w:ascii="Bookman Old Style" w:eastAsia="Calibri" w:hAnsi="Bookman Old Style" w:cs="Times New Roman"/>
          <w:b/>
          <w:sz w:val="20"/>
          <w:szCs w:val="20"/>
          <w:lang w:val="es-ES" w:eastAsia="es-ES"/>
        </w:rPr>
      </w:pPr>
    </w:p>
    <w:p w:rsidR="00602FFF" w:rsidRPr="0014083B" w:rsidRDefault="00602FFF" w:rsidP="00602FFF">
      <w:pPr>
        <w:pStyle w:val="Prrafodelista"/>
        <w:spacing w:after="0" w:line="240" w:lineRule="auto"/>
        <w:ind w:left="0"/>
        <w:jc w:val="both"/>
        <w:rPr>
          <w:rFonts w:ascii="Bookman Old Style" w:eastAsia="Calibri" w:hAnsi="Bookman Old Style" w:cs="Times New Roman"/>
          <w:sz w:val="20"/>
          <w:szCs w:val="20"/>
          <w:lang w:val="es-ES" w:eastAsia="es-ES"/>
        </w:rPr>
      </w:pPr>
      <w:r w:rsidRPr="0014083B">
        <w:rPr>
          <w:rFonts w:ascii="Bookman Old Style" w:eastAsia="Calibri" w:hAnsi="Bookman Old Style" w:cs="Times New Roman"/>
          <w:sz w:val="20"/>
          <w:szCs w:val="20"/>
          <w:lang w:val="es-ES" w:eastAsia="es-ES"/>
        </w:rPr>
        <w:t>Texto del documento CFU-076-2016</w:t>
      </w:r>
      <w:r w:rsidR="0014083B" w:rsidRPr="0014083B">
        <w:rPr>
          <w:rFonts w:ascii="Bookman Old Style" w:eastAsia="Calibri" w:hAnsi="Bookman Old Style" w:cs="Times New Roman"/>
          <w:sz w:val="20"/>
          <w:szCs w:val="20"/>
          <w:lang w:val="es-ES" w:eastAsia="es-ES"/>
        </w:rPr>
        <w:t xml:space="preserve"> suscrito por el Arq. Alejandro Chaves Di Luca – Encargado de Control Fiscal y Urbano, el cual dice:</w:t>
      </w:r>
    </w:p>
    <w:p w:rsidR="0014083B" w:rsidRDefault="0014083B" w:rsidP="00602FFF">
      <w:pPr>
        <w:pStyle w:val="Prrafodelista"/>
        <w:spacing w:after="0" w:line="240" w:lineRule="auto"/>
        <w:ind w:left="0"/>
        <w:jc w:val="both"/>
        <w:rPr>
          <w:rFonts w:ascii="Bookman Old Style" w:eastAsia="Calibri" w:hAnsi="Bookman Old Style" w:cs="Times New Roman"/>
          <w:b/>
          <w:sz w:val="20"/>
          <w:szCs w:val="20"/>
          <w:lang w:val="es-ES" w:eastAsia="es-ES"/>
        </w:rPr>
      </w:pPr>
    </w:p>
    <w:p w:rsidR="00D37FBE" w:rsidRPr="00D37FBE" w:rsidRDefault="00D37FBE" w:rsidP="00D37FBE">
      <w:pPr>
        <w:pStyle w:val="Sinespaciado"/>
        <w:ind w:left="567" w:right="283"/>
        <w:jc w:val="both"/>
        <w:rPr>
          <w:rFonts w:ascii="Bookman Old Style" w:hAnsi="Bookman Old Style"/>
          <w:sz w:val="20"/>
          <w:szCs w:val="20"/>
        </w:rPr>
      </w:pPr>
      <w:r w:rsidRPr="00D37FBE">
        <w:rPr>
          <w:rFonts w:ascii="Bookman Old Style" w:hAnsi="Bookman Old Style"/>
          <w:sz w:val="20"/>
          <w:szCs w:val="20"/>
        </w:rPr>
        <w:t xml:space="preserve">Para su conocimiento y traslado al Concejo Municipal, le informo que en atención al oficio </w:t>
      </w:r>
      <w:r w:rsidRPr="00D37FBE">
        <w:rPr>
          <w:rFonts w:ascii="Bookman Old Style" w:hAnsi="Bookman Old Style"/>
          <w:b/>
          <w:color w:val="000000"/>
          <w:sz w:val="20"/>
          <w:szCs w:val="20"/>
        </w:rPr>
        <w:t xml:space="preserve">SCM-266-2016, </w:t>
      </w:r>
      <w:r w:rsidRPr="00D37FBE">
        <w:rPr>
          <w:rFonts w:ascii="Bookman Old Style" w:hAnsi="Bookman Old Style"/>
          <w:sz w:val="20"/>
          <w:szCs w:val="20"/>
        </w:rPr>
        <w:t xml:space="preserve">del 15 de febrero del 2016, Sesión Ordinaria Número </w:t>
      </w:r>
      <w:r w:rsidRPr="00D37FBE">
        <w:rPr>
          <w:rFonts w:ascii="Bookman Old Style" w:hAnsi="Bookman Old Style"/>
          <w:b/>
          <w:color w:val="000000"/>
          <w:sz w:val="20"/>
          <w:szCs w:val="20"/>
        </w:rPr>
        <w:t>CUATROCIENTOS SETENDA Y DOS - DOS MIL DIESEIS</w:t>
      </w:r>
      <w:r w:rsidRPr="00D37FBE">
        <w:rPr>
          <w:rFonts w:ascii="Bookman Old Style" w:hAnsi="Bookman Old Style"/>
          <w:sz w:val="20"/>
          <w:szCs w:val="20"/>
        </w:rPr>
        <w:t xml:space="preserve">, Celebrada por el Concejo Municipal del Cantón Central de Heredia, el 15 de febrero del 2016, el cual dice: </w:t>
      </w:r>
      <w:r w:rsidRPr="00D37FBE">
        <w:rPr>
          <w:rFonts w:ascii="Bookman Old Style" w:hAnsi="Bookman Old Style"/>
          <w:sz w:val="20"/>
          <w:szCs w:val="20"/>
        </w:rPr>
        <w:tab/>
      </w:r>
    </w:p>
    <w:p w:rsidR="00D37FBE" w:rsidRPr="00D37FBE" w:rsidRDefault="00D37FBE" w:rsidP="00D37FBE">
      <w:pPr>
        <w:pStyle w:val="Sinespaciado"/>
        <w:ind w:left="567" w:right="283"/>
        <w:jc w:val="both"/>
        <w:rPr>
          <w:rFonts w:ascii="Bookman Old Style" w:hAnsi="Bookman Old Style"/>
          <w:sz w:val="20"/>
          <w:szCs w:val="20"/>
        </w:rPr>
      </w:pPr>
      <w:r w:rsidRPr="00D37FBE">
        <w:rPr>
          <w:rFonts w:ascii="Bookman Old Style" w:hAnsi="Bookman Old Style"/>
          <w:sz w:val="20"/>
          <w:szCs w:val="20"/>
        </w:rPr>
        <w:t>TRASLADO DIRECTO</w:t>
      </w:r>
    </w:p>
    <w:p w:rsidR="00D37FBE" w:rsidRPr="00D37FBE" w:rsidRDefault="00D37FBE" w:rsidP="00D37FBE">
      <w:pPr>
        <w:pStyle w:val="Sinespaciado"/>
        <w:ind w:left="567" w:right="283"/>
        <w:jc w:val="both"/>
        <w:rPr>
          <w:rFonts w:ascii="Bookman Old Style" w:hAnsi="Bookman Old Style"/>
          <w:b/>
          <w:spacing w:val="60"/>
          <w:sz w:val="20"/>
          <w:szCs w:val="20"/>
          <w:lang w:val="es-ES"/>
        </w:rPr>
      </w:pPr>
      <w:r w:rsidRPr="00D37FBE">
        <w:rPr>
          <w:rFonts w:ascii="Bookman Old Style" w:hAnsi="Bookman Old Style"/>
          <w:sz w:val="20"/>
          <w:szCs w:val="20"/>
        </w:rPr>
        <w:t xml:space="preserve">    Sesión Número:</w:t>
      </w:r>
      <w:r w:rsidRPr="00D37FBE">
        <w:rPr>
          <w:rFonts w:ascii="Bookman Old Style" w:hAnsi="Bookman Old Style"/>
          <w:b/>
          <w:spacing w:val="60"/>
          <w:sz w:val="20"/>
          <w:szCs w:val="20"/>
          <w:lang w:val="es-ES"/>
        </w:rPr>
        <w:t xml:space="preserve"> 472-2016</w:t>
      </w:r>
      <w:r w:rsidRPr="00D37FBE">
        <w:rPr>
          <w:rFonts w:ascii="Bookman Old Style" w:hAnsi="Bookman Old Style"/>
          <w:sz w:val="20"/>
          <w:szCs w:val="20"/>
        </w:rPr>
        <w:tab/>
      </w:r>
      <w:r w:rsidRPr="00D37FBE">
        <w:rPr>
          <w:rFonts w:ascii="Bookman Old Style" w:hAnsi="Bookman Old Style"/>
          <w:sz w:val="20"/>
          <w:szCs w:val="20"/>
        </w:rPr>
        <w:tab/>
      </w:r>
      <w:r w:rsidRPr="00D37FBE">
        <w:rPr>
          <w:rFonts w:ascii="Bookman Old Style" w:hAnsi="Bookman Old Style"/>
          <w:sz w:val="20"/>
          <w:szCs w:val="20"/>
        </w:rPr>
        <w:tab/>
        <w:t>Fecha:</w:t>
      </w:r>
      <w:r w:rsidRPr="00D37FBE">
        <w:rPr>
          <w:rFonts w:ascii="Bookman Old Style" w:hAnsi="Bookman Old Style"/>
          <w:b/>
          <w:spacing w:val="60"/>
          <w:sz w:val="20"/>
          <w:szCs w:val="20"/>
          <w:lang w:val="es-ES"/>
        </w:rPr>
        <w:t xml:space="preserve"> 30-02-2016</w:t>
      </w:r>
    </w:p>
    <w:p w:rsidR="00D37FBE" w:rsidRPr="00D37FBE" w:rsidRDefault="00D37FBE" w:rsidP="00D37FBE">
      <w:pPr>
        <w:pStyle w:val="Sinespaciado"/>
        <w:ind w:left="567" w:right="283"/>
        <w:jc w:val="both"/>
        <w:rPr>
          <w:rFonts w:ascii="Bookman Old Style" w:hAnsi="Bookman Old Style"/>
          <w:sz w:val="20"/>
          <w:szCs w:val="20"/>
        </w:rPr>
      </w:pPr>
    </w:p>
    <w:p w:rsidR="00D37FBE" w:rsidRPr="00D37FBE" w:rsidRDefault="00D37FBE" w:rsidP="00D37FBE">
      <w:pPr>
        <w:pStyle w:val="Sinespaciado"/>
        <w:ind w:left="567" w:right="283"/>
        <w:jc w:val="both"/>
        <w:rPr>
          <w:rFonts w:ascii="Bookman Old Style" w:hAnsi="Bookman Old Style"/>
          <w:i/>
          <w:sz w:val="20"/>
          <w:szCs w:val="20"/>
        </w:rPr>
      </w:pPr>
      <w:r w:rsidRPr="00D37FBE">
        <w:rPr>
          <w:rFonts w:ascii="Bookman Old Style" w:hAnsi="Bookman Old Style"/>
          <w:b/>
          <w:i/>
          <w:sz w:val="20"/>
          <w:szCs w:val="20"/>
        </w:rPr>
        <w:t>Suscribe:</w:t>
      </w:r>
      <w:r w:rsidRPr="00D37FBE">
        <w:rPr>
          <w:rFonts w:ascii="Bookman Old Style" w:hAnsi="Bookman Old Style"/>
          <w:i/>
          <w:sz w:val="20"/>
          <w:szCs w:val="20"/>
        </w:rPr>
        <w:t xml:space="preserve"> Danny Garbanzo Alfaro</w:t>
      </w:r>
    </w:p>
    <w:p w:rsidR="00D37FBE" w:rsidRPr="00D37FBE" w:rsidRDefault="00D37FBE" w:rsidP="00D37FBE">
      <w:pPr>
        <w:pStyle w:val="Sinespaciado"/>
        <w:ind w:left="567" w:right="283"/>
        <w:jc w:val="both"/>
        <w:rPr>
          <w:rFonts w:ascii="Bookman Old Style" w:hAnsi="Bookman Old Style"/>
          <w:i/>
          <w:sz w:val="20"/>
          <w:szCs w:val="20"/>
        </w:rPr>
      </w:pPr>
      <w:r w:rsidRPr="00D37FBE">
        <w:rPr>
          <w:rFonts w:ascii="Bookman Old Style" w:hAnsi="Bookman Old Style"/>
          <w:b/>
          <w:i/>
          <w:sz w:val="20"/>
          <w:szCs w:val="20"/>
        </w:rPr>
        <w:lastRenderedPageBreak/>
        <w:t xml:space="preserve">Asunto: </w:t>
      </w:r>
      <w:r w:rsidRPr="00D37FBE">
        <w:rPr>
          <w:rFonts w:ascii="Bookman Old Style" w:hAnsi="Bookman Old Style"/>
          <w:i/>
          <w:sz w:val="20"/>
          <w:szCs w:val="20"/>
        </w:rPr>
        <w:t xml:space="preserve">Solicitud de información sobre las acciones municipales respecto a CFU-513-2014 relacionado al derribo de las obras de la señora Obando Vives Guiselle. </w:t>
      </w:r>
      <w:hyperlink r:id="rId13" w:history="1">
        <w:r w:rsidRPr="00D37FBE">
          <w:rPr>
            <w:rStyle w:val="Hipervnculo"/>
            <w:rFonts w:ascii="Bookman Old Style" w:hAnsi="Bookman Old Style"/>
            <w:i/>
            <w:sz w:val="20"/>
            <w:szCs w:val="20"/>
          </w:rPr>
          <w:t>dgarbanzo@gmail.com</w:t>
        </w:r>
      </w:hyperlink>
      <w:r w:rsidRPr="00D37FBE">
        <w:rPr>
          <w:rFonts w:ascii="Bookman Old Style" w:hAnsi="Bookman Old Style"/>
          <w:i/>
          <w:sz w:val="20"/>
          <w:szCs w:val="20"/>
        </w:rPr>
        <w:t xml:space="preserve"> N°102-16</w:t>
      </w:r>
    </w:p>
    <w:p w:rsidR="00D37FBE" w:rsidRPr="00D37FBE" w:rsidRDefault="00D37FBE" w:rsidP="00D37FBE">
      <w:pPr>
        <w:pStyle w:val="Sinespaciado"/>
        <w:ind w:left="567" w:right="283"/>
        <w:jc w:val="both"/>
        <w:rPr>
          <w:rFonts w:ascii="Bookman Old Style" w:hAnsi="Bookman Old Style"/>
          <w:sz w:val="20"/>
          <w:szCs w:val="20"/>
        </w:rPr>
      </w:pPr>
    </w:p>
    <w:p w:rsidR="00D37FBE" w:rsidRPr="00D37FBE" w:rsidRDefault="00D37FBE" w:rsidP="00D37FBE">
      <w:pPr>
        <w:pStyle w:val="Sinespaciado"/>
        <w:ind w:left="567" w:right="283"/>
        <w:jc w:val="both"/>
        <w:rPr>
          <w:rFonts w:ascii="Bookman Old Style" w:hAnsi="Bookman Old Style"/>
          <w:sz w:val="20"/>
          <w:szCs w:val="20"/>
        </w:rPr>
      </w:pPr>
      <w:r w:rsidRPr="00D37FBE">
        <w:rPr>
          <w:rFonts w:ascii="Bookman Old Style" w:hAnsi="Bookman Old Style"/>
          <w:sz w:val="20"/>
          <w:szCs w:val="20"/>
        </w:rPr>
        <w:t>Reciba un cordial saludo, a fin de que su autoridad conozca a plenitud las circunstancias fácticas que anteceden al presente caso, procedo a enumerarle a continuación los siguientes hechos de relevancia:</w:t>
      </w:r>
    </w:p>
    <w:p w:rsidR="00D37FBE" w:rsidRDefault="00D37FBE" w:rsidP="00D37FBE">
      <w:pPr>
        <w:pStyle w:val="Sinespaciado"/>
        <w:ind w:left="567" w:right="283"/>
        <w:jc w:val="both"/>
        <w:rPr>
          <w:rFonts w:ascii="Bookman Old Style" w:hAnsi="Bookman Old Style"/>
          <w:sz w:val="20"/>
          <w:szCs w:val="20"/>
        </w:rPr>
      </w:pPr>
    </w:p>
    <w:p w:rsidR="00D37FBE" w:rsidRPr="00D37FBE" w:rsidRDefault="00D37FBE" w:rsidP="00D37FBE">
      <w:pPr>
        <w:pStyle w:val="Sinespaciado"/>
        <w:ind w:left="567" w:right="283"/>
        <w:jc w:val="center"/>
        <w:rPr>
          <w:rFonts w:ascii="Bookman Old Style" w:hAnsi="Bookman Old Style"/>
          <w:b/>
          <w:sz w:val="20"/>
          <w:szCs w:val="20"/>
        </w:rPr>
      </w:pPr>
      <w:r w:rsidRPr="00D37FBE">
        <w:rPr>
          <w:rFonts w:ascii="Bookman Old Style" w:hAnsi="Bookman Old Style"/>
          <w:b/>
          <w:sz w:val="20"/>
          <w:szCs w:val="20"/>
        </w:rPr>
        <w:t>ANTECEDENTES</w:t>
      </w:r>
    </w:p>
    <w:p w:rsidR="00D37FBE" w:rsidRDefault="00D37FBE" w:rsidP="00D37FBE">
      <w:pPr>
        <w:pStyle w:val="Sinespaciado"/>
        <w:ind w:left="567" w:right="283"/>
        <w:jc w:val="both"/>
        <w:rPr>
          <w:rFonts w:ascii="Bookman Old Style" w:hAnsi="Bookman Old Style"/>
          <w:sz w:val="20"/>
          <w:szCs w:val="20"/>
        </w:rPr>
      </w:pPr>
    </w:p>
    <w:p w:rsidR="00D37FBE" w:rsidRDefault="00D37FBE" w:rsidP="00D37FBE">
      <w:pPr>
        <w:pStyle w:val="Sinespaciado"/>
        <w:numPr>
          <w:ilvl w:val="3"/>
          <w:numId w:val="2"/>
        </w:numPr>
        <w:ind w:left="567" w:right="283" w:firstLine="0"/>
        <w:jc w:val="both"/>
        <w:rPr>
          <w:rFonts w:ascii="Bookman Old Style" w:hAnsi="Bookman Old Style"/>
          <w:sz w:val="20"/>
          <w:szCs w:val="20"/>
        </w:rPr>
      </w:pPr>
      <w:r w:rsidRPr="00D37FBE">
        <w:rPr>
          <w:rFonts w:ascii="Bookman Old Style" w:hAnsi="Bookman Old Style"/>
          <w:sz w:val="20"/>
          <w:szCs w:val="20"/>
        </w:rPr>
        <w:t>Que</w:t>
      </w:r>
      <w:r w:rsidRPr="00D37FBE">
        <w:rPr>
          <w:rFonts w:ascii="Bookman Old Style" w:hAnsi="Bookman Old Style"/>
          <w:b/>
          <w:sz w:val="20"/>
          <w:szCs w:val="20"/>
        </w:rPr>
        <w:t xml:space="preserve"> GUISELLE DANAE OBANDO VIVES, </w:t>
      </w:r>
      <w:r w:rsidRPr="00D37FBE">
        <w:rPr>
          <w:rFonts w:ascii="Bookman Old Style" w:hAnsi="Bookman Old Style"/>
          <w:sz w:val="20"/>
          <w:szCs w:val="20"/>
        </w:rPr>
        <w:t xml:space="preserve">cedula de identidad número </w:t>
      </w:r>
      <w:r w:rsidRPr="00D37FBE">
        <w:rPr>
          <w:rFonts w:ascii="Bookman Old Style" w:hAnsi="Bookman Old Style"/>
          <w:b/>
          <w:sz w:val="20"/>
          <w:szCs w:val="20"/>
        </w:rPr>
        <w:t>701080547,</w:t>
      </w:r>
      <w:r w:rsidRPr="00D37FBE">
        <w:rPr>
          <w:rFonts w:ascii="Bookman Old Style" w:hAnsi="Bookman Old Style"/>
          <w:sz w:val="20"/>
          <w:szCs w:val="20"/>
        </w:rPr>
        <w:t xml:space="preserve"> es propietaria del inmueble inscrito en el registro público, bajo partido de Heredia, matrícula folio real número </w:t>
      </w:r>
      <w:r w:rsidRPr="00D37FBE">
        <w:rPr>
          <w:rFonts w:ascii="Bookman Old Style" w:hAnsi="Bookman Old Style"/>
          <w:b/>
          <w:sz w:val="20"/>
          <w:szCs w:val="20"/>
        </w:rPr>
        <w:t>157996</w:t>
      </w:r>
      <w:r w:rsidRPr="00D37FBE">
        <w:rPr>
          <w:rFonts w:ascii="Bookman Old Style" w:hAnsi="Bookman Old Style"/>
          <w:sz w:val="20"/>
          <w:szCs w:val="20"/>
        </w:rPr>
        <w:t xml:space="preserve">, plano catastrado número </w:t>
      </w:r>
      <w:r w:rsidRPr="00D37FBE">
        <w:rPr>
          <w:rFonts w:ascii="Bookman Old Style" w:hAnsi="Bookman Old Style"/>
          <w:b/>
          <w:sz w:val="20"/>
          <w:szCs w:val="20"/>
        </w:rPr>
        <w:t>H-0205603-1994</w:t>
      </w:r>
      <w:r w:rsidRPr="00D37FBE">
        <w:rPr>
          <w:rFonts w:ascii="Bookman Old Style" w:hAnsi="Bookman Old Style"/>
          <w:sz w:val="20"/>
          <w:szCs w:val="20"/>
        </w:rPr>
        <w:t>, mapa 84, parcela 344 del catastro municipal, situado frente al tanque de la Urbanización Guararí Casa 37-02, Distrito 3° - San Francisco De Heredia.</w:t>
      </w:r>
    </w:p>
    <w:p w:rsidR="00CD3D6D" w:rsidRDefault="00CD3D6D" w:rsidP="00CD3D6D">
      <w:pPr>
        <w:pStyle w:val="Sinespaciado"/>
        <w:ind w:left="1980" w:right="283"/>
        <w:jc w:val="both"/>
        <w:rPr>
          <w:rFonts w:ascii="Bookman Old Style" w:hAnsi="Bookman Old Style"/>
          <w:sz w:val="20"/>
          <w:szCs w:val="20"/>
        </w:rPr>
      </w:pPr>
    </w:p>
    <w:p w:rsidR="00D37FBE" w:rsidRPr="00CD3D6D" w:rsidRDefault="00D37FBE" w:rsidP="00CD3D6D">
      <w:pPr>
        <w:pStyle w:val="Sinespaciado"/>
        <w:numPr>
          <w:ilvl w:val="0"/>
          <w:numId w:val="2"/>
        </w:numPr>
        <w:ind w:left="567" w:right="283" w:firstLine="0"/>
        <w:jc w:val="both"/>
        <w:rPr>
          <w:rFonts w:ascii="Bookman Old Style" w:eastAsia="Arial" w:hAnsi="Bookman Old Style"/>
          <w:b/>
          <w:bCs/>
          <w:noProof/>
          <w:sz w:val="20"/>
          <w:szCs w:val="20"/>
          <w:lang w:eastAsia="ar-SA"/>
        </w:rPr>
      </w:pPr>
      <w:r w:rsidRPr="00D37FBE">
        <w:rPr>
          <w:rFonts w:ascii="Bookman Old Style" w:hAnsi="Bookman Old Style"/>
          <w:sz w:val="20"/>
          <w:szCs w:val="20"/>
        </w:rPr>
        <w:t xml:space="preserve">Que mediante el </w:t>
      </w:r>
      <w:r w:rsidRPr="00D37FBE">
        <w:rPr>
          <w:rFonts w:ascii="Bookman Old Style" w:hAnsi="Bookman Old Style" w:cs="Calibri"/>
          <w:b/>
          <w:sz w:val="20"/>
          <w:szCs w:val="20"/>
        </w:rPr>
        <w:t>ACTA DE NOTIFICACIÓN DE NUMERO</w:t>
      </w:r>
      <w:r w:rsidRPr="00D37FBE">
        <w:rPr>
          <w:rFonts w:ascii="Bookman Old Style" w:eastAsia="Arial" w:hAnsi="Bookman Old Style"/>
          <w:b/>
          <w:sz w:val="20"/>
          <w:szCs w:val="20"/>
          <w:lang w:eastAsia="ar-SA"/>
        </w:rPr>
        <w:t xml:space="preserve"> 5039</w:t>
      </w:r>
      <w:r w:rsidRPr="00D37FBE">
        <w:rPr>
          <w:rFonts w:ascii="Bookman Old Style" w:eastAsia="Arial" w:hAnsi="Bookman Old Style"/>
          <w:sz w:val="20"/>
          <w:szCs w:val="20"/>
          <w:lang w:eastAsia="ar-SA"/>
        </w:rPr>
        <w:t xml:space="preserve"> del 20 de mayo del 2014, se le previene que para los trabajos de </w:t>
      </w:r>
      <w:r w:rsidRPr="00D37FBE">
        <w:rPr>
          <w:rFonts w:ascii="Bookman Old Style" w:hAnsi="Bookman Old Style"/>
          <w:b/>
          <w:i/>
          <w:sz w:val="20"/>
          <w:szCs w:val="20"/>
        </w:rPr>
        <w:t>Ampliación en segundo nivel</w:t>
      </w:r>
      <w:r w:rsidRPr="00D37FBE">
        <w:rPr>
          <w:rFonts w:ascii="Bookman Old Style" w:eastAsia="Arial" w:hAnsi="Bookman Old Style"/>
          <w:sz w:val="20"/>
          <w:szCs w:val="20"/>
          <w:lang w:eastAsia="ar-SA"/>
        </w:rPr>
        <w:t xml:space="preserve">, contravienen lo dispuesto en el ordenamiento jurídico por: </w:t>
      </w:r>
      <w:r w:rsidRPr="00D37FBE">
        <w:rPr>
          <w:rFonts w:ascii="Bookman Old Style" w:hAnsi="Bookman Old Style"/>
          <w:b/>
          <w:i/>
          <w:sz w:val="20"/>
          <w:szCs w:val="20"/>
        </w:rPr>
        <w:t xml:space="preserve">Uso de la Vía Publica </w:t>
      </w:r>
      <w:r w:rsidRPr="00D37FBE">
        <w:rPr>
          <w:rFonts w:ascii="Bookman Old Style" w:hAnsi="Bookman Old Style"/>
          <w:i/>
          <w:sz w:val="20"/>
          <w:szCs w:val="20"/>
        </w:rPr>
        <w:t xml:space="preserve">(Art. 6 De La Ley De Construcciones), </w:t>
      </w:r>
      <w:r w:rsidRPr="00D37FBE">
        <w:rPr>
          <w:rFonts w:ascii="Bookman Old Style" w:hAnsi="Bookman Old Style"/>
          <w:b/>
          <w:i/>
          <w:sz w:val="20"/>
          <w:szCs w:val="20"/>
        </w:rPr>
        <w:t xml:space="preserve">Invasión De La Vía Pública </w:t>
      </w:r>
      <w:r w:rsidRPr="00D37FBE">
        <w:rPr>
          <w:rFonts w:ascii="Bookman Old Style" w:hAnsi="Bookman Old Style"/>
          <w:i/>
          <w:sz w:val="20"/>
          <w:szCs w:val="20"/>
        </w:rPr>
        <w:t xml:space="preserve">(Art. 10 De La Ley De Construcciones), </w:t>
      </w:r>
      <w:r w:rsidRPr="00D37FBE">
        <w:rPr>
          <w:rFonts w:ascii="Bookman Old Style" w:hAnsi="Bookman Old Style"/>
          <w:b/>
          <w:i/>
          <w:sz w:val="20"/>
          <w:szCs w:val="20"/>
        </w:rPr>
        <w:t xml:space="preserve">Ocupación Temporal de la Vía Pública </w:t>
      </w:r>
      <w:r w:rsidRPr="00D37FBE">
        <w:rPr>
          <w:rFonts w:ascii="Bookman Old Style" w:hAnsi="Bookman Old Style"/>
          <w:i/>
          <w:sz w:val="20"/>
          <w:szCs w:val="20"/>
        </w:rPr>
        <w:t xml:space="preserve">(Art. III.6 Regl. Ley Const.y 63 Regl. Espacios Públicos Vialidad y Transporte del Plan Director Urbano), </w:t>
      </w:r>
      <w:r w:rsidRPr="00D37FBE">
        <w:rPr>
          <w:rFonts w:ascii="Bookman Old Style" w:hAnsi="Bookman Old Style"/>
          <w:b/>
          <w:i/>
          <w:sz w:val="20"/>
          <w:szCs w:val="20"/>
        </w:rPr>
        <w:t>Carga y Descarga de Materiales y Escombros en la Vía Pública</w:t>
      </w:r>
      <w:r w:rsidRPr="00D37FBE">
        <w:rPr>
          <w:rFonts w:ascii="Bookman Old Style" w:hAnsi="Bookman Old Style"/>
          <w:i/>
          <w:sz w:val="20"/>
          <w:szCs w:val="20"/>
        </w:rPr>
        <w:t xml:space="preserve"> (Art. III.7 y 111.8 Regl. A la Ley de Const., 76 Regl. Espacios Públicos Vialidad y Transporte del Plan director Urbano y 404 inciso 2) del Código Penal), </w:t>
      </w:r>
      <w:r w:rsidRPr="00D37FBE">
        <w:rPr>
          <w:rFonts w:ascii="Bookman Old Style" w:hAnsi="Bookman Old Style"/>
          <w:b/>
          <w:i/>
          <w:sz w:val="20"/>
          <w:szCs w:val="20"/>
        </w:rPr>
        <w:t>Ventanas a Colindancia</w:t>
      </w:r>
      <w:r w:rsidRPr="00D37FBE">
        <w:rPr>
          <w:rFonts w:ascii="Bookman Old Style" w:hAnsi="Bookman Old Style"/>
          <w:i/>
          <w:sz w:val="20"/>
          <w:szCs w:val="20"/>
        </w:rPr>
        <w:t xml:space="preserve"> (Art. IV. 20 Reglamento de Construcciones)</w:t>
      </w:r>
      <w:r w:rsidRPr="00D37FBE">
        <w:rPr>
          <w:rFonts w:ascii="Bookman Old Style" w:hAnsi="Bookman Old Style"/>
          <w:b/>
          <w:i/>
          <w:sz w:val="20"/>
          <w:szCs w:val="20"/>
        </w:rPr>
        <w:t xml:space="preserve"> Otros: Artículo 89 inciso a) ejecutar obra sin licencia previa. Ley de Construcción y su reglamente.</w:t>
      </w:r>
      <w:r w:rsidRPr="00D37FBE">
        <w:rPr>
          <w:rFonts w:ascii="Bookman Old Style" w:eastAsia="Arial" w:hAnsi="Bookman Old Style"/>
          <w:i/>
          <w:sz w:val="20"/>
          <w:szCs w:val="20"/>
          <w:lang w:eastAsia="ar-SA"/>
        </w:rPr>
        <w:t xml:space="preserve"> </w:t>
      </w:r>
      <w:r w:rsidRPr="00D37FBE">
        <w:rPr>
          <w:rFonts w:ascii="Bookman Old Style" w:hAnsi="Bookman Old Style"/>
          <w:i/>
          <w:sz w:val="20"/>
          <w:szCs w:val="20"/>
        </w:rPr>
        <w:t>Para lo cual el propietario deberá cumplir con lo siguiente:</w:t>
      </w:r>
      <w:r w:rsidRPr="00D37FBE">
        <w:rPr>
          <w:rFonts w:ascii="Bookman Old Style" w:hAnsi="Bookman Old Style"/>
          <w:sz w:val="20"/>
          <w:szCs w:val="20"/>
        </w:rPr>
        <w:t xml:space="preserve"> </w:t>
      </w:r>
      <w:r w:rsidRPr="00D37FBE">
        <w:rPr>
          <w:rFonts w:ascii="Bookman Old Style" w:hAnsi="Bookman Old Style"/>
          <w:b/>
          <w:i/>
          <w:sz w:val="20"/>
          <w:szCs w:val="20"/>
        </w:rPr>
        <w:t xml:space="preserve">No continuar con la construcción, Quitar materiales o escombros de la calle, Bitácora al día, Presentar planos aprobados, Tramitar el respectivo permiso municipal. Otros: Detener las obras hasta tanto obtenga permiso municipales. Cerrar ventana en colindancia. Tomar las medidas para no afectar a terceros. </w:t>
      </w:r>
    </w:p>
    <w:p w:rsidR="00CD3D6D" w:rsidRPr="00D37FBE" w:rsidRDefault="00CD3D6D" w:rsidP="00CD3D6D">
      <w:pPr>
        <w:pStyle w:val="Sinespaciado"/>
        <w:ind w:right="283"/>
        <w:jc w:val="both"/>
        <w:rPr>
          <w:rFonts w:ascii="Bookman Old Style" w:eastAsia="Arial" w:hAnsi="Bookman Old Style"/>
          <w:b/>
          <w:bCs/>
          <w:noProof/>
          <w:sz w:val="20"/>
          <w:szCs w:val="20"/>
          <w:lang w:eastAsia="ar-SA"/>
        </w:rPr>
      </w:pPr>
    </w:p>
    <w:p w:rsidR="00D37FBE" w:rsidRPr="00CD3D6D" w:rsidRDefault="00D37FBE" w:rsidP="00CD3D6D">
      <w:pPr>
        <w:pStyle w:val="Sinespaciado"/>
        <w:numPr>
          <w:ilvl w:val="0"/>
          <w:numId w:val="2"/>
        </w:numPr>
        <w:ind w:left="567" w:right="283" w:firstLine="0"/>
        <w:jc w:val="both"/>
        <w:rPr>
          <w:rFonts w:ascii="Bookman Old Style" w:eastAsia="Arial" w:hAnsi="Bookman Old Style"/>
          <w:bCs/>
          <w:noProof/>
          <w:sz w:val="20"/>
          <w:szCs w:val="20"/>
          <w:lang w:eastAsia="ar-SA"/>
        </w:rPr>
      </w:pPr>
      <w:r w:rsidRPr="00D37FBE">
        <w:rPr>
          <w:rFonts w:ascii="Bookman Old Style" w:eastAsia="Arial" w:hAnsi="Bookman Old Style"/>
          <w:bCs/>
          <w:noProof/>
          <w:sz w:val="20"/>
          <w:szCs w:val="20"/>
          <w:lang w:eastAsia="ar-SA"/>
        </w:rPr>
        <w:t xml:space="preserve">El dia 5 de junio del 2014, la señora Obando tramita y obtiene la </w:t>
      </w:r>
      <w:r w:rsidRPr="00D37FBE">
        <w:rPr>
          <w:rFonts w:ascii="Bookman Old Style" w:eastAsia="Arial" w:hAnsi="Bookman Old Style"/>
          <w:b/>
          <w:bCs/>
          <w:noProof/>
          <w:sz w:val="20"/>
          <w:szCs w:val="20"/>
          <w:lang w:eastAsia="ar-SA"/>
        </w:rPr>
        <w:t xml:space="preserve">licencia de obra menor numero </w:t>
      </w:r>
      <w:r w:rsidRPr="00D37FBE">
        <w:rPr>
          <w:rFonts w:ascii="Bookman Old Style" w:hAnsi="Bookman Old Style"/>
          <w:b/>
          <w:sz w:val="20"/>
          <w:szCs w:val="20"/>
        </w:rPr>
        <w:t>24253</w:t>
      </w:r>
      <w:r w:rsidRPr="00D37FBE">
        <w:rPr>
          <w:rFonts w:ascii="Bookman Old Style" w:hAnsi="Bookman Old Style"/>
          <w:sz w:val="20"/>
          <w:szCs w:val="20"/>
        </w:rPr>
        <w:t xml:space="preserve">, </w:t>
      </w:r>
      <w:r w:rsidRPr="00D37FBE">
        <w:rPr>
          <w:rFonts w:ascii="Bookman Old Style" w:eastAsia="Arial" w:hAnsi="Bookman Old Style"/>
          <w:bCs/>
          <w:noProof/>
          <w:sz w:val="20"/>
          <w:szCs w:val="20"/>
          <w:lang w:eastAsia="ar-SA"/>
        </w:rPr>
        <w:t xml:space="preserve">para </w:t>
      </w:r>
      <w:r w:rsidRPr="00D37FBE">
        <w:rPr>
          <w:rFonts w:ascii="Bookman Old Style" w:eastAsia="Arial" w:hAnsi="Bookman Old Style"/>
          <w:b/>
          <w:bCs/>
          <w:noProof/>
          <w:sz w:val="20"/>
          <w:szCs w:val="20"/>
          <w:lang w:eastAsia="ar-SA"/>
        </w:rPr>
        <w:t>MEJORAS EN VIVIENDA, CONTRAPISO 3.00 M X 5.00 M EN ANTEJARDIN OBRAS NO DEBEN AFECTAR A TERCERO</w:t>
      </w:r>
      <w:r w:rsidR="00CD3D6D">
        <w:rPr>
          <w:rFonts w:ascii="Bookman Old Style" w:eastAsia="Arial" w:hAnsi="Bookman Old Style"/>
          <w:b/>
          <w:bCs/>
          <w:noProof/>
          <w:sz w:val="20"/>
          <w:szCs w:val="20"/>
          <w:lang w:eastAsia="ar-SA"/>
        </w:rPr>
        <w:t>.</w:t>
      </w:r>
    </w:p>
    <w:p w:rsidR="00CD3D6D" w:rsidRDefault="00CD3D6D" w:rsidP="00CD3D6D">
      <w:pPr>
        <w:pStyle w:val="Prrafodelista"/>
        <w:rPr>
          <w:rFonts w:ascii="Bookman Old Style" w:eastAsia="Arial" w:hAnsi="Bookman Old Style"/>
          <w:bCs/>
          <w:noProof/>
          <w:sz w:val="20"/>
          <w:szCs w:val="20"/>
          <w:lang w:eastAsia="ar-SA"/>
        </w:rPr>
      </w:pPr>
    </w:p>
    <w:p w:rsidR="00D37FBE" w:rsidRPr="00CD3D6D" w:rsidRDefault="00D37FBE" w:rsidP="00CD3D6D">
      <w:pPr>
        <w:pStyle w:val="Sinespaciado"/>
        <w:numPr>
          <w:ilvl w:val="0"/>
          <w:numId w:val="2"/>
        </w:numPr>
        <w:ind w:left="567" w:right="283" w:firstLine="0"/>
        <w:jc w:val="both"/>
        <w:rPr>
          <w:rFonts w:ascii="Bookman Old Style" w:hAnsi="Bookman Old Style"/>
          <w:sz w:val="20"/>
          <w:szCs w:val="20"/>
        </w:rPr>
      </w:pPr>
      <w:r w:rsidRPr="00D37FBE">
        <w:rPr>
          <w:rFonts w:ascii="Bookman Old Style" w:eastAsia="Arial" w:hAnsi="Bookman Old Style"/>
          <w:sz w:val="20"/>
          <w:szCs w:val="20"/>
          <w:lang w:eastAsia="ar-SA"/>
        </w:rPr>
        <w:t xml:space="preserve">Según inspección de campo realizada por el Departamento de Control Fiscal y Urbano, al inmueble en marras, se puede determinar que efectivamente </w:t>
      </w:r>
      <w:r w:rsidRPr="00D37FBE">
        <w:rPr>
          <w:rFonts w:ascii="Bookman Old Style" w:hAnsi="Bookman Old Style"/>
          <w:b/>
          <w:i/>
          <w:sz w:val="20"/>
          <w:szCs w:val="20"/>
        </w:rPr>
        <w:t>no se ha cumplido con el trámite de la respectiva licencia para la ampliación en segundo nivel y remodelación de la vivienda existente, además incumple el retiro lateral de ventanas en colindancia en segundo nivel…</w:t>
      </w:r>
    </w:p>
    <w:p w:rsidR="00CD3D6D" w:rsidRDefault="00CD3D6D" w:rsidP="00CD3D6D">
      <w:pPr>
        <w:pStyle w:val="Prrafodelista"/>
        <w:rPr>
          <w:rFonts w:ascii="Bookman Old Style" w:hAnsi="Bookman Old Style"/>
          <w:sz w:val="20"/>
          <w:szCs w:val="20"/>
        </w:rPr>
      </w:pPr>
    </w:p>
    <w:p w:rsidR="00D37FBE" w:rsidRPr="00CD3D6D" w:rsidRDefault="00D37FBE" w:rsidP="00CD3D6D">
      <w:pPr>
        <w:pStyle w:val="Sinespaciado"/>
        <w:numPr>
          <w:ilvl w:val="0"/>
          <w:numId w:val="2"/>
        </w:numPr>
        <w:ind w:left="567" w:right="283" w:firstLine="0"/>
        <w:jc w:val="both"/>
        <w:rPr>
          <w:rFonts w:ascii="Bookman Old Style" w:hAnsi="Bookman Old Style"/>
          <w:sz w:val="20"/>
          <w:szCs w:val="20"/>
        </w:rPr>
      </w:pPr>
      <w:r w:rsidRPr="00D37FBE">
        <w:rPr>
          <w:rFonts w:ascii="Bookman Old Style" w:hAnsi="Bookman Old Style"/>
          <w:sz w:val="20"/>
          <w:szCs w:val="20"/>
        </w:rPr>
        <w:t xml:space="preserve">Con la </w:t>
      </w:r>
      <w:r w:rsidRPr="00D37FBE">
        <w:rPr>
          <w:rFonts w:ascii="Bookman Old Style" w:eastAsia="Arial" w:hAnsi="Bookman Old Style"/>
          <w:bCs/>
          <w:sz w:val="20"/>
          <w:szCs w:val="20"/>
          <w:lang w:eastAsia="ar-SA"/>
        </w:rPr>
        <w:t xml:space="preserve">resolución </w:t>
      </w:r>
      <w:r w:rsidRPr="00D37FBE">
        <w:rPr>
          <w:rFonts w:ascii="Bookman Old Style" w:hAnsi="Bookman Old Style"/>
          <w:b/>
          <w:sz w:val="20"/>
          <w:szCs w:val="20"/>
        </w:rPr>
        <w:t xml:space="preserve">CFU-513-2014 </w:t>
      </w:r>
      <w:r w:rsidRPr="00D37FBE">
        <w:rPr>
          <w:rFonts w:ascii="Bookman Old Style" w:hAnsi="Bookman Old Style"/>
          <w:sz w:val="20"/>
          <w:szCs w:val="20"/>
        </w:rPr>
        <w:t>de las doce horas, veinte minutos del siete de julio del dos mil catorce., emitida por l</w:t>
      </w:r>
      <w:r w:rsidRPr="00D37FBE">
        <w:rPr>
          <w:rFonts w:ascii="Bookman Old Style" w:eastAsia="Arial" w:hAnsi="Bookman Old Style"/>
          <w:bCs/>
          <w:sz w:val="20"/>
          <w:szCs w:val="20"/>
          <w:lang w:eastAsia="ar-SA"/>
        </w:rPr>
        <w:t>a Departamento de Control Fiscal &amp; Urbano de la Municipalidad de Heredia, se le dio i</w:t>
      </w:r>
      <w:r w:rsidRPr="00D37FBE">
        <w:rPr>
          <w:rFonts w:ascii="Bookman Old Style" w:hAnsi="Bookman Old Style"/>
          <w:sz w:val="20"/>
          <w:szCs w:val="20"/>
        </w:rPr>
        <w:t>nicio del procedimiento administrativo de derribo regulado en los artículos 93 y siguientes de la ley de construcción número 833, por lo que con fundamento en el artículo 93 de la Ley de Construcciones número 833, se le otorgo un plazo improrrogable de</w:t>
      </w:r>
      <w:r w:rsidRPr="00D37FBE">
        <w:rPr>
          <w:rFonts w:ascii="Bookman Old Style" w:hAnsi="Bookman Old Style"/>
          <w:b/>
          <w:sz w:val="20"/>
          <w:szCs w:val="20"/>
        </w:rPr>
        <w:t xml:space="preserve"> TREINTA DÍAS HÁBILES</w:t>
      </w:r>
      <w:r w:rsidRPr="00D37FBE">
        <w:rPr>
          <w:rFonts w:ascii="Bookman Old Style" w:hAnsi="Bookman Old Style"/>
          <w:sz w:val="20"/>
          <w:szCs w:val="20"/>
        </w:rPr>
        <w:t xml:space="preserve"> contados a partir del día siguiente de la presente resolución para que </w:t>
      </w:r>
      <w:r w:rsidRPr="00D37FBE">
        <w:rPr>
          <w:rFonts w:ascii="Bookman Old Style" w:hAnsi="Bookman Old Style"/>
          <w:b/>
          <w:i/>
          <w:sz w:val="20"/>
          <w:szCs w:val="20"/>
        </w:rPr>
        <w:t>Se proceda a normalizar la situación expuesta y tramitar respectiva la licencia municipal para las obras realizadas de ampliación en segundo nivel y la remodelación de la vivienda existente, así como de más obras adicionales y complementarias realizadas. Se cierre de forma inmediata la ventana que permite la visibilidad hacia el</w:t>
      </w:r>
      <w:r w:rsidRPr="00D37FBE">
        <w:rPr>
          <w:rFonts w:ascii="Bookman Old Style" w:hAnsi="Bookman Old Style" w:cs="Tahoma"/>
          <w:b/>
          <w:i/>
          <w:sz w:val="20"/>
          <w:szCs w:val="20"/>
          <w:lang w:val="es-ES"/>
        </w:rPr>
        <w:t xml:space="preserve"> predio vecino, que no cumple con la distancia mínima de tres metros (3,00 m), o en su defecto se levante una tapia en la línea divisoria entre los predios. </w:t>
      </w:r>
      <w:r w:rsidRPr="00D37FBE">
        <w:rPr>
          <w:rFonts w:ascii="Bookman Old Style" w:hAnsi="Bookman Old Style"/>
          <w:b/>
          <w:i/>
          <w:sz w:val="20"/>
          <w:szCs w:val="20"/>
        </w:rPr>
        <w:t>Se respecten los alineamientos, retiros y demás restricciones urbanística del caso.</w:t>
      </w:r>
    </w:p>
    <w:p w:rsidR="00CD3D6D" w:rsidRPr="00D37FBE" w:rsidRDefault="00CD3D6D" w:rsidP="00CD3D6D">
      <w:pPr>
        <w:pStyle w:val="Sinespaciado"/>
        <w:ind w:right="283"/>
        <w:jc w:val="both"/>
        <w:rPr>
          <w:rFonts w:ascii="Bookman Old Style" w:hAnsi="Bookman Old Style"/>
          <w:sz w:val="20"/>
          <w:szCs w:val="20"/>
        </w:rPr>
      </w:pPr>
    </w:p>
    <w:p w:rsidR="00D37FBE" w:rsidRDefault="00D37FBE" w:rsidP="00CD3D6D">
      <w:pPr>
        <w:pStyle w:val="Sinespaciado"/>
        <w:numPr>
          <w:ilvl w:val="0"/>
          <w:numId w:val="2"/>
        </w:numPr>
        <w:ind w:left="567" w:right="283" w:firstLine="0"/>
        <w:jc w:val="both"/>
        <w:rPr>
          <w:rFonts w:ascii="Bookman Old Style" w:hAnsi="Bookman Old Style"/>
          <w:sz w:val="20"/>
          <w:szCs w:val="20"/>
        </w:rPr>
      </w:pPr>
      <w:r w:rsidRPr="00D37FBE">
        <w:rPr>
          <w:rFonts w:ascii="Bookman Old Style" w:hAnsi="Bookman Old Style"/>
          <w:sz w:val="20"/>
          <w:szCs w:val="20"/>
        </w:rPr>
        <w:t>Atendiendo la resolución CFU-513-2014, la señora Obando Vives inicia el trámite para normalizar la falta de licencia.</w:t>
      </w:r>
    </w:p>
    <w:p w:rsidR="00CD3D6D" w:rsidRDefault="00CD3D6D" w:rsidP="00CD3D6D">
      <w:pPr>
        <w:pStyle w:val="Prrafodelista"/>
        <w:rPr>
          <w:rFonts w:ascii="Bookman Old Style" w:hAnsi="Bookman Old Style"/>
          <w:sz w:val="20"/>
          <w:szCs w:val="20"/>
        </w:rPr>
      </w:pPr>
    </w:p>
    <w:p w:rsidR="00D37FBE" w:rsidRPr="00CD3D6D" w:rsidRDefault="00D37FBE" w:rsidP="00CD3D6D">
      <w:pPr>
        <w:pStyle w:val="Sinespaciado"/>
        <w:numPr>
          <w:ilvl w:val="0"/>
          <w:numId w:val="2"/>
        </w:numPr>
        <w:ind w:left="567" w:right="283" w:firstLine="0"/>
        <w:jc w:val="both"/>
        <w:rPr>
          <w:rFonts w:ascii="Bookman Old Style" w:hAnsi="Bookman Old Style"/>
          <w:sz w:val="20"/>
          <w:szCs w:val="20"/>
        </w:rPr>
      </w:pPr>
      <w:r w:rsidRPr="00D37FBE">
        <w:rPr>
          <w:rFonts w:ascii="Bookman Old Style" w:hAnsi="Bookman Old Style"/>
          <w:sz w:val="20"/>
          <w:szCs w:val="20"/>
        </w:rPr>
        <w:lastRenderedPageBreak/>
        <w:t xml:space="preserve">Mediante </w:t>
      </w:r>
      <w:r w:rsidRPr="00D37FBE">
        <w:rPr>
          <w:rFonts w:ascii="Bookman Old Style" w:hAnsi="Bookman Old Style"/>
          <w:b/>
          <w:sz w:val="20"/>
          <w:szCs w:val="20"/>
        </w:rPr>
        <w:t>DIP-US-2261-2014,</w:t>
      </w:r>
      <w:r w:rsidRPr="00D37FBE">
        <w:rPr>
          <w:rFonts w:ascii="Bookman Old Style" w:hAnsi="Bookman Old Style"/>
          <w:sz w:val="20"/>
          <w:szCs w:val="20"/>
        </w:rPr>
        <w:t xml:space="preserve"> el 24 de octubre del 2014, la señora Obando obtiene el uso de suelo conforme para </w:t>
      </w:r>
      <w:r w:rsidRPr="00D37FBE">
        <w:rPr>
          <w:rFonts w:ascii="Bookman Old Style" w:hAnsi="Bookman Old Style"/>
          <w:b/>
          <w:sz w:val="20"/>
          <w:szCs w:val="20"/>
        </w:rPr>
        <w:t>AMPLIACION DE VIVIENDA (DOS CUARTOS EN SEGUNDO NIVEL).</w:t>
      </w:r>
    </w:p>
    <w:p w:rsidR="00CD3D6D" w:rsidRDefault="00CD3D6D" w:rsidP="00CD3D6D">
      <w:pPr>
        <w:pStyle w:val="Prrafodelista"/>
        <w:rPr>
          <w:rFonts w:ascii="Bookman Old Style" w:hAnsi="Bookman Old Style"/>
          <w:sz w:val="20"/>
          <w:szCs w:val="20"/>
        </w:rPr>
      </w:pPr>
    </w:p>
    <w:p w:rsidR="00D37FBE" w:rsidRPr="00D37FBE" w:rsidRDefault="00D37FBE" w:rsidP="00CD3D6D">
      <w:pPr>
        <w:pStyle w:val="Sinespaciado"/>
        <w:numPr>
          <w:ilvl w:val="0"/>
          <w:numId w:val="2"/>
        </w:numPr>
        <w:ind w:left="567" w:right="283" w:firstLine="0"/>
        <w:jc w:val="both"/>
        <w:rPr>
          <w:rFonts w:ascii="Bookman Old Style" w:hAnsi="Bookman Old Style"/>
          <w:sz w:val="20"/>
          <w:szCs w:val="20"/>
        </w:rPr>
      </w:pPr>
      <w:r w:rsidRPr="00D37FBE">
        <w:rPr>
          <w:rFonts w:ascii="Bookman Old Style" w:hAnsi="Bookman Old Style"/>
          <w:sz w:val="20"/>
          <w:szCs w:val="20"/>
        </w:rPr>
        <w:t>El día 19 de noviembre del 2014, la señora Obando contrata al ingeniero Jose Rene Mayorga Angulo, IC-7015 con el fin que realice los servicios profesionales para la ampliación de vivienda, contrato de consultoría CFIA numero OC-668092.</w:t>
      </w:r>
    </w:p>
    <w:p w:rsidR="00CD3D6D" w:rsidRDefault="00CD3D6D" w:rsidP="00D37FBE">
      <w:pPr>
        <w:pStyle w:val="Sinespaciado"/>
        <w:ind w:left="567" w:right="283"/>
        <w:jc w:val="both"/>
        <w:rPr>
          <w:rFonts w:ascii="Bookman Old Style" w:hAnsi="Bookman Old Style"/>
          <w:sz w:val="20"/>
          <w:szCs w:val="20"/>
        </w:rPr>
      </w:pPr>
    </w:p>
    <w:p w:rsidR="00D37FBE" w:rsidRPr="00D37FBE" w:rsidRDefault="00D37FBE" w:rsidP="00CD3D6D">
      <w:pPr>
        <w:pStyle w:val="Sinespaciado"/>
        <w:numPr>
          <w:ilvl w:val="0"/>
          <w:numId w:val="2"/>
        </w:numPr>
        <w:ind w:left="567" w:right="283" w:firstLine="0"/>
        <w:jc w:val="both"/>
        <w:rPr>
          <w:rFonts w:ascii="Bookman Old Style" w:hAnsi="Bookman Old Style"/>
          <w:sz w:val="20"/>
          <w:szCs w:val="20"/>
        </w:rPr>
      </w:pPr>
      <w:r w:rsidRPr="00D37FBE">
        <w:rPr>
          <w:rFonts w:ascii="Bookman Old Style" w:hAnsi="Bookman Old Style"/>
          <w:sz w:val="20"/>
          <w:szCs w:val="20"/>
        </w:rPr>
        <w:t xml:space="preserve">El día 20 de febrero del 2015, se presenta formalmente la </w:t>
      </w:r>
      <w:r w:rsidRPr="00D37FBE">
        <w:rPr>
          <w:rFonts w:ascii="Bookman Old Style" w:hAnsi="Bookman Old Style"/>
          <w:b/>
          <w:sz w:val="20"/>
          <w:szCs w:val="20"/>
        </w:rPr>
        <w:t xml:space="preserve">SOLICITUD DE PERMISO DE CONSTRUCCIÓN NUMERO 16815, </w:t>
      </w:r>
      <w:r w:rsidRPr="00D37FBE">
        <w:rPr>
          <w:rFonts w:ascii="Bookman Old Style" w:hAnsi="Bookman Old Style"/>
          <w:sz w:val="20"/>
          <w:szCs w:val="20"/>
        </w:rPr>
        <w:t>por un área de 30 metros cuadrados, profesional responsable del diseño y construcción del proyecto el ingeniero Jose Rene Mayorga Angulo, IC-7015</w:t>
      </w:r>
    </w:p>
    <w:p w:rsidR="00CD3D6D" w:rsidRDefault="00CD3D6D" w:rsidP="00D37FBE">
      <w:pPr>
        <w:pStyle w:val="Sinespaciado"/>
        <w:ind w:left="567" w:right="283"/>
        <w:jc w:val="both"/>
        <w:rPr>
          <w:rFonts w:ascii="Bookman Old Style" w:hAnsi="Bookman Old Style"/>
          <w:sz w:val="20"/>
          <w:szCs w:val="20"/>
        </w:rPr>
      </w:pPr>
    </w:p>
    <w:p w:rsidR="00D37FBE" w:rsidRDefault="00D37FBE" w:rsidP="00CD3D6D">
      <w:pPr>
        <w:pStyle w:val="Sinespaciado"/>
        <w:numPr>
          <w:ilvl w:val="0"/>
          <w:numId w:val="2"/>
        </w:numPr>
        <w:ind w:left="567" w:right="283" w:firstLine="0"/>
        <w:jc w:val="both"/>
        <w:rPr>
          <w:rFonts w:ascii="Bookman Old Style" w:hAnsi="Bookman Old Style"/>
          <w:sz w:val="20"/>
          <w:szCs w:val="20"/>
        </w:rPr>
      </w:pPr>
      <w:r w:rsidRPr="00D37FBE">
        <w:rPr>
          <w:rFonts w:ascii="Bookman Old Style" w:hAnsi="Bookman Old Style"/>
          <w:sz w:val="20"/>
          <w:szCs w:val="20"/>
        </w:rPr>
        <w:t xml:space="preserve">Cumplimento todos los requisitos legales, de Desarrollo Territorial otorga la </w:t>
      </w:r>
      <w:r w:rsidRPr="00D37FBE">
        <w:rPr>
          <w:rFonts w:ascii="Bookman Old Style" w:hAnsi="Bookman Old Style"/>
          <w:b/>
          <w:sz w:val="20"/>
          <w:szCs w:val="20"/>
        </w:rPr>
        <w:t xml:space="preserve">LICENCIA DE CONSTRUCCION NUMERO 18463, </w:t>
      </w:r>
      <w:r w:rsidRPr="00D37FBE">
        <w:rPr>
          <w:rFonts w:ascii="Bookman Old Style" w:hAnsi="Bookman Old Style"/>
          <w:sz w:val="20"/>
          <w:szCs w:val="20"/>
        </w:rPr>
        <w:t>el día 23 de junio del 2015, contrato de consultoría CFIA numero OC-668092. Sin observaciones algunas.</w:t>
      </w:r>
    </w:p>
    <w:p w:rsidR="00CD3D6D" w:rsidRDefault="00CD3D6D" w:rsidP="00CD3D6D">
      <w:pPr>
        <w:pStyle w:val="Prrafodelista"/>
        <w:ind w:left="567"/>
        <w:rPr>
          <w:rFonts w:ascii="Bookman Old Style" w:hAnsi="Bookman Old Style"/>
          <w:sz w:val="20"/>
          <w:szCs w:val="20"/>
        </w:rPr>
      </w:pPr>
    </w:p>
    <w:p w:rsidR="00D37FBE" w:rsidRPr="00D37FBE" w:rsidRDefault="00D37FBE" w:rsidP="00CD3D6D">
      <w:pPr>
        <w:pStyle w:val="Sinespaciado"/>
        <w:numPr>
          <w:ilvl w:val="0"/>
          <w:numId w:val="2"/>
        </w:numPr>
        <w:ind w:left="567" w:right="283" w:firstLine="0"/>
        <w:jc w:val="both"/>
        <w:rPr>
          <w:rFonts w:ascii="Bookman Old Style" w:hAnsi="Bookman Old Style"/>
          <w:sz w:val="20"/>
          <w:szCs w:val="20"/>
        </w:rPr>
      </w:pPr>
      <w:r w:rsidRPr="00D37FBE">
        <w:rPr>
          <w:rFonts w:ascii="Bookman Old Style" w:hAnsi="Bookman Old Style"/>
          <w:sz w:val="20"/>
          <w:szCs w:val="20"/>
        </w:rPr>
        <w:t>En vista que pese al plazo otorgado y al compromiso del profesional no se ha cumplido con el cierre de la aparente ventana en colindancia existente. Se solicita al CFIA Régimen disciplinario una nueva valoración sobre el caso con los nuevos elementos, con el fin que vea el tema del profesional responsable y la afecta privada al colindante.</w:t>
      </w:r>
    </w:p>
    <w:p w:rsidR="00CD3D6D" w:rsidRDefault="00CD3D6D" w:rsidP="00D37FBE">
      <w:pPr>
        <w:pStyle w:val="Sinespaciado"/>
        <w:ind w:left="567" w:right="283"/>
        <w:jc w:val="both"/>
        <w:rPr>
          <w:rFonts w:ascii="Bookman Old Style" w:hAnsi="Bookman Old Style"/>
          <w:sz w:val="20"/>
          <w:szCs w:val="20"/>
        </w:rPr>
      </w:pPr>
    </w:p>
    <w:p w:rsidR="00D37FBE" w:rsidRPr="00D37FBE" w:rsidRDefault="00D37FBE" w:rsidP="00CD3D6D">
      <w:pPr>
        <w:pStyle w:val="Sinespaciado"/>
        <w:numPr>
          <w:ilvl w:val="0"/>
          <w:numId w:val="2"/>
        </w:numPr>
        <w:ind w:left="567" w:right="283" w:firstLine="0"/>
        <w:jc w:val="both"/>
        <w:rPr>
          <w:rFonts w:ascii="Bookman Old Style" w:hAnsi="Bookman Old Style"/>
          <w:b/>
          <w:i/>
          <w:sz w:val="20"/>
          <w:szCs w:val="20"/>
        </w:rPr>
      </w:pPr>
      <w:r w:rsidRPr="00D37FBE">
        <w:rPr>
          <w:rFonts w:ascii="Bookman Old Style" w:hAnsi="Bookman Old Style"/>
          <w:sz w:val="20"/>
          <w:szCs w:val="20"/>
        </w:rPr>
        <w:t xml:space="preserve">Con el oficio </w:t>
      </w:r>
      <w:r w:rsidRPr="00D37FBE">
        <w:rPr>
          <w:rFonts w:ascii="Bookman Old Style" w:hAnsi="Bookman Old Style"/>
          <w:b/>
          <w:sz w:val="20"/>
          <w:szCs w:val="20"/>
        </w:rPr>
        <w:t>CFU-581-2015</w:t>
      </w:r>
      <w:r w:rsidRPr="00D37FBE">
        <w:rPr>
          <w:rFonts w:ascii="Bookman Old Style" w:hAnsi="Bookman Old Style"/>
          <w:sz w:val="20"/>
          <w:szCs w:val="20"/>
        </w:rPr>
        <w:t xml:space="preserve"> de las nueve horas, treinta minutos del veintitrés de diciembre del dos mil quince. Se continua con el procedimiento administrativo de derribo regulado en los artículos 94 y siguientes de la Ley de Construcción Es por tanto y con fundamento en el artículo 94 de la Ley de Construcciones número 833, en el cual se le otorga un último plazo improrrogable de</w:t>
      </w:r>
      <w:r w:rsidRPr="00D37FBE">
        <w:rPr>
          <w:rFonts w:ascii="Bookman Old Style" w:hAnsi="Bookman Old Style"/>
          <w:b/>
          <w:sz w:val="20"/>
          <w:szCs w:val="20"/>
        </w:rPr>
        <w:t xml:space="preserve"> TREINTA DÍAS HÁBILES</w:t>
      </w:r>
      <w:r w:rsidRPr="00D37FBE">
        <w:rPr>
          <w:rFonts w:ascii="Bookman Old Style" w:hAnsi="Bookman Old Style"/>
          <w:sz w:val="20"/>
          <w:szCs w:val="20"/>
        </w:rPr>
        <w:t xml:space="preserve"> contados a partir del día siguiente de la presente resolución para que </w:t>
      </w:r>
      <w:r w:rsidRPr="00D37FBE">
        <w:rPr>
          <w:rFonts w:ascii="Bookman Old Style" w:hAnsi="Bookman Old Style"/>
          <w:b/>
          <w:i/>
          <w:sz w:val="20"/>
          <w:szCs w:val="20"/>
        </w:rPr>
        <w:t>Se proceda a normalizar la situación expuesta y tramitar respectiva la licencia municipal para las obras realizadas de ampliación en segundo nivel y la remodelación de la vivienda existente, así como de más obras adicionales y complementarias realizadas. Se cierre de forma inmediata la ventana que permite la visibilidad hacia el</w:t>
      </w:r>
      <w:r w:rsidRPr="00D37FBE">
        <w:rPr>
          <w:rFonts w:ascii="Bookman Old Style" w:hAnsi="Bookman Old Style"/>
          <w:b/>
          <w:i/>
          <w:sz w:val="20"/>
          <w:szCs w:val="20"/>
          <w:lang w:val="es-ES"/>
        </w:rPr>
        <w:t xml:space="preserve"> predio vecino, que no cumple con la distancia mínima de tres metros (3,00 m), o en su defecto se levante una tapia en la línea divisoria entre los predios. Se respete la </w:t>
      </w:r>
      <w:r w:rsidRPr="00D37FBE">
        <w:rPr>
          <w:rFonts w:ascii="Bookman Old Style" w:hAnsi="Bookman Old Style"/>
          <w:b/>
          <w:i/>
          <w:sz w:val="20"/>
          <w:szCs w:val="20"/>
        </w:rPr>
        <w:t>visibilidad lateral y frontal en el área de antejardín, cerramiento a más de un metro de altura; y que por tanto la visibilidad de al menos un ochenta por ciento con sus vecinos y al frente de la misma. Se respecten los alineamientos, retiros y demás restricciones urbanística del caso.</w:t>
      </w:r>
    </w:p>
    <w:p w:rsidR="00CD3D6D" w:rsidRDefault="00CD3D6D" w:rsidP="00D37FBE">
      <w:pPr>
        <w:pStyle w:val="Sinespaciado"/>
        <w:ind w:left="567" w:right="283"/>
        <w:jc w:val="both"/>
        <w:rPr>
          <w:rFonts w:ascii="Bookman Old Style" w:hAnsi="Bookman Old Style"/>
          <w:sz w:val="20"/>
          <w:szCs w:val="20"/>
        </w:rPr>
      </w:pPr>
    </w:p>
    <w:p w:rsidR="00D37FBE" w:rsidRPr="00D37FBE" w:rsidRDefault="00D37FBE" w:rsidP="00CD3D6D">
      <w:pPr>
        <w:pStyle w:val="Sinespaciado"/>
        <w:numPr>
          <w:ilvl w:val="0"/>
          <w:numId w:val="2"/>
        </w:numPr>
        <w:ind w:left="567" w:right="283" w:firstLine="0"/>
        <w:jc w:val="both"/>
        <w:rPr>
          <w:rFonts w:ascii="Bookman Old Style" w:hAnsi="Bookman Old Style"/>
          <w:sz w:val="20"/>
          <w:szCs w:val="20"/>
        </w:rPr>
      </w:pPr>
      <w:r w:rsidRPr="00D37FBE">
        <w:rPr>
          <w:rFonts w:ascii="Bookman Old Style" w:hAnsi="Bookman Old Style"/>
          <w:sz w:val="20"/>
          <w:szCs w:val="20"/>
        </w:rPr>
        <w:t>En caso la señora Obando, no se ponga a derecho las obras supra citadas, se procederá de forma inmediata con lo dictado en los artículos 96 y siguientes del mismo Cuerpo Normativo, proceso que conlleva al desalojo y demolición de toda edificación construida sin la respectiva licencia y/o en incumplimiento de la ley de Construcciones y su Reglamento, acción que será responsabilidad de este Ayuntamiento, pero cobrándole los gastos en que se incurren a costas del infractor sin responsabilidad alguna para esta Municipalidad.</w:t>
      </w:r>
    </w:p>
    <w:p w:rsidR="00E27028" w:rsidRDefault="00E27028" w:rsidP="00D37FBE">
      <w:pPr>
        <w:pStyle w:val="Sinespaciado"/>
        <w:ind w:left="567" w:right="283"/>
        <w:jc w:val="both"/>
        <w:rPr>
          <w:rFonts w:ascii="Bookman Old Style" w:hAnsi="Bookman Old Style"/>
          <w:sz w:val="20"/>
          <w:szCs w:val="20"/>
        </w:rPr>
      </w:pPr>
    </w:p>
    <w:p w:rsidR="00D37FBE" w:rsidRPr="00D37FBE" w:rsidRDefault="00D37FBE" w:rsidP="00E27028">
      <w:pPr>
        <w:pStyle w:val="Sinespaciado"/>
        <w:numPr>
          <w:ilvl w:val="0"/>
          <w:numId w:val="2"/>
        </w:numPr>
        <w:ind w:left="567" w:right="283" w:hanging="11"/>
        <w:jc w:val="both"/>
        <w:rPr>
          <w:rFonts w:ascii="Bookman Old Style" w:hAnsi="Bookman Old Style"/>
          <w:sz w:val="20"/>
          <w:szCs w:val="20"/>
        </w:rPr>
      </w:pPr>
      <w:r w:rsidRPr="00D37FBE">
        <w:rPr>
          <w:rFonts w:ascii="Bookman Old Style" w:hAnsi="Bookman Old Style"/>
          <w:sz w:val="20"/>
          <w:szCs w:val="20"/>
        </w:rPr>
        <w:t xml:space="preserve">Tal y como se le ha indicado la Ley De Construcciones en su artículo 1 dice texturalmente </w:t>
      </w:r>
      <w:r w:rsidRPr="00D37FBE">
        <w:rPr>
          <w:rFonts w:ascii="Bookman Old Style" w:hAnsi="Bookman Old Style"/>
          <w:i/>
          <w:sz w:val="20"/>
          <w:szCs w:val="20"/>
        </w:rPr>
        <w:t>“Las licencias que dé la Municipalidad de acuerdo con esta ley dejan siempre a salvo los derechos del tercero”</w:t>
      </w:r>
      <w:r w:rsidRPr="00D37FBE">
        <w:rPr>
          <w:rFonts w:ascii="Bookman Old Style" w:hAnsi="Bookman Old Style"/>
          <w:sz w:val="20"/>
          <w:szCs w:val="20"/>
        </w:rPr>
        <w:t>, por lo que al afectarse los bienes patrimoniales de un vecino corresponde al perjudicado acudir ante las instancias judiciales de igual manera lo reitera nuevamente el artículo 76 de la Ley de Construcción que dice literalmente: “</w:t>
      </w:r>
      <w:r w:rsidRPr="00D37FBE">
        <w:rPr>
          <w:rFonts w:ascii="Bookman Old Style" w:hAnsi="Bookman Old Style"/>
          <w:i/>
          <w:sz w:val="20"/>
          <w:szCs w:val="20"/>
        </w:rPr>
        <w:t>Las licencias que las Municipalidades expidan para obras, serán siempre dejando a salvo los derechos de tercero”</w:t>
      </w:r>
      <w:r w:rsidRPr="00D37FBE">
        <w:rPr>
          <w:rFonts w:ascii="Bookman Old Style" w:hAnsi="Bookman Old Style"/>
          <w:sz w:val="20"/>
          <w:szCs w:val="20"/>
        </w:rPr>
        <w:t xml:space="preserve"> (sic).  Por ende los temas de la afectación de la propiedad privada deben dilucidarse en sede judicial, la municipalidad no tiene competencia o injerencia entre problemas entre terceros o patrimoniales. el propietario y profesional responsable deben velar y responder por los daños y afectación en que incidan los terceros, como es salvaguarda la intimidad. </w:t>
      </w:r>
    </w:p>
    <w:p w:rsidR="00E27028" w:rsidRDefault="00E27028" w:rsidP="00D37FBE">
      <w:pPr>
        <w:pStyle w:val="Sinespaciado"/>
        <w:ind w:left="567" w:right="283"/>
        <w:jc w:val="both"/>
        <w:rPr>
          <w:rFonts w:ascii="Bookman Old Style" w:hAnsi="Bookman Old Style"/>
          <w:sz w:val="20"/>
          <w:szCs w:val="20"/>
        </w:rPr>
      </w:pPr>
    </w:p>
    <w:p w:rsidR="00D37FBE" w:rsidRPr="00D37FBE" w:rsidRDefault="00D37FBE" w:rsidP="00E27028">
      <w:pPr>
        <w:pStyle w:val="Sinespaciado"/>
        <w:numPr>
          <w:ilvl w:val="0"/>
          <w:numId w:val="2"/>
        </w:numPr>
        <w:ind w:left="567" w:right="283" w:firstLine="0"/>
        <w:jc w:val="both"/>
        <w:rPr>
          <w:rFonts w:ascii="Bookman Old Style" w:hAnsi="Bookman Old Style"/>
          <w:sz w:val="20"/>
          <w:szCs w:val="20"/>
        </w:rPr>
      </w:pPr>
      <w:r w:rsidRPr="00D37FBE">
        <w:rPr>
          <w:rFonts w:ascii="Bookman Old Style" w:hAnsi="Bookman Old Style"/>
          <w:sz w:val="20"/>
          <w:szCs w:val="20"/>
        </w:rPr>
        <w:t xml:space="preserve">Ahora bien, en la misma línea la Ley de Construcciones y su Reglamento, señalando los alcances y responsabilidades que tiene la Municipalidad en el proceso de fiscalización hasta donde está facultado para actuar, así como el papel del propietario y profesional responsable mencionado en el numeral 81 que dice íntegramente: </w:t>
      </w:r>
      <w:r w:rsidRPr="00D37FBE">
        <w:rPr>
          <w:rFonts w:ascii="Bookman Old Style" w:hAnsi="Bookman Old Style"/>
          <w:i/>
          <w:sz w:val="20"/>
          <w:szCs w:val="20"/>
        </w:rPr>
        <w:t xml:space="preserve">“El propietario y el Ingeniero responsable serán responsables de los </w:t>
      </w:r>
      <w:r w:rsidRPr="00D37FBE">
        <w:rPr>
          <w:rFonts w:ascii="Bookman Old Style" w:hAnsi="Bookman Old Style"/>
          <w:i/>
          <w:sz w:val="20"/>
          <w:szCs w:val="20"/>
        </w:rPr>
        <w:lastRenderedPageBreak/>
        <w:t xml:space="preserve">datos que consten en el proyecto. </w:t>
      </w:r>
      <w:r w:rsidRPr="00D37FBE">
        <w:rPr>
          <w:rFonts w:ascii="Bookman Old Style" w:hAnsi="Bookman Old Style"/>
          <w:b/>
          <w:i/>
          <w:sz w:val="20"/>
          <w:szCs w:val="20"/>
          <w:u w:val="single"/>
        </w:rPr>
        <w:t>La Municipalidad solo será responsable de los datos de alineamiento y niveles</w:t>
      </w:r>
      <w:r w:rsidRPr="00D37FBE">
        <w:rPr>
          <w:rFonts w:ascii="Bookman Old Style" w:hAnsi="Bookman Old Style"/>
          <w:b/>
          <w:i/>
          <w:sz w:val="20"/>
          <w:szCs w:val="20"/>
        </w:rPr>
        <w:t>.</w:t>
      </w:r>
      <w:r w:rsidRPr="00D37FBE">
        <w:rPr>
          <w:rFonts w:ascii="Bookman Old Style" w:hAnsi="Bookman Old Style"/>
          <w:i/>
          <w:sz w:val="20"/>
          <w:szCs w:val="20"/>
        </w:rPr>
        <w:t>”</w:t>
      </w:r>
      <w:r w:rsidRPr="00D37FBE">
        <w:rPr>
          <w:rFonts w:ascii="Bookman Old Style" w:hAnsi="Bookman Old Style"/>
          <w:sz w:val="20"/>
          <w:szCs w:val="20"/>
        </w:rPr>
        <w:t xml:space="preserve"> (sic.) la negrita no es parte del original</w:t>
      </w:r>
    </w:p>
    <w:p w:rsidR="00D37FBE" w:rsidRPr="00D37FBE" w:rsidRDefault="00D37FBE" w:rsidP="00E27028">
      <w:pPr>
        <w:pStyle w:val="Sinespaciado"/>
        <w:numPr>
          <w:ilvl w:val="0"/>
          <w:numId w:val="2"/>
        </w:numPr>
        <w:ind w:left="567" w:right="283" w:firstLine="0"/>
        <w:jc w:val="both"/>
        <w:rPr>
          <w:rFonts w:ascii="Bookman Old Style" w:hAnsi="Bookman Old Style"/>
          <w:i/>
          <w:sz w:val="20"/>
          <w:szCs w:val="20"/>
        </w:rPr>
      </w:pPr>
      <w:r w:rsidRPr="00D37FBE">
        <w:rPr>
          <w:rFonts w:ascii="Bookman Old Style" w:hAnsi="Bookman Old Style"/>
          <w:sz w:val="20"/>
          <w:szCs w:val="20"/>
        </w:rPr>
        <w:t xml:space="preserve">Sobre esto El Reglamento para la Contratación De Servicios De Consultoría en Ingeniería y Arquitectura del CFIA, expresa su </w:t>
      </w:r>
      <w:r w:rsidRPr="00D37FBE">
        <w:rPr>
          <w:rFonts w:ascii="Bookman Old Style" w:hAnsi="Bookman Old Style"/>
          <w:i/>
          <w:sz w:val="20"/>
          <w:szCs w:val="20"/>
        </w:rPr>
        <w:t xml:space="preserve">Artículo 7: “Responsabilidad profesional: El ingeniero o arquitecto que elabore un estudio o un proyecto en cualquiera de sus etapas, será el responsable directo de esa labor en todos los aspectos que competen a su ejercicio profesional, y debe avalarlo con su firma y número de carné. Cuando se trate de estudios o proyectos en que participen varios profesionales en ingeniería y arquitectura, cada uno asume la responsabilidad que le corresponde por su participación en la tarea o disciplina de su especialidad. Cuando en un estudio o proyecto participe un grupo de profesionales de la misma disciplina, deberán consignarse los nombres de todos los profesionales y la firma y número de carné del que actúa como coordinador.” </w:t>
      </w:r>
      <w:r w:rsidRPr="00D37FBE">
        <w:rPr>
          <w:rFonts w:ascii="Bookman Old Style" w:hAnsi="Bookman Old Style"/>
          <w:sz w:val="20"/>
          <w:szCs w:val="20"/>
        </w:rPr>
        <w:t>En este caso el profesional responsable Rene Mayorga debe velar para que se cumplan conforme a la normativa aplicable</w:t>
      </w:r>
    </w:p>
    <w:p w:rsidR="00E27028" w:rsidRDefault="00E27028" w:rsidP="00D37FBE">
      <w:pPr>
        <w:pStyle w:val="Sinespaciado"/>
        <w:ind w:left="567" w:right="283"/>
        <w:jc w:val="both"/>
        <w:rPr>
          <w:rFonts w:ascii="Bookman Old Style" w:hAnsi="Bookman Old Style"/>
          <w:sz w:val="20"/>
          <w:szCs w:val="20"/>
        </w:rPr>
      </w:pPr>
    </w:p>
    <w:p w:rsidR="00D37FBE" w:rsidRPr="00D37FBE" w:rsidRDefault="00D37FBE" w:rsidP="00E27028">
      <w:pPr>
        <w:pStyle w:val="Sinespaciado"/>
        <w:numPr>
          <w:ilvl w:val="0"/>
          <w:numId w:val="2"/>
        </w:numPr>
        <w:ind w:left="567" w:right="283" w:firstLine="0"/>
        <w:jc w:val="both"/>
        <w:rPr>
          <w:rFonts w:ascii="Bookman Old Style" w:hAnsi="Bookman Old Style"/>
          <w:sz w:val="20"/>
          <w:szCs w:val="20"/>
        </w:rPr>
      </w:pPr>
      <w:r w:rsidRPr="00D37FBE">
        <w:rPr>
          <w:rFonts w:ascii="Bookman Old Style" w:hAnsi="Bookman Old Style"/>
          <w:sz w:val="20"/>
          <w:szCs w:val="20"/>
        </w:rPr>
        <w:t xml:space="preserve">En la misma línea el Reglamento Interior General del Colegio Federado de Ingenieros y de Arquitectos De Costa Rica, en su Artículo 55. Inciso e. señala que </w:t>
      </w:r>
      <w:r w:rsidRPr="00D37FBE">
        <w:rPr>
          <w:rFonts w:ascii="Bookman Old Style" w:hAnsi="Bookman Old Style"/>
          <w:i/>
          <w:sz w:val="20"/>
          <w:szCs w:val="20"/>
        </w:rPr>
        <w:t>“La responsabilidad civil por el diseño, así como por la ejecución de la obra, se establecerá de acuerdo con lo que dispone el Código Civil”</w:t>
      </w:r>
      <w:r w:rsidRPr="00D37FBE">
        <w:rPr>
          <w:rFonts w:ascii="Bookman Old Style" w:hAnsi="Bookman Old Style"/>
          <w:sz w:val="20"/>
          <w:szCs w:val="20"/>
        </w:rPr>
        <w:t xml:space="preserve"> (Sic). </w:t>
      </w:r>
    </w:p>
    <w:p w:rsidR="00E27028" w:rsidRDefault="00E27028" w:rsidP="00D37FBE">
      <w:pPr>
        <w:pStyle w:val="Sinespaciado"/>
        <w:ind w:left="567" w:right="283"/>
        <w:jc w:val="both"/>
        <w:rPr>
          <w:rFonts w:ascii="Bookman Old Style" w:hAnsi="Bookman Old Style"/>
          <w:sz w:val="20"/>
          <w:szCs w:val="20"/>
          <w:lang w:val="es-ES_tradnl"/>
        </w:rPr>
      </w:pPr>
    </w:p>
    <w:p w:rsidR="00D37FBE" w:rsidRPr="00D37FBE" w:rsidRDefault="00D37FBE" w:rsidP="00D37FBE">
      <w:pPr>
        <w:pStyle w:val="Sinespaciado"/>
        <w:ind w:left="567" w:right="283"/>
        <w:jc w:val="both"/>
        <w:rPr>
          <w:rFonts w:ascii="Bookman Old Style" w:hAnsi="Bookman Old Style"/>
          <w:sz w:val="20"/>
          <w:szCs w:val="20"/>
          <w:lang w:val="es-ES_tradnl"/>
        </w:rPr>
      </w:pPr>
      <w:r w:rsidRPr="00D37FBE">
        <w:rPr>
          <w:rFonts w:ascii="Bookman Old Style" w:hAnsi="Bookman Old Style"/>
          <w:sz w:val="20"/>
          <w:szCs w:val="20"/>
          <w:lang w:val="es-ES_tradnl"/>
        </w:rPr>
        <w:t xml:space="preserve">Lo anterior, de acuerdo al Código Civil, es responsabilidad del propietario y el profesional responsable de la obra. </w:t>
      </w:r>
    </w:p>
    <w:p w:rsidR="00E27028" w:rsidRDefault="00E27028" w:rsidP="00D37FBE">
      <w:pPr>
        <w:pStyle w:val="Sinespaciado"/>
        <w:ind w:left="567" w:right="283"/>
        <w:jc w:val="both"/>
        <w:rPr>
          <w:rFonts w:ascii="Bookman Old Style" w:hAnsi="Bookman Old Style"/>
          <w:sz w:val="20"/>
          <w:szCs w:val="20"/>
          <w:lang w:val="es-ES_tradnl"/>
        </w:rPr>
      </w:pPr>
    </w:p>
    <w:p w:rsidR="00D37FBE" w:rsidRPr="00D37FBE" w:rsidRDefault="00D37FBE" w:rsidP="00D37FBE">
      <w:pPr>
        <w:pStyle w:val="Sinespaciado"/>
        <w:ind w:left="567" w:right="283"/>
        <w:jc w:val="both"/>
        <w:rPr>
          <w:rFonts w:ascii="Bookman Old Style" w:hAnsi="Bookman Old Style"/>
          <w:sz w:val="20"/>
          <w:szCs w:val="20"/>
          <w:lang w:val="es-ES_tradnl"/>
        </w:rPr>
      </w:pPr>
      <w:r w:rsidRPr="00D37FBE">
        <w:rPr>
          <w:rFonts w:ascii="Bookman Old Style" w:hAnsi="Bookman Old Style"/>
          <w:sz w:val="20"/>
          <w:szCs w:val="20"/>
          <w:lang w:val="es-ES_tradnl"/>
        </w:rPr>
        <w:t xml:space="preserve">El Reglamento de Construcciones en su artículo II.1 para lo que lo que interesa indica </w:t>
      </w:r>
    </w:p>
    <w:p w:rsidR="00D37FBE" w:rsidRPr="00D37FBE" w:rsidRDefault="00D37FBE" w:rsidP="00D37FBE">
      <w:pPr>
        <w:pStyle w:val="Sinespaciado"/>
        <w:ind w:left="567" w:right="283"/>
        <w:jc w:val="both"/>
        <w:rPr>
          <w:rFonts w:ascii="Bookman Old Style" w:hAnsi="Bookman Old Style"/>
          <w:i/>
          <w:sz w:val="20"/>
          <w:szCs w:val="20"/>
          <w:lang w:val="es-ES_tradnl"/>
        </w:rPr>
      </w:pPr>
      <w:r w:rsidRPr="00D37FBE">
        <w:rPr>
          <w:rFonts w:ascii="Bookman Old Style" w:hAnsi="Bookman Old Style"/>
          <w:i/>
          <w:sz w:val="20"/>
          <w:szCs w:val="20"/>
          <w:lang w:val="es-ES_tradnl"/>
        </w:rPr>
        <w:t xml:space="preserve">“se </w:t>
      </w:r>
      <w:r w:rsidRPr="00D37FBE">
        <w:rPr>
          <w:rFonts w:ascii="Bookman Old Style" w:hAnsi="Bookman Old Style"/>
          <w:i/>
          <w:sz w:val="20"/>
          <w:szCs w:val="20"/>
        </w:rPr>
        <w:t>considera</w:t>
      </w:r>
      <w:r w:rsidRPr="00D37FBE">
        <w:rPr>
          <w:rFonts w:ascii="Bookman Old Style" w:hAnsi="Bookman Old Style"/>
          <w:i/>
          <w:sz w:val="20"/>
          <w:szCs w:val="20"/>
          <w:lang w:val="es-ES_tradnl"/>
        </w:rPr>
        <w:t xml:space="preserve"> como Profesionales Responsables a los ingenieros o arquitectos activos incorporados al Colegio Federado, tal como lo indica la Ley de Construcciones, con las facultades y las responsabilidades señaladas en ella, en el Reglamento Interior General, y en el Reglamento de Ética Profesional del Colegio Federado de Ingenieros y de Arquitectos de Costa Rica.” </w:t>
      </w:r>
    </w:p>
    <w:p w:rsidR="00E27028" w:rsidRDefault="00E27028" w:rsidP="00D37FBE">
      <w:pPr>
        <w:pStyle w:val="Sinespaciado"/>
        <w:ind w:left="567" w:right="283"/>
        <w:jc w:val="both"/>
        <w:rPr>
          <w:rFonts w:ascii="Bookman Old Style" w:hAnsi="Bookman Old Style"/>
          <w:sz w:val="20"/>
          <w:szCs w:val="20"/>
        </w:rPr>
      </w:pPr>
    </w:p>
    <w:p w:rsidR="00D37FBE" w:rsidRPr="00D37FBE" w:rsidRDefault="00D37FBE" w:rsidP="00D37FBE">
      <w:pPr>
        <w:pStyle w:val="Sinespaciado"/>
        <w:ind w:left="567" w:right="283"/>
        <w:jc w:val="both"/>
        <w:rPr>
          <w:rFonts w:ascii="Bookman Old Style" w:hAnsi="Bookman Old Style"/>
          <w:sz w:val="20"/>
          <w:szCs w:val="20"/>
        </w:rPr>
      </w:pPr>
      <w:r w:rsidRPr="00D37FBE">
        <w:rPr>
          <w:rFonts w:ascii="Bookman Old Style" w:hAnsi="Bookman Old Style"/>
          <w:sz w:val="20"/>
          <w:szCs w:val="20"/>
        </w:rPr>
        <w:t>En el caso de una afectación a la intimidad por parte la señora Obando Vives</w:t>
      </w:r>
      <w:r w:rsidRPr="00D37FBE">
        <w:rPr>
          <w:rFonts w:ascii="Bookman Old Style" w:hAnsi="Bookman Old Style"/>
          <w:b/>
          <w:sz w:val="20"/>
          <w:szCs w:val="20"/>
        </w:rPr>
        <w:t>,</w:t>
      </w:r>
      <w:r w:rsidRPr="00D37FBE">
        <w:rPr>
          <w:rFonts w:ascii="Bookman Old Style" w:hAnsi="Bookman Old Style"/>
          <w:sz w:val="20"/>
          <w:szCs w:val="20"/>
        </w:rPr>
        <w:t xml:space="preserve"> dueña registral de la finca matricula </w:t>
      </w:r>
      <w:r w:rsidRPr="00D37FBE">
        <w:rPr>
          <w:rFonts w:ascii="Bookman Old Style" w:hAnsi="Bookman Old Style"/>
          <w:b/>
          <w:sz w:val="20"/>
          <w:szCs w:val="20"/>
        </w:rPr>
        <w:t xml:space="preserve">157996 </w:t>
      </w:r>
      <w:r w:rsidRPr="00D37FBE">
        <w:rPr>
          <w:rFonts w:ascii="Bookman Old Style" w:hAnsi="Bookman Old Style"/>
          <w:sz w:val="20"/>
          <w:szCs w:val="20"/>
        </w:rPr>
        <w:t xml:space="preserve">respectivamente, ella es responsables de cualquier acto u omisión por las obras en el que se ejecute, tal y como lo dicta el artículo 1046 del Código Civil que dice: </w:t>
      </w:r>
    </w:p>
    <w:p w:rsidR="00E27028" w:rsidRDefault="00E27028" w:rsidP="00D37FBE">
      <w:pPr>
        <w:pStyle w:val="Sinespaciado"/>
        <w:ind w:left="567" w:right="283"/>
        <w:jc w:val="both"/>
        <w:rPr>
          <w:rFonts w:ascii="Bookman Old Style" w:hAnsi="Bookman Old Style"/>
          <w:i/>
          <w:sz w:val="20"/>
          <w:szCs w:val="20"/>
        </w:rPr>
      </w:pPr>
    </w:p>
    <w:p w:rsidR="00D37FBE" w:rsidRPr="00D37FBE" w:rsidRDefault="00D37FBE" w:rsidP="00D37FBE">
      <w:pPr>
        <w:pStyle w:val="Sinespaciado"/>
        <w:ind w:left="567" w:right="283"/>
        <w:jc w:val="both"/>
        <w:rPr>
          <w:rFonts w:ascii="Bookman Old Style" w:hAnsi="Bookman Old Style"/>
          <w:i/>
          <w:sz w:val="20"/>
          <w:szCs w:val="20"/>
        </w:rPr>
      </w:pPr>
      <w:r w:rsidRPr="00D37FBE">
        <w:rPr>
          <w:rFonts w:ascii="Bookman Old Style" w:hAnsi="Bookman Old Style"/>
          <w:i/>
          <w:sz w:val="20"/>
          <w:szCs w:val="20"/>
        </w:rPr>
        <w:t>Artículo 1046.- La obligación de reparar los daños y perjuicios ocasionados con un delito o cuasi - delito, pesa solidariamente sobre todos los que han participado en el delito o cuasi - delito, sea como autores o cómplices y sobre sus herederos.</w:t>
      </w:r>
    </w:p>
    <w:p w:rsidR="00D37FBE" w:rsidRPr="00D37FBE" w:rsidRDefault="00D37FBE" w:rsidP="00D37FBE">
      <w:pPr>
        <w:pStyle w:val="Sinespaciado"/>
        <w:ind w:left="567" w:right="283"/>
        <w:jc w:val="both"/>
        <w:rPr>
          <w:rFonts w:ascii="Bookman Old Style" w:hAnsi="Bookman Old Style"/>
          <w:sz w:val="20"/>
          <w:szCs w:val="20"/>
        </w:rPr>
      </w:pPr>
      <w:r w:rsidRPr="00D37FBE">
        <w:rPr>
          <w:rFonts w:ascii="Bookman Old Style" w:hAnsi="Bookman Old Style"/>
          <w:sz w:val="20"/>
          <w:szCs w:val="20"/>
        </w:rPr>
        <w:t>y el ingenieros encargado de los trabajos realizados, es en este caso el profesional responsable y director técnico es el ingeniero Jose Rene Mayorga</w:t>
      </w:r>
      <w:r w:rsidRPr="00D37FBE">
        <w:rPr>
          <w:rFonts w:ascii="Bookman Old Style" w:hAnsi="Bookman Old Style"/>
          <w:i/>
          <w:sz w:val="20"/>
          <w:szCs w:val="20"/>
        </w:rPr>
        <w:t xml:space="preserve">, cedula 601700273, </w:t>
      </w:r>
      <w:r w:rsidRPr="00D37FBE">
        <w:rPr>
          <w:rFonts w:ascii="Bookman Old Style" w:hAnsi="Bookman Old Style"/>
          <w:sz w:val="20"/>
          <w:szCs w:val="20"/>
        </w:rPr>
        <w:t>carne</w:t>
      </w:r>
      <w:r w:rsidRPr="00D37FBE">
        <w:rPr>
          <w:rFonts w:ascii="Bookman Old Style" w:hAnsi="Bookman Old Style"/>
          <w:i/>
          <w:sz w:val="20"/>
          <w:szCs w:val="20"/>
        </w:rPr>
        <w:t xml:space="preserve"> IC-7015,</w:t>
      </w:r>
      <w:r w:rsidRPr="00D37FBE">
        <w:rPr>
          <w:rFonts w:ascii="Bookman Old Style" w:hAnsi="Bookman Old Style"/>
          <w:sz w:val="20"/>
          <w:szCs w:val="20"/>
        </w:rPr>
        <w:t xml:space="preserve"> mismo responsable del diseño y cumplir con la obra tal y como se le autorizo en el municipio, cualquier acto u omisión que infrinja a ese cuerpo normativo en los artículos: </w:t>
      </w:r>
    </w:p>
    <w:p w:rsidR="00E27028" w:rsidRDefault="00E27028" w:rsidP="00D37FBE">
      <w:pPr>
        <w:pStyle w:val="Sinespaciado"/>
        <w:ind w:left="567" w:right="283"/>
        <w:jc w:val="both"/>
        <w:rPr>
          <w:rFonts w:ascii="Bookman Old Style" w:hAnsi="Bookman Old Style"/>
          <w:i/>
          <w:sz w:val="20"/>
          <w:szCs w:val="20"/>
        </w:rPr>
      </w:pPr>
    </w:p>
    <w:p w:rsidR="00D37FBE" w:rsidRPr="00D37FBE" w:rsidRDefault="00D37FBE" w:rsidP="00D37FBE">
      <w:pPr>
        <w:pStyle w:val="Sinespaciado"/>
        <w:ind w:left="567" w:right="283"/>
        <w:jc w:val="both"/>
        <w:rPr>
          <w:rFonts w:ascii="Bookman Old Style" w:hAnsi="Bookman Old Style"/>
          <w:sz w:val="20"/>
          <w:szCs w:val="20"/>
        </w:rPr>
      </w:pPr>
      <w:r w:rsidRPr="00D37FBE">
        <w:rPr>
          <w:rFonts w:ascii="Bookman Old Style" w:hAnsi="Bookman Old Style"/>
          <w:i/>
          <w:sz w:val="20"/>
          <w:szCs w:val="20"/>
        </w:rPr>
        <w:t xml:space="preserve">Artículo 1185.- Los arquitectos o empresarios que se han encargado por ajuste o no, de la construcción de un edificio o puente, son responsables de su pérdida total o parcial, bien sea que provenga de un vicio de construcción o de uno del suelo, y dura esta responsabilidad cinco años contados desde la recepción de los trabajos. </w:t>
      </w:r>
      <w:r w:rsidRPr="00D37FBE">
        <w:rPr>
          <w:rFonts w:ascii="Bookman Old Style" w:hAnsi="Bookman Old Style"/>
          <w:b/>
          <w:i/>
          <w:sz w:val="20"/>
          <w:szCs w:val="20"/>
        </w:rPr>
        <w:t>Bastará que el arquitecto o ingeniero haya dirigido los trabajos, para que le sea aplicable lo establecido en este artículo</w:t>
      </w:r>
      <w:r w:rsidRPr="00D37FBE">
        <w:rPr>
          <w:rFonts w:ascii="Bookman Old Style" w:hAnsi="Bookman Old Style"/>
          <w:b/>
          <w:sz w:val="20"/>
          <w:szCs w:val="20"/>
        </w:rPr>
        <w:t xml:space="preserve">. </w:t>
      </w:r>
      <w:r w:rsidRPr="00D37FBE">
        <w:rPr>
          <w:rFonts w:ascii="Bookman Old Style" w:hAnsi="Bookman Old Style"/>
          <w:sz w:val="20"/>
          <w:szCs w:val="20"/>
        </w:rPr>
        <w:t>(La negrita no es parte del original)</w:t>
      </w:r>
    </w:p>
    <w:p w:rsidR="00E27028" w:rsidRDefault="00E27028" w:rsidP="00D37FBE">
      <w:pPr>
        <w:pStyle w:val="Sinespaciado"/>
        <w:ind w:left="567" w:right="283"/>
        <w:jc w:val="both"/>
        <w:rPr>
          <w:rFonts w:ascii="Bookman Old Style" w:hAnsi="Bookman Old Style"/>
          <w:i/>
          <w:sz w:val="20"/>
          <w:szCs w:val="20"/>
        </w:rPr>
      </w:pPr>
    </w:p>
    <w:p w:rsidR="00D37FBE" w:rsidRPr="00D37FBE" w:rsidRDefault="00D37FBE" w:rsidP="00D37FBE">
      <w:pPr>
        <w:pStyle w:val="Sinespaciado"/>
        <w:ind w:left="567" w:right="283"/>
        <w:jc w:val="both"/>
        <w:rPr>
          <w:rFonts w:ascii="Bookman Old Style" w:hAnsi="Bookman Old Style"/>
          <w:i/>
          <w:sz w:val="20"/>
          <w:szCs w:val="20"/>
        </w:rPr>
      </w:pPr>
      <w:r w:rsidRPr="00D37FBE">
        <w:rPr>
          <w:rFonts w:ascii="Bookman Old Style" w:hAnsi="Bookman Old Style"/>
          <w:i/>
          <w:sz w:val="20"/>
          <w:szCs w:val="20"/>
        </w:rPr>
        <w:t>Artículo 1186.- Si un empresario se hubiere encargado de hacer una construcción según el plano proporcionado por un arquitecto elegido por el propietario, la responsabilidad se reparte entre el empresario y el arquitecto, respondiendo aquél por la pérdida proveniente de la ejecución defectuosa de los trabajos o por el empleo de malos materiales, y éste de los vicios del plano.</w:t>
      </w:r>
    </w:p>
    <w:p w:rsidR="00E27028" w:rsidRDefault="00E27028" w:rsidP="00D37FBE">
      <w:pPr>
        <w:pStyle w:val="Sinespaciado"/>
        <w:ind w:left="567" w:right="283"/>
        <w:jc w:val="both"/>
        <w:rPr>
          <w:rFonts w:ascii="Bookman Old Style" w:hAnsi="Bookman Old Style"/>
          <w:i/>
          <w:sz w:val="20"/>
          <w:szCs w:val="20"/>
        </w:rPr>
      </w:pPr>
    </w:p>
    <w:p w:rsidR="00D37FBE" w:rsidRPr="00D37FBE" w:rsidRDefault="00D37FBE" w:rsidP="00D37FBE">
      <w:pPr>
        <w:pStyle w:val="Sinespaciado"/>
        <w:ind w:left="567" w:right="283"/>
        <w:jc w:val="both"/>
        <w:rPr>
          <w:rFonts w:ascii="Bookman Old Style" w:hAnsi="Bookman Old Style"/>
          <w:i/>
          <w:sz w:val="20"/>
          <w:szCs w:val="20"/>
        </w:rPr>
      </w:pPr>
      <w:r w:rsidRPr="00D37FBE">
        <w:rPr>
          <w:rFonts w:ascii="Bookman Old Style" w:hAnsi="Bookman Old Style"/>
          <w:i/>
          <w:sz w:val="20"/>
          <w:szCs w:val="20"/>
        </w:rPr>
        <w:t>Artículo 1187.- Los arquitectos o empresarios no pueden invocar como excusa para eximirse de la responsabilidad de que se habla en el artículo 1185 el hecho de haber prevenido al propietario de los vicios del suelo, o de los peligros de la construcción o de la mala calidad de los materiales.</w:t>
      </w:r>
    </w:p>
    <w:p w:rsidR="00E27028" w:rsidRDefault="00E27028" w:rsidP="00D37FBE">
      <w:pPr>
        <w:pStyle w:val="Sinespaciado"/>
        <w:ind w:left="567" w:right="283"/>
        <w:jc w:val="both"/>
        <w:rPr>
          <w:rFonts w:ascii="Bookman Old Style" w:hAnsi="Bookman Old Style"/>
          <w:sz w:val="20"/>
          <w:szCs w:val="20"/>
        </w:rPr>
      </w:pPr>
    </w:p>
    <w:p w:rsidR="00D37FBE" w:rsidRPr="00D37FBE" w:rsidRDefault="00D37FBE" w:rsidP="00D37FBE">
      <w:pPr>
        <w:pStyle w:val="Sinespaciado"/>
        <w:ind w:left="567" w:right="283"/>
        <w:jc w:val="both"/>
        <w:rPr>
          <w:rFonts w:ascii="Bookman Old Style" w:hAnsi="Bookman Old Style"/>
          <w:sz w:val="20"/>
          <w:szCs w:val="20"/>
        </w:rPr>
      </w:pPr>
      <w:r w:rsidRPr="00D37FBE">
        <w:rPr>
          <w:rFonts w:ascii="Bookman Old Style" w:hAnsi="Bookman Old Style"/>
          <w:sz w:val="20"/>
          <w:szCs w:val="20"/>
        </w:rPr>
        <w:t>Como resultado de la inspección realizada, se le indicó a la propietaria y al profesional responsable de forma preventiva con fundamento el reglamento de construcción en la continuación del proceso administrativo CFU-581-2015.</w:t>
      </w:r>
    </w:p>
    <w:p w:rsidR="00E27028" w:rsidRDefault="00E27028" w:rsidP="00D37FBE">
      <w:pPr>
        <w:pStyle w:val="Sinespaciado"/>
        <w:ind w:left="567" w:right="283"/>
        <w:jc w:val="both"/>
        <w:rPr>
          <w:rFonts w:ascii="Bookman Old Style" w:hAnsi="Bookman Old Style"/>
          <w:i/>
          <w:sz w:val="20"/>
          <w:szCs w:val="20"/>
        </w:rPr>
      </w:pPr>
    </w:p>
    <w:p w:rsidR="00D37FBE" w:rsidRPr="00D37FBE" w:rsidRDefault="00D37FBE" w:rsidP="00D37FBE">
      <w:pPr>
        <w:pStyle w:val="Sinespaciado"/>
        <w:ind w:left="567" w:right="283"/>
        <w:jc w:val="both"/>
        <w:rPr>
          <w:rFonts w:ascii="Bookman Old Style" w:hAnsi="Bookman Old Style"/>
          <w:i/>
          <w:sz w:val="20"/>
          <w:szCs w:val="20"/>
        </w:rPr>
      </w:pPr>
      <w:r w:rsidRPr="00D37FBE">
        <w:rPr>
          <w:rFonts w:ascii="Bookman Old Style" w:hAnsi="Bookman Old Style"/>
          <w:i/>
          <w:sz w:val="20"/>
          <w:szCs w:val="20"/>
        </w:rPr>
        <w:lastRenderedPageBreak/>
        <w:t>"Artículo IV.20.- Ventanas a colindancia. No se permite abrir ventanas hacia el predio vecino, a menos que intervenga una distancia mínima de tres metros (3.00 m.) medida entre el plano vertical de la línea divisoria de los predios, en el punto en que dichas líneas se estrechen más, si no son paralelas. Sólo se autorizarán distancias menores cuando las ventanas abran a patios, con tapia construida en la línea divisoria entre los predios, de acuerdo con las dimensiones señaladas en el artículo VI. 3.7 de este Reglamento."</w:t>
      </w:r>
    </w:p>
    <w:p w:rsidR="00E27028" w:rsidRDefault="00E27028" w:rsidP="00D37FBE">
      <w:pPr>
        <w:pStyle w:val="Sinespaciado"/>
        <w:ind w:left="567" w:right="283"/>
        <w:jc w:val="both"/>
        <w:rPr>
          <w:rFonts w:ascii="Bookman Old Style" w:hAnsi="Bookman Old Style"/>
          <w:sz w:val="20"/>
          <w:szCs w:val="20"/>
        </w:rPr>
      </w:pPr>
    </w:p>
    <w:p w:rsidR="00D37FBE" w:rsidRPr="00D37FBE" w:rsidRDefault="00D37FBE" w:rsidP="00D37FBE">
      <w:pPr>
        <w:pStyle w:val="Sinespaciado"/>
        <w:ind w:left="567" w:right="283"/>
        <w:jc w:val="both"/>
        <w:rPr>
          <w:rFonts w:ascii="Bookman Old Style" w:hAnsi="Bookman Old Style"/>
          <w:sz w:val="20"/>
          <w:szCs w:val="20"/>
        </w:rPr>
      </w:pPr>
      <w:r w:rsidRPr="00D37FBE">
        <w:rPr>
          <w:rFonts w:ascii="Bookman Old Style" w:hAnsi="Bookman Old Style"/>
          <w:sz w:val="20"/>
          <w:szCs w:val="20"/>
        </w:rPr>
        <w:t>Según el artículo de referencia, lo que se prohíbe es la apertura de ventanas hacia el predio vecino, es decir que den vista directamente hacia la colindancia, lo que correspondería únicamente al supuesto de la primera figura. Sin embargo por disposición del numeral 13.1 de la Ley General de la Administración Pública, la Municipalidad como parte de esta, se encuentra "( ... ) sujeta, en general, a todas las normas escritas y no escritas del ordenamiento administrativo, y al derecho privado supletorio del mismo, sin poder derogarlos ni desaplicarlos para casos concretos." En este sentido es importante resaltar que el artículo en mención hace eco de los numerales 407 y 408 del Código Civil:</w:t>
      </w:r>
    </w:p>
    <w:p w:rsidR="00E27028" w:rsidRDefault="00D37FBE" w:rsidP="00D37FBE">
      <w:pPr>
        <w:pStyle w:val="Sinespaciado"/>
        <w:ind w:left="567" w:right="283"/>
        <w:jc w:val="both"/>
        <w:rPr>
          <w:rFonts w:ascii="Bookman Old Style" w:hAnsi="Bookman Old Style"/>
          <w:sz w:val="20"/>
          <w:szCs w:val="20"/>
        </w:rPr>
      </w:pPr>
      <w:r w:rsidRPr="00D37FBE">
        <w:rPr>
          <w:rFonts w:ascii="Bookman Old Style" w:hAnsi="Bookman Old Style"/>
          <w:sz w:val="20"/>
          <w:szCs w:val="20"/>
        </w:rPr>
        <w:t xml:space="preserve"> </w:t>
      </w:r>
    </w:p>
    <w:p w:rsidR="00D37FBE" w:rsidRPr="00D37FBE" w:rsidRDefault="00D37FBE" w:rsidP="00D37FBE">
      <w:pPr>
        <w:pStyle w:val="Sinespaciado"/>
        <w:ind w:left="567" w:right="283"/>
        <w:jc w:val="both"/>
        <w:rPr>
          <w:rFonts w:ascii="Bookman Old Style" w:hAnsi="Bookman Old Style"/>
          <w:i/>
          <w:sz w:val="20"/>
          <w:szCs w:val="20"/>
        </w:rPr>
      </w:pPr>
      <w:r w:rsidRPr="00D37FBE">
        <w:rPr>
          <w:rFonts w:ascii="Bookman Old Style" w:hAnsi="Bookman Old Style"/>
          <w:i/>
          <w:sz w:val="20"/>
          <w:szCs w:val="20"/>
        </w:rPr>
        <w:t>"ARTÍCULO 407.- No pueden abrirse ventanas ni balcones que den vista a las habitaciones, patios o corrales del predio vecino, a menos que intervenga una distancia de tres metros.</w:t>
      </w:r>
    </w:p>
    <w:p w:rsidR="00E27028" w:rsidRDefault="00E27028" w:rsidP="00D37FBE">
      <w:pPr>
        <w:pStyle w:val="Sinespaciado"/>
        <w:ind w:left="567" w:right="283"/>
        <w:jc w:val="both"/>
        <w:rPr>
          <w:rFonts w:ascii="Bookman Old Style" w:hAnsi="Bookman Old Style"/>
          <w:i/>
          <w:sz w:val="20"/>
          <w:szCs w:val="20"/>
        </w:rPr>
      </w:pPr>
    </w:p>
    <w:p w:rsidR="00D37FBE" w:rsidRPr="00D37FBE" w:rsidRDefault="00D37FBE" w:rsidP="00D37FBE">
      <w:pPr>
        <w:pStyle w:val="Sinespaciado"/>
        <w:ind w:left="567" w:right="283"/>
        <w:jc w:val="both"/>
        <w:rPr>
          <w:rFonts w:ascii="Bookman Old Style" w:hAnsi="Bookman Old Style"/>
          <w:i/>
          <w:sz w:val="20"/>
          <w:szCs w:val="20"/>
        </w:rPr>
      </w:pPr>
      <w:r w:rsidRPr="00D37FBE">
        <w:rPr>
          <w:rFonts w:ascii="Bookman Old Style" w:hAnsi="Bookman Old Style"/>
          <w:i/>
          <w:sz w:val="20"/>
          <w:szCs w:val="20"/>
        </w:rPr>
        <w:t>ARTÍCULO 408.- La distancia se medirá entre el plano vertical de la línea más sobresaliente de la ventana o balcón, y el plano vertical de la línea divisoria de los dos predios, en el punto en que dichas líneas se estrechen más, si no son paralelas." (Los destacados no son del original)</w:t>
      </w:r>
    </w:p>
    <w:p w:rsidR="00E27028" w:rsidRDefault="00E27028" w:rsidP="00D37FBE">
      <w:pPr>
        <w:pStyle w:val="Sinespaciado"/>
        <w:ind w:left="567" w:right="283"/>
        <w:jc w:val="both"/>
        <w:rPr>
          <w:rFonts w:ascii="Bookman Old Style" w:hAnsi="Bookman Old Style"/>
          <w:sz w:val="20"/>
          <w:szCs w:val="20"/>
        </w:rPr>
      </w:pPr>
    </w:p>
    <w:p w:rsidR="00D37FBE" w:rsidRPr="00D37FBE" w:rsidRDefault="00D37FBE" w:rsidP="00D37FBE">
      <w:pPr>
        <w:pStyle w:val="Sinespaciado"/>
        <w:ind w:left="567" w:right="283"/>
        <w:jc w:val="both"/>
        <w:rPr>
          <w:rFonts w:ascii="Bookman Old Style" w:hAnsi="Bookman Old Style"/>
          <w:b/>
          <w:sz w:val="20"/>
          <w:szCs w:val="20"/>
        </w:rPr>
      </w:pPr>
      <w:r w:rsidRPr="00D37FBE">
        <w:rPr>
          <w:rFonts w:ascii="Bookman Old Style" w:hAnsi="Bookman Old Style"/>
          <w:sz w:val="20"/>
          <w:szCs w:val="20"/>
        </w:rPr>
        <w:t xml:space="preserve">Nótese entonces, que la prohibición contenida en el artículo 407 es un tanto distinta a la disposición reglamentaria, pues con la norma de rango legal se prohíbe la instalación de ventanas e incluso balcones que den vista al predio vecino, o sea que permitan la observancia al lote colindante, esto sin que necesariamente se haya hecho la apertura con dirección a ese lugar. </w:t>
      </w:r>
      <w:r w:rsidRPr="00D37FBE">
        <w:rPr>
          <w:rFonts w:ascii="Bookman Old Style" w:hAnsi="Bookman Old Style"/>
          <w:b/>
          <w:sz w:val="20"/>
          <w:szCs w:val="20"/>
        </w:rPr>
        <w:t xml:space="preserve">Misma que deberio ser cerrada conforme a licencia de construcción otorgada por el municipio número 18463. </w:t>
      </w:r>
    </w:p>
    <w:p w:rsidR="00E27028" w:rsidRDefault="00E27028" w:rsidP="00D37FBE">
      <w:pPr>
        <w:pStyle w:val="Sinespaciado"/>
        <w:ind w:left="567" w:right="283"/>
        <w:jc w:val="both"/>
        <w:rPr>
          <w:rFonts w:ascii="Bookman Old Style" w:hAnsi="Bookman Old Style"/>
          <w:sz w:val="20"/>
          <w:szCs w:val="20"/>
        </w:rPr>
      </w:pPr>
    </w:p>
    <w:p w:rsidR="00D37FBE" w:rsidRPr="00D37FBE" w:rsidRDefault="00D37FBE" w:rsidP="00D37FBE">
      <w:pPr>
        <w:pStyle w:val="Sinespaciado"/>
        <w:ind w:left="567" w:right="283"/>
        <w:jc w:val="both"/>
        <w:rPr>
          <w:rFonts w:ascii="Bookman Old Style" w:hAnsi="Bookman Old Style"/>
          <w:sz w:val="20"/>
          <w:szCs w:val="20"/>
        </w:rPr>
      </w:pPr>
      <w:r w:rsidRPr="00D37FBE">
        <w:rPr>
          <w:rFonts w:ascii="Bookman Old Style" w:hAnsi="Bookman Old Style"/>
          <w:sz w:val="20"/>
          <w:szCs w:val="20"/>
        </w:rPr>
        <w:t xml:space="preserve">Claramente el Municipio actuó conforme pues no puede ordenar la clausura de una obra sin un fundamento jurídico que lo respalde, como quieren los denunciantes. El municipio procedió a prevenir durante la inspección en el lugar y se giraron las órdenes pertinentes a fin de evitar eventuales afectaciones a la privacidad a la propiedad vecina.   </w:t>
      </w:r>
    </w:p>
    <w:p w:rsidR="00E27028" w:rsidRDefault="00E27028" w:rsidP="00D37FBE">
      <w:pPr>
        <w:pStyle w:val="Sinespaciado"/>
        <w:ind w:left="567" w:right="283"/>
        <w:jc w:val="both"/>
        <w:rPr>
          <w:rFonts w:ascii="Bookman Old Style" w:hAnsi="Bookman Old Style"/>
          <w:sz w:val="20"/>
          <w:szCs w:val="20"/>
        </w:rPr>
      </w:pPr>
    </w:p>
    <w:p w:rsidR="00D37FBE" w:rsidRPr="00D37FBE" w:rsidRDefault="00D37FBE" w:rsidP="00D37FBE">
      <w:pPr>
        <w:pStyle w:val="Sinespaciado"/>
        <w:ind w:left="567" w:right="283"/>
        <w:jc w:val="both"/>
        <w:rPr>
          <w:rFonts w:ascii="Bookman Old Style" w:hAnsi="Bookman Old Style"/>
          <w:sz w:val="20"/>
          <w:szCs w:val="20"/>
        </w:rPr>
      </w:pPr>
      <w:r w:rsidRPr="00D37FBE">
        <w:rPr>
          <w:rFonts w:ascii="Bookman Old Style" w:hAnsi="Bookman Old Style"/>
          <w:sz w:val="20"/>
          <w:szCs w:val="20"/>
        </w:rPr>
        <w:t>Por último no se debe soslayar que el propietario del inmueble y el ingeniero encargado son los responsables ante cualquier acto u omisión contrarios a la normativa urbanística. Además y de acuerdo al precepto contenido en el numeral 1045 del Código Civil que dicta</w:t>
      </w:r>
    </w:p>
    <w:p w:rsidR="00E27028" w:rsidRDefault="00E27028" w:rsidP="00D37FBE">
      <w:pPr>
        <w:pStyle w:val="Sinespaciado"/>
        <w:ind w:left="567" w:right="283"/>
        <w:jc w:val="both"/>
        <w:rPr>
          <w:rFonts w:ascii="Bookman Old Style" w:hAnsi="Bookman Old Style"/>
          <w:i/>
          <w:sz w:val="20"/>
          <w:szCs w:val="20"/>
        </w:rPr>
      </w:pPr>
    </w:p>
    <w:p w:rsidR="00D37FBE" w:rsidRPr="00D37FBE" w:rsidRDefault="00D37FBE" w:rsidP="00D37FBE">
      <w:pPr>
        <w:pStyle w:val="Sinespaciado"/>
        <w:ind w:left="567" w:right="283"/>
        <w:jc w:val="both"/>
        <w:rPr>
          <w:rFonts w:ascii="Bookman Old Style" w:hAnsi="Bookman Old Style"/>
          <w:i/>
          <w:sz w:val="20"/>
          <w:szCs w:val="20"/>
        </w:rPr>
      </w:pPr>
      <w:r w:rsidRPr="00D37FBE">
        <w:rPr>
          <w:rFonts w:ascii="Bookman Old Style" w:hAnsi="Bookman Old Style"/>
          <w:i/>
          <w:sz w:val="20"/>
          <w:szCs w:val="20"/>
        </w:rPr>
        <w:t>Artículo 1045.- Todo aquel que por dolo, falta, negligencia o imprudencia, causa a otro un daño, está obligado a repararlo junto con los perjuicios.</w:t>
      </w:r>
    </w:p>
    <w:p w:rsidR="00E27028" w:rsidRDefault="00E27028" w:rsidP="00D37FBE">
      <w:pPr>
        <w:pStyle w:val="Sinespaciado"/>
        <w:ind w:left="567" w:right="283"/>
        <w:jc w:val="both"/>
        <w:rPr>
          <w:rFonts w:ascii="Bookman Old Style" w:hAnsi="Bookman Old Style"/>
          <w:sz w:val="20"/>
          <w:szCs w:val="20"/>
        </w:rPr>
      </w:pPr>
    </w:p>
    <w:p w:rsidR="00D37FBE" w:rsidRPr="00D37FBE" w:rsidRDefault="00D37FBE" w:rsidP="00D37FBE">
      <w:pPr>
        <w:pStyle w:val="Sinespaciado"/>
        <w:ind w:left="567" w:right="283"/>
        <w:jc w:val="both"/>
        <w:rPr>
          <w:rFonts w:ascii="Bookman Old Style" w:hAnsi="Bookman Old Style"/>
          <w:sz w:val="20"/>
          <w:szCs w:val="20"/>
        </w:rPr>
      </w:pPr>
      <w:r w:rsidRPr="00D37FBE">
        <w:rPr>
          <w:rFonts w:ascii="Bookman Old Style" w:hAnsi="Bookman Old Style"/>
          <w:sz w:val="20"/>
          <w:szCs w:val="20"/>
        </w:rPr>
        <w:t xml:space="preserve">De manera tal que no existió por parte de este Municipio ninguna violación a los derechos fundamentales, tampoco se le negó la asistencia debida al señor </w:t>
      </w:r>
      <w:r w:rsidRPr="00D37FBE">
        <w:rPr>
          <w:rFonts w:ascii="Bookman Old Style" w:hAnsi="Bookman Old Style"/>
          <w:b/>
          <w:sz w:val="20"/>
          <w:szCs w:val="20"/>
        </w:rPr>
        <w:t>Garbanzo</w:t>
      </w:r>
      <w:r w:rsidRPr="00D37FBE">
        <w:rPr>
          <w:rFonts w:ascii="Bookman Old Style" w:hAnsi="Bookman Old Style"/>
          <w:sz w:val="20"/>
          <w:szCs w:val="20"/>
        </w:rPr>
        <w:t>, se le ha dado el debido proceso en apego al bloque de legalidad a la señora Obando. Ante ello se actuó con celeridad y se ordenó tomar las medidas y prevenciones necesarias.</w:t>
      </w:r>
    </w:p>
    <w:p w:rsidR="00E27028" w:rsidRDefault="00E27028" w:rsidP="00D37FBE">
      <w:pPr>
        <w:pStyle w:val="Sinespaciado"/>
        <w:ind w:left="567" w:right="283"/>
        <w:jc w:val="both"/>
        <w:rPr>
          <w:rFonts w:ascii="Bookman Old Style" w:hAnsi="Bookman Old Style"/>
          <w:b/>
          <w:sz w:val="20"/>
          <w:szCs w:val="20"/>
          <w:lang w:val="es-ES"/>
        </w:rPr>
      </w:pPr>
    </w:p>
    <w:p w:rsidR="00D37FBE" w:rsidRPr="00D37FBE" w:rsidRDefault="00D37FBE" w:rsidP="00D37FBE">
      <w:pPr>
        <w:pStyle w:val="Sinespaciado"/>
        <w:ind w:left="567" w:right="283"/>
        <w:jc w:val="both"/>
        <w:rPr>
          <w:rFonts w:ascii="Bookman Old Style" w:hAnsi="Bookman Old Style"/>
          <w:b/>
          <w:sz w:val="20"/>
          <w:szCs w:val="20"/>
          <w:lang w:val="es-ES"/>
        </w:rPr>
      </w:pPr>
      <w:r w:rsidRPr="00D37FBE">
        <w:rPr>
          <w:rFonts w:ascii="Bookman Old Style" w:hAnsi="Bookman Old Style"/>
          <w:b/>
          <w:sz w:val="20"/>
          <w:szCs w:val="20"/>
          <w:lang w:val="es-ES"/>
        </w:rPr>
        <w:t>Del mismo modo, tal en el caso de existir una aparente afectación o perjuicio entre propiedades privadas o personales que afecte, lesione o produzca invasión, daño, molestias, destrucción, u ocupación de propiedad privadas o menoscabo material, controversia, o disputas por parte de los propietario del inmuebles o terceros, ahora o en el futuro, entre el señor Garbanzo y Obando, este Municipio se encuentra inhibido de intervenir o emitir criterio, por ser tema del derecho privado, por lo que debe acudirse ante las instancias judiciales correspondientes para lo que corresponda.</w:t>
      </w:r>
    </w:p>
    <w:p w:rsidR="00E27028" w:rsidRDefault="00E27028" w:rsidP="00D37FBE">
      <w:pPr>
        <w:pStyle w:val="Sinespaciado"/>
        <w:ind w:left="567" w:right="283"/>
        <w:jc w:val="both"/>
        <w:rPr>
          <w:rFonts w:ascii="Bookman Old Style" w:hAnsi="Bookman Old Style"/>
          <w:sz w:val="20"/>
          <w:szCs w:val="20"/>
        </w:rPr>
      </w:pPr>
    </w:p>
    <w:p w:rsidR="00D37FBE" w:rsidRPr="00E27028" w:rsidRDefault="00D37FBE" w:rsidP="00E27028">
      <w:pPr>
        <w:pStyle w:val="Sinespaciado"/>
        <w:ind w:left="567" w:right="283"/>
        <w:jc w:val="center"/>
        <w:rPr>
          <w:rFonts w:ascii="Bookman Old Style" w:hAnsi="Bookman Old Style"/>
          <w:b/>
          <w:sz w:val="20"/>
          <w:szCs w:val="20"/>
        </w:rPr>
      </w:pPr>
      <w:r w:rsidRPr="00E27028">
        <w:rPr>
          <w:rFonts w:ascii="Bookman Old Style" w:hAnsi="Bookman Old Style"/>
          <w:b/>
          <w:sz w:val="20"/>
          <w:szCs w:val="20"/>
        </w:rPr>
        <w:t>CONSIDERANDO</w:t>
      </w:r>
    </w:p>
    <w:p w:rsidR="00E27028" w:rsidRDefault="00E27028" w:rsidP="00D37FBE">
      <w:pPr>
        <w:pStyle w:val="Sinespaciado"/>
        <w:ind w:left="567" w:right="283"/>
        <w:jc w:val="both"/>
        <w:rPr>
          <w:rFonts w:ascii="Bookman Old Style" w:hAnsi="Bookman Old Style"/>
          <w:sz w:val="20"/>
          <w:szCs w:val="20"/>
          <w:lang w:val="es-ES_tradnl"/>
        </w:rPr>
      </w:pPr>
    </w:p>
    <w:p w:rsidR="00D37FBE" w:rsidRDefault="00E27028" w:rsidP="00D37FBE">
      <w:pPr>
        <w:pStyle w:val="Sinespaciado"/>
        <w:ind w:left="567" w:right="283"/>
        <w:jc w:val="both"/>
        <w:rPr>
          <w:rFonts w:ascii="Bookman Old Style" w:hAnsi="Bookman Old Style"/>
          <w:sz w:val="20"/>
          <w:szCs w:val="20"/>
          <w:lang w:val="es-ES"/>
        </w:rPr>
      </w:pPr>
      <w:r w:rsidRPr="00E27028">
        <w:rPr>
          <w:rFonts w:ascii="Bookman Old Style" w:hAnsi="Bookman Old Style"/>
          <w:b/>
          <w:sz w:val="20"/>
          <w:szCs w:val="20"/>
          <w:lang w:val="es-ES_tradnl"/>
        </w:rPr>
        <w:t>Primero:</w:t>
      </w:r>
      <w:r>
        <w:rPr>
          <w:rFonts w:ascii="Bookman Old Style" w:hAnsi="Bookman Old Style"/>
          <w:sz w:val="20"/>
          <w:szCs w:val="20"/>
          <w:lang w:val="es-ES_tradnl"/>
        </w:rPr>
        <w:t xml:space="preserve"> </w:t>
      </w:r>
      <w:r w:rsidR="00D37FBE" w:rsidRPr="00D37FBE">
        <w:rPr>
          <w:rFonts w:ascii="Bookman Old Style" w:hAnsi="Bookman Old Style"/>
          <w:sz w:val="20"/>
          <w:szCs w:val="20"/>
          <w:lang w:val="es-ES_tradnl"/>
        </w:rPr>
        <w:t>Que Conforme</w:t>
      </w:r>
      <w:r w:rsidR="00D37FBE" w:rsidRPr="00D37FBE">
        <w:rPr>
          <w:rFonts w:ascii="Bookman Old Style" w:hAnsi="Bookman Old Style"/>
          <w:sz w:val="20"/>
          <w:szCs w:val="20"/>
          <w:lang w:val="es-ES"/>
        </w:rPr>
        <w:t xml:space="preserve"> a las facultades y competencias que se encuentran consagradas en los artículos 11, 169 y 170 de la Constitución Política, artículos 1, </w:t>
      </w:r>
      <w:r w:rsidR="00D37FBE" w:rsidRPr="00D37FBE">
        <w:rPr>
          <w:rFonts w:ascii="Bookman Old Style" w:hAnsi="Bookman Old Style"/>
          <w:sz w:val="20"/>
          <w:szCs w:val="20"/>
          <w:lang w:val="es-ES"/>
        </w:rPr>
        <w:lastRenderedPageBreak/>
        <w:t>15 y 19 de la Ley de Planificación Urbana del 15 de noviembre de 1968, Ley N° 4240; los artículos 3, 4, 79 del Código Municipal del 30 de abril de 1998, Ley Nº 7794; que otorgan a las Municipalidades la potestad de ejercer el control, planificación y fiscalización del desarrollo urbanístico dentro de los límites de su territorio jurisdiccional como mejor corresponda y reconoce dentro de su autonomía de gobierno local la competencia y autoridad.</w:t>
      </w:r>
    </w:p>
    <w:p w:rsidR="00E27028" w:rsidRPr="00D37FBE" w:rsidRDefault="00E27028" w:rsidP="00D37FBE">
      <w:pPr>
        <w:pStyle w:val="Sinespaciado"/>
        <w:ind w:left="567" w:right="283"/>
        <w:jc w:val="both"/>
        <w:rPr>
          <w:rFonts w:ascii="Bookman Old Style" w:hAnsi="Bookman Old Style"/>
          <w:sz w:val="20"/>
          <w:szCs w:val="20"/>
          <w:lang w:val="es-ES"/>
        </w:rPr>
      </w:pPr>
    </w:p>
    <w:p w:rsidR="00D37FBE" w:rsidRPr="00D37FBE" w:rsidRDefault="00E27028" w:rsidP="00D37FBE">
      <w:pPr>
        <w:pStyle w:val="Sinespaciado"/>
        <w:ind w:left="567" w:right="283"/>
        <w:jc w:val="both"/>
        <w:rPr>
          <w:rFonts w:ascii="Bookman Old Style" w:hAnsi="Bookman Old Style"/>
          <w:sz w:val="20"/>
          <w:szCs w:val="20"/>
          <w:lang w:val="es-ES"/>
        </w:rPr>
      </w:pPr>
      <w:r w:rsidRPr="00E27028">
        <w:rPr>
          <w:rFonts w:ascii="Bookman Old Style" w:hAnsi="Bookman Old Style"/>
          <w:b/>
          <w:sz w:val="20"/>
          <w:szCs w:val="20"/>
          <w:lang w:val="es-ES"/>
        </w:rPr>
        <w:t>Segundo:</w:t>
      </w:r>
      <w:r>
        <w:rPr>
          <w:rFonts w:ascii="Bookman Old Style" w:hAnsi="Bookman Old Style"/>
          <w:sz w:val="20"/>
          <w:szCs w:val="20"/>
          <w:lang w:val="es-ES"/>
        </w:rPr>
        <w:t xml:space="preserve"> </w:t>
      </w:r>
      <w:r w:rsidR="00D37FBE" w:rsidRPr="00D37FBE">
        <w:rPr>
          <w:rFonts w:ascii="Bookman Old Style" w:hAnsi="Bookman Old Style"/>
          <w:sz w:val="20"/>
          <w:szCs w:val="20"/>
          <w:lang w:val="es-ES"/>
        </w:rPr>
        <w:t xml:space="preserve">La Ley de construcciones indica en el Artículo 1 que </w:t>
      </w:r>
      <w:r w:rsidR="00D37FBE" w:rsidRPr="00D37FBE">
        <w:rPr>
          <w:rFonts w:ascii="Bookman Old Style" w:hAnsi="Bookman Old Style"/>
          <w:i/>
          <w:sz w:val="20"/>
          <w:szCs w:val="20"/>
          <w:lang w:val="es-ES_tradnl"/>
        </w:rPr>
        <w:t>“Las Municipalidades de la República son las encargadas de que las ciudades y demás poblaciones reúnan las condiciones necesarias de seguridad, salubridad, comodidad y belleza en sus vías públicas y en los edificios y construcciones que en terrenos de las mismas se levanten sin perjuicio de las facultades que las leyes conceden en estas materias a otros órganos administrativos</w:t>
      </w:r>
      <w:r w:rsidR="00D37FBE" w:rsidRPr="00D37FBE">
        <w:rPr>
          <w:rFonts w:ascii="Bookman Old Style" w:hAnsi="Bookman Old Style"/>
          <w:sz w:val="20"/>
          <w:szCs w:val="20"/>
          <w:lang w:val="es-ES"/>
        </w:rPr>
        <w:t xml:space="preserve">”. </w:t>
      </w:r>
    </w:p>
    <w:p w:rsidR="00D37FBE" w:rsidRPr="00D37FBE" w:rsidRDefault="00E27028" w:rsidP="00D37FBE">
      <w:pPr>
        <w:pStyle w:val="Sinespaciado"/>
        <w:ind w:left="567" w:right="283"/>
        <w:jc w:val="both"/>
        <w:rPr>
          <w:rFonts w:ascii="Bookman Old Style" w:hAnsi="Bookman Old Style"/>
          <w:sz w:val="20"/>
          <w:szCs w:val="20"/>
          <w:lang w:val="es-ES_tradnl"/>
        </w:rPr>
      </w:pPr>
      <w:r w:rsidRPr="00E27028">
        <w:rPr>
          <w:rFonts w:ascii="Bookman Old Style" w:hAnsi="Bookman Old Style"/>
          <w:b/>
          <w:sz w:val="20"/>
          <w:szCs w:val="20"/>
          <w:lang w:val="es-ES"/>
        </w:rPr>
        <w:t>Tercero:</w:t>
      </w:r>
      <w:r>
        <w:rPr>
          <w:rFonts w:ascii="Bookman Old Style" w:hAnsi="Bookman Old Style"/>
          <w:sz w:val="20"/>
          <w:szCs w:val="20"/>
          <w:lang w:val="es-ES_tradnl"/>
        </w:rPr>
        <w:t xml:space="preserve"> </w:t>
      </w:r>
      <w:r w:rsidR="00D37FBE" w:rsidRPr="00D37FBE">
        <w:rPr>
          <w:rFonts w:ascii="Bookman Old Style" w:hAnsi="Bookman Old Style"/>
          <w:sz w:val="20"/>
          <w:szCs w:val="20"/>
          <w:lang w:val="es-ES_tradnl"/>
        </w:rPr>
        <w:t xml:space="preserve">El artículo 87 señala que </w:t>
      </w:r>
      <w:r w:rsidR="00D37FBE" w:rsidRPr="00D37FBE">
        <w:rPr>
          <w:rFonts w:ascii="Bookman Old Style" w:hAnsi="Bookman Old Style"/>
          <w:i/>
          <w:sz w:val="20"/>
          <w:szCs w:val="20"/>
          <w:lang w:val="es-ES_tradnl"/>
        </w:rPr>
        <w:t xml:space="preserve">“la Municipalidad ejercerá vigilancia sobre las obras que se ejecuten en su jurisdicción así como sobre el uso que se les esté dando. Los inspectores municipales son sus agentes, que tienen por misión vigilar la observancia de los preceptos de este Reglamento.” </w:t>
      </w:r>
      <w:r w:rsidR="00D37FBE" w:rsidRPr="00D37FBE">
        <w:rPr>
          <w:rFonts w:ascii="Bookman Old Style" w:hAnsi="Bookman Old Style"/>
          <w:sz w:val="20"/>
          <w:szCs w:val="20"/>
          <w:lang w:val="es-ES_tradnl"/>
        </w:rPr>
        <w:t>En el numeral 2 se enuncia que “</w:t>
      </w:r>
      <w:r w:rsidR="00D37FBE" w:rsidRPr="00D37FBE">
        <w:rPr>
          <w:rFonts w:ascii="Bookman Old Style" w:hAnsi="Bookman Old Style"/>
          <w:i/>
          <w:sz w:val="20"/>
          <w:szCs w:val="20"/>
          <w:lang w:val="es-ES_tradnl"/>
        </w:rPr>
        <w:t xml:space="preserve">…rige en toda la República. Ningún edificio, estructura o elemento de los mismos será construido, adaptado o reparado, en lo futuro, si no es con las condiciones que los Reglamentos respectivos señalen. Tampoco deberán hacerse demoliciones o excavaciones en propiedad particular, ni ocupar la vía pública, ni hacer obras en ella, sin sujetarse a las prevenciones de dichos Reglamentos”. </w:t>
      </w:r>
      <w:r w:rsidR="00D37FBE" w:rsidRPr="00D37FBE">
        <w:rPr>
          <w:rFonts w:ascii="Bookman Old Style" w:hAnsi="Bookman Old Style"/>
          <w:sz w:val="20"/>
          <w:szCs w:val="20"/>
          <w:lang w:val="es-ES_tradnl"/>
        </w:rPr>
        <w:t xml:space="preserve">A este tenor </w:t>
      </w:r>
      <w:r w:rsidR="00D37FBE" w:rsidRPr="00D37FBE">
        <w:rPr>
          <w:rFonts w:ascii="Bookman Old Style" w:hAnsi="Bookman Old Style"/>
          <w:sz w:val="20"/>
          <w:szCs w:val="20"/>
          <w:lang w:val="es-ES"/>
        </w:rPr>
        <w:t xml:space="preserve">en el </w:t>
      </w:r>
      <w:r w:rsidR="00D37FBE" w:rsidRPr="00D37FBE">
        <w:rPr>
          <w:rFonts w:ascii="Bookman Old Style" w:hAnsi="Bookman Old Style"/>
          <w:sz w:val="20"/>
          <w:szCs w:val="20"/>
          <w:lang w:val="es-ES_tradnl"/>
        </w:rPr>
        <w:t xml:space="preserve">artículo 88 se dicta que </w:t>
      </w:r>
      <w:r w:rsidR="00D37FBE" w:rsidRPr="00D37FBE">
        <w:rPr>
          <w:rFonts w:ascii="Bookman Old Style" w:hAnsi="Bookman Old Style"/>
          <w:b/>
          <w:bCs/>
          <w:sz w:val="20"/>
          <w:szCs w:val="20"/>
          <w:lang w:val="es-ES_tradnl"/>
        </w:rPr>
        <w:t>“</w:t>
      </w:r>
      <w:r w:rsidR="00D37FBE" w:rsidRPr="00D37FBE">
        <w:rPr>
          <w:rFonts w:ascii="Bookman Old Style" w:hAnsi="Bookman Old Style"/>
          <w:i/>
          <w:sz w:val="20"/>
          <w:szCs w:val="20"/>
          <w:lang w:val="es-ES_tradnl"/>
        </w:rPr>
        <w:t xml:space="preserve">La Municipalidad puede imponer sanciones por las infracciones a las reglas de este Ordenamiento. Las sanciones serán las que se han especificado en el cuerpo de esta ley y su reglamento (multas, clausuras, desocupación, destrucción de la obra, etc.)”. </w:t>
      </w:r>
    </w:p>
    <w:p w:rsidR="00E27028" w:rsidRDefault="00E27028" w:rsidP="00D37FBE">
      <w:pPr>
        <w:pStyle w:val="Sinespaciado"/>
        <w:ind w:left="567" w:right="283"/>
        <w:jc w:val="both"/>
        <w:rPr>
          <w:rFonts w:ascii="Bookman Old Style" w:hAnsi="Bookman Old Style"/>
          <w:sz w:val="20"/>
          <w:szCs w:val="20"/>
          <w:lang w:val="es-ES"/>
        </w:rPr>
      </w:pPr>
    </w:p>
    <w:p w:rsidR="00D37FBE" w:rsidRPr="00D37FBE" w:rsidRDefault="00E27028" w:rsidP="00D37FBE">
      <w:pPr>
        <w:pStyle w:val="Sinespaciado"/>
        <w:ind w:left="567" w:right="283"/>
        <w:jc w:val="both"/>
        <w:rPr>
          <w:rFonts w:ascii="Bookman Old Style" w:hAnsi="Bookman Old Style"/>
          <w:sz w:val="20"/>
          <w:szCs w:val="20"/>
          <w:lang w:val="es-ES"/>
        </w:rPr>
      </w:pPr>
      <w:r w:rsidRPr="00E27028">
        <w:rPr>
          <w:rFonts w:ascii="Bookman Old Style" w:hAnsi="Bookman Old Style"/>
          <w:b/>
          <w:sz w:val="20"/>
          <w:szCs w:val="20"/>
          <w:lang w:val="es-ES"/>
        </w:rPr>
        <w:t>Cuarto:</w:t>
      </w:r>
      <w:r>
        <w:rPr>
          <w:rFonts w:ascii="Bookman Old Style" w:hAnsi="Bookman Old Style"/>
          <w:sz w:val="20"/>
          <w:szCs w:val="20"/>
          <w:lang w:val="es-ES"/>
        </w:rPr>
        <w:t xml:space="preserve"> </w:t>
      </w:r>
      <w:r w:rsidR="00D37FBE" w:rsidRPr="00D37FBE">
        <w:rPr>
          <w:rFonts w:ascii="Bookman Old Style" w:hAnsi="Bookman Old Style"/>
          <w:sz w:val="20"/>
          <w:szCs w:val="20"/>
          <w:lang w:val="es-ES"/>
        </w:rPr>
        <w:t xml:space="preserve">Sin excepción tal como lo indica claramente el Artículo 74 de la Ley de Construcciones. </w:t>
      </w:r>
      <w:r w:rsidR="00D37FBE" w:rsidRPr="00D37FBE">
        <w:rPr>
          <w:rFonts w:ascii="Bookman Old Style" w:hAnsi="Bookman Old Style"/>
          <w:b/>
          <w:i/>
          <w:sz w:val="20"/>
          <w:szCs w:val="20"/>
          <w:lang w:val="es-ES"/>
        </w:rPr>
        <w:t>“Toda obra relacionada con la construcción, que se ejecute en las poblaciones de la República, sea de carácter permanente o provisional, deberá ejecutarse con licencia de la Municipalidad correspondiente”.</w:t>
      </w:r>
      <w:r w:rsidR="00D37FBE" w:rsidRPr="00D37FBE">
        <w:rPr>
          <w:rFonts w:ascii="Bookman Old Style" w:hAnsi="Bookman Old Style"/>
          <w:i/>
          <w:sz w:val="20"/>
          <w:szCs w:val="20"/>
          <w:lang w:val="es-ES"/>
        </w:rPr>
        <w:t xml:space="preserve"> </w:t>
      </w:r>
    </w:p>
    <w:p w:rsidR="00E27028" w:rsidRDefault="00E27028" w:rsidP="00D37FBE">
      <w:pPr>
        <w:pStyle w:val="Sinespaciado"/>
        <w:ind w:left="567" w:right="283"/>
        <w:jc w:val="both"/>
        <w:rPr>
          <w:rFonts w:ascii="Bookman Old Style" w:hAnsi="Bookman Old Style"/>
          <w:sz w:val="20"/>
          <w:szCs w:val="20"/>
          <w:lang w:val="es-ES"/>
        </w:rPr>
      </w:pPr>
    </w:p>
    <w:p w:rsidR="00D37FBE" w:rsidRPr="00D37FBE" w:rsidRDefault="00E27028" w:rsidP="00D37FBE">
      <w:pPr>
        <w:pStyle w:val="Sinespaciado"/>
        <w:ind w:left="567" w:right="283"/>
        <w:jc w:val="both"/>
        <w:rPr>
          <w:rFonts w:ascii="Bookman Old Style" w:hAnsi="Bookman Old Style"/>
          <w:sz w:val="20"/>
          <w:szCs w:val="20"/>
          <w:lang w:val="es-ES"/>
        </w:rPr>
      </w:pPr>
      <w:r w:rsidRPr="00E27028">
        <w:rPr>
          <w:rFonts w:ascii="Bookman Old Style" w:hAnsi="Bookman Old Style"/>
          <w:b/>
          <w:sz w:val="20"/>
          <w:szCs w:val="20"/>
          <w:lang w:val="es-ES"/>
        </w:rPr>
        <w:t>Quinto:</w:t>
      </w:r>
      <w:r>
        <w:rPr>
          <w:rFonts w:ascii="Bookman Old Style" w:hAnsi="Bookman Old Style"/>
          <w:sz w:val="20"/>
          <w:szCs w:val="20"/>
          <w:lang w:val="es-ES"/>
        </w:rPr>
        <w:t xml:space="preserve"> </w:t>
      </w:r>
      <w:r w:rsidR="00D37FBE" w:rsidRPr="00D37FBE">
        <w:rPr>
          <w:rFonts w:ascii="Bookman Old Style" w:hAnsi="Bookman Old Style"/>
          <w:sz w:val="20"/>
          <w:szCs w:val="20"/>
          <w:lang w:val="es-ES"/>
        </w:rPr>
        <w:t xml:space="preserve">Que conforme a los artículo 169 de la Constitución Política, al artículo 1 de la Ley de Construcciones, el artículo 15 de la Ley de Planificación Urbana y el artículo 13 inciso p) del Código Municipal, </w:t>
      </w:r>
      <w:r w:rsidR="00D37FBE" w:rsidRPr="00D37FBE">
        <w:rPr>
          <w:rFonts w:ascii="Bookman Old Style" w:hAnsi="Bookman Old Style"/>
          <w:i/>
          <w:sz w:val="20"/>
          <w:szCs w:val="20"/>
          <w:lang w:val="es-ES"/>
        </w:rPr>
        <w:t>corresponde a las Municipalidades de la República planificar el desarrollo urbano y garantizar que las ciudades y demás poblaciones reúnan las condiciones necesarias de seguridad, salubridad, comodidad y belleza en sus vías públicas y en los edificios y construcciones que en terrenos de las mismas se levanten.</w:t>
      </w:r>
      <w:r w:rsidR="00D37FBE" w:rsidRPr="00D37FBE">
        <w:rPr>
          <w:rFonts w:ascii="Bookman Old Style" w:hAnsi="Bookman Old Style"/>
          <w:sz w:val="20"/>
          <w:szCs w:val="20"/>
          <w:lang w:val="es-ES"/>
        </w:rPr>
        <w:t xml:space="preserve"> </w:t>
      </w:r>
    </w:p>
    <w:p w:rsidR="00E27028" w:rsidRDefault="00E27028" w:rsidP="00D37FBE">
      <w:pPr>
        <w:pStyle w:val="Sinespaciado"/>
        <w:ind w:left="567" w:right="283"/>
        <w:jc w:val="both"/>
        <w:rPr>
          <w:rFonts w:ascii="Bookman Old Style" w:hAnsi="Bookman Old Style"/>
          <w:sz w:val="20"/>
          <w:szCs w:val="20"/>
          <w:lang w:val="es-ES"/>
        </w:rPr>
      </w:pPr>
    </w:p>
    <w:p w:rsidR="00D37FBE" w:rsidRPr="00D37FBE" w:rsidRDefault="00E27028" w:rsidP="00D37FBE">
      <w:pPr>
        <w:pStyle w:val="Sinespaciado"/>
        <w:ind w:left="567" w:right="283"/>
        <w:jc w:val="both"/>
        <w:rPr>
          <w:rFonts w:ascii="Bookman Old Style" w:hAnsi="Bookman Old Style"/>
          <w:sz w:val="20"/>
          <w:szCs w:val="20"/>
          <w:lang w:val="es-ES"/>
        </w:rPr>
      </w:pPr>
      <w:r w:rsidRPr="00E27028">
        <w:rPr>
          <w:rFonts w:ascii="Bookman Old Style" w:hAnsi="Bookman Old Style"/>
          <w:b/>
          <w:sz w:val="20"/>
          <w:szCs w:val="20"/>
          <w:lang w:val="es-ES"/>
        </w:rPr>
        <w:t>Sexto:</w:t>
      </w:r>
      <w:r>
        <w:rPr>
          <w:rFonts w:ascii="Bookman Old Style" w:hAnsi="Bookman Old Style"/>
          <w:sz w:val="20"/>
          <w:szCs w:val="20"/>
          <w:lang w:val="es-ES"/>
        </w:rPr>
        <w:t xml:space="preserve"> </w:t>
      </w:r>
      <w:r w:rsidR="00D37FBE" w:rsidRPr="00D37FBE">
        <w:rPr>
          <w:rFonts w:ascii="Bookman Old Style" w:hAnsi="Bookman Old Style"/>
          <w:sz w:val="20"/>
          <w:szCs w:val="20"/>
          <w:lang w:val="es-ES"/>
        </w:rPr>
        <w:t>En esencia, a la señora Obando se le previno y concedió los plazos de ley para que elimine las ventanas a colindancia que dan hacia la propiedad vecina. Sobre este asunto, existen dos clases de disposiciones que lo regulan; una de rango legal y otra reglamentario. La normativa de carácter legal la encontramos en los artículos 407 y 408 del Código Civil, las cuales disponen:</w:t>
      </w:r>
    </w:p>
    <w:p w:rsidR="00E27028" w:rsidRDefault="00E27028" w:rsidP="00D37FBE">
      <w:pPr>
        <w:pStyle w:val="Sinespaciado"/>
        <w:ind w:left="567" w:right="283"/>
        <w:jc w:val="both"/>
        <w:rPr>
          <w:rFonts w:ascii="Bookman Old Style" w:hAnsi="Bookman Old Style"/>
          <w:i/>
          <w:sz w:val="20"/>
          <w:szCs w:val="20"/>
          <w:lang w:val="es-ES"/>
        </w:rPr>
      </w:pPr>
    </w:p>
    <w:p w:rsidR="00D37FBE" w:rsidRPr="00D37FBE" w:rsidRDefault="00D37FBE" w:rsidP="00D37FBE">
      <w:pPr>
        <w:pStyle w:val="Sinespaciado"/>
        <w:ind w:left="567" w:right="283"/>
        <w:jc w:val="both"/>
        <w:rPr>
          <w:rFonts w:ascii="Bookman Old Style" w:hAnsi="Bookman Old Style"/>
          <w:i/>
          <w:sz w:val="20"/>
          <w:szCs w:val="20"/>
          <w:lang w:val="es-ES"/>
        </w:rPr>
      </w:pPr>
      <w:r w:rsidRPr="00D37FBE">
        <w:rPr>
          <w:rFonts w:ascii="Bookman Old Style" w:hAnsi="Bookman Old Style"/>
          <w:i/>
          <w:sz w:val="20"/>
          <w:szCs w:val="20"/>
          <w:lang w:val="es-ES"/>
        </w:rPr>
        <w:t>“Artículo 407.- No pueden abrirse ventanas ni balcones que den vista a las habitaciones, patios o corrales del predio vecino, a menos que intervenga una distancia de tres metros.</w:t>
      </w:r>
    </w:p>
    <w:p w:rsidR="00D37FBE" w:rsidRPr="00D37FBE" w:rsidRDefault="00D37FBE" w:rsidP="00D37FBE">
      <w:pPr>
        <w:pStyle w:val="Sinespaciado"/>
        <w:ind w:left="567" w:right="283"/>
        <w:jc w:val="both"/>
        <w:rPr>
          <w:rFonts w:ascii="Bookman Old Style" w:hAnsi="Bookman Old Style"/>
          <w:b/>
          <w:i/>
          <w:sz w:val="20"/>
          <w:szCs w:val="20"/>
          <w:lang w:val="es-ES"/>
        </w:rPr>
      </w:pPr>
      <w:r w:rsidRPr="00D37FBE">
        <w:rPr>
          <w:rFonts w:ascii="Bookman Old Style" w:hAnsi="Bookman Old Style"/>
          <w:i/>
          <w:sz w:val="20"/>
          <w:szCs w:val="20"/>
          <w:lang w:val="es-ES"/>
        </w:rPr>
        <w:t>Artículo 408.- La distancia se medirá entre el plano vertical de la línea más sobresaliente de la ventana o balcón, y el plano vertical de la línea divisoria de los dos previos, en el punto en que dichas línea se estrechan más, sin no son paralelas.</w:t>
      </w:r>
      <w:r w:rsidRPr="00D37FBE">
        <w:rPr>
          <w:rFonts w:ascii="Bookman Old Style" w:hAnsi="Bookman Old Style"/>
          <w:b/>
          <w:i/>
          <w:sz w:val="20"/>
          <w:szCs w:val="20"/>
          <w:lang w:val="es-ES"/>
        </w:rPr>
        <w:t>”</w:t>
      </w:r>
    </w:p>
    <w:p w:rsidR="00D37FBE" w:rsidRPr="00D37FBE" w:rsidRDefault="00D37FBE" w:rsidP="00D37FBE">
      <w:pPr>
        <w:pStyle w:val="Sinespaciado"/>
        <w:ind w:left="567" w:right="283"/>
        <w:jc w:val="both"/>
        <w:rPr>
          <w:rFonts w:ascii="Bookman Old Style" w:hAnsi="Bookman Old Style"/>
          <w:sz w:val="20"/>
          <w:szCs w:val="20"/>
          <w:lang w:val="es-ES"/>
        </w:rPr>
      </w:pPr>
      <w:r w:rsidRPr="00D37FBE">
        <w:rPr>
          <w:rFonts w:ascii="Bookman Old Style" w:hAnsi="Bookman Old Style"/>
          <w:sz w:val="20"/>
          <w:szCs w:val="20"/>
          <w:lang w:val="es-ES"/>
        </w:rPr>
        <w:t xml:space="preserve">En ese mismo sentido, lo determina el artículo IV. 20 del Reglamento de Construcciones del Instituto Nacional de Vivienda y urbanismo, publicado en el Alcance Nº 17 a la Gaceta Nº 56 del 22 de marzo de 1983, el cual reza literalmente que: </w:t>
      </w:r>
    </w:p>
    <w:p w:rsidR="00D37FBE" w:rsidRPr="00D37FBE" w:rsidRDefault="00D37FBE" w:rsidP="00D37FBE">
      <w:pPr>
        <w:pStyle w:val="Sinespaciado"/>
        <w:ind w:left="567" w:right="283"/>
        <w:jc w:val="both"/>
        <w:rPr>
          <w:rFonts w:ascii="Bookman Old Style" w:hAnsi="Bookman Old Style"/>
          <w:b/>
          <w:bCs/>
          <w:i/>
          <w:sz w:val="20"/>
          <w:szCs w:val="20"/>
          <w:lang w:val="es-ES"/>
        </w:rPr>
      </w:pPr>
      <w:r w:rsidRPr="00D37FBE">
        <w:rPr>
          <w:rFonts w:ascii="Bookman Old Style" w:hAnsi="Bookman Old Style"/>
          <w:b/>
          <w:bCs/>
          <w:i/>
          <w:sz w:val="20"/>
          <w:szCs w:val="20"/>
          <w:lang w:val="es-ES"/>
        </w:rPr>
        <w:t xml:space="preserve">“Artículo IV. 20.- Ventanas a colindancia. </w:t>
      </w:r>
    </w:p>
    <w:p w:rsidR="00D37FBE" w:rsidRPr="00D37FBE" w:rsidRDefault="00D37FBE" w:rsidP="00D37FBE">
      <w:pPr>
        <w:pStyle w:val="Sinespaciado"/>
        <w:ind w:left="567" w:right="283"/>
        <w:jc w:val="both"/>
        <w:rPr>
          <w:rFonts w:ascii="Bookman Old Style" w:hAnsi="Bookman Old Style"/>
          <w:b/>
          <w:i/>
          <w:sz w:val="20"/>
          <w:szCs w:val="20"/>
          <w:lang w:val="es-ES"/>
        </w:rPr>
      </w:pPr>
      <w:r w:rsidRPr="00D37FBE">
        <w:rPr>
          <w:rFonts w:ascii="Bookman Old Style" w:hAnsi="Bookman Old Style"/>
          <w:b/>
          <w:i/>
          <w:sz w:val="20"/>
          <w:szCs w:val="20"/>
          <w:lang w:val="es-ES"/>
        </w:rPr>
        <w:t>No se permite abrir ventanas hacia el predio vecino, a menos que intervenga una distancia mínima de tres metros (3,00 m) medida entre el plano vertical de la línea más sobresaliente de la ventana y el plano vertical de la línea divisoria de los predios, en el punto en que dichas líneas se estrechen más, si no son paralelas. Sólo se autorizarán distancias menores cuando las ventanas abran a patios, con tapia construida en la línea divisoria entre los predios, de acuerdo con las dimensiones señaladas en el artículo VI. 3.7. de este Reglamento.”</w:t>
      </w:r>
    </w:p>
    <w:p w:rsidR="00E27028" w:rsidRDefault="00E27028" w:rsidP="00D37FBE">
      <w:pPr>
        <w:pStyle w:val="Sinespaciado"/>
        <w:ind w:left="567" w:right="283"/>
        <w:jc w:val="both"/>
        <w:rPr>
          <w:rFonts w:ascii="Bookman Old Style" w:hAnsi="Bookman Old Style"/>
          <w:sz w:val="20"/>
          <w:szCs w:val="20"/>
          <w:lang w:val="es-ES_tradnl"/>
        </w:rPr>
      </w:pPr>
    </w:p>
    <w:p w:rsidR="00D37FBE" w:rsidRPr="00D37FBE" w:rsidRDefault="00E27028" w:rsidP="00D37FBE">
      <w:pPr>
        <w:pStyle w:val="Sinespaciado"/>
        <w:ind w:left="567" w:right="283"/>
        <w:jc w:val="both"/>
        <w:rPr>
          <w:rFonts w:ascii="Bookman Old Style" w:hAnsi="Bookman Old Style"/>
          <w:b/>
          <w:i/>
          <w:sz w:val="20"/>
          <w:szCs w:val="20"/>
          <w:lang w:val="es-ES_tradnl"/>
        </w:rPr>
      </w:pPr>
      <w:r w:rsidRPr="00E27028">
        <w:rPr>
          <w:rFonts w:ascii="Bookman Old Style" w:hAnsi="Bookman Old Style"/>
          <w:b/>
          <w:sz w:val="20"/>
          <w:szCs w:val="20"/>
          <w:lang w:val="es-ES_tradnl"/>
        </w:rPr>
        <w:lastRenderedPageBreak/>
        <w:t>Séptimo:</w:t>
      </w:r>
      <w:r>
        <w:rPr>
          <w:rFonts w:ascii="Bookman Old Style" w:hAnsi="Bookman Old Style"/>
          <w:sz w:val="20"/>
          <w:szCs w:val="20"/>
          <w:lang w:val="es-ES_tradnl"/>
        </w:rPr>
        <w:t xml:space="preserve"> </w:t>
      </w:r>
      <w:r w:rsidR="00D37FBE" w:rsidRPr="00D37FBE">
        <w:rPr>
          <w:rFonts w:ascii="Bookman Old Style" w:hAnsi="Bookman Old Style"/>
          <w:sz w:val="20"/>
          <w:szCs w:val="20"/>
          <w:lang w:val="es-ES_tradnl"/>
        </w:rPr>
        <w:t>Por lo expuesto se ratifica las infracciones cometidas al artículo 89 de la Ley de Construcciones que establece que “</w:t>
      </w:r>
      <w:r w:rsidR="00D37FBE" w:rsidRPr="00D37FBE">
        <w:rPr>
          <w:rFonts w:ascii="Bookman Old Style" w:hAnsi="Bookman Old Style"/>
          <w:i/>
          <w:sz w:val="20"/>
          <w:szCs w:val="20"/>
          <w:lang w:val="es-ES_tradnl"/>
        </w:rPr>
        <w:t xml:space="preserve">se considerarán infracciones además de las señaladas en los Capítulos de este Ordenamiento las siguientes: </w:t>
      </w:r>
      <w:r w:rsidR="00D37FBE" w:rsidRPr="00D37FBE">
        <w:rPr>
          <w:rFonts w:ascii="Bookman Old Style" w:hAnsi="Bookman Old Style"/>
          <w:b/>
          <w:i/>
          <w:sz w:val="20"/>
          <w:szCs w:val="20"/>
          <w:lang w:val="es-ES_tradnl"/>
        </w:rPr>
        <w:t xml:space="preserve">a) Ejecutar sin licencia previa, obras para las cuales esta ley y su reglamento exigen la licencia. c) Ejecutar una obra modificando en parte o radicalmente el proyecto respectivo aprobado. f) No dar aviso a la Municipalidad de suspensión o terminación de obras. g) No obedecer órdenes sobre modificaciones, suspensión o destrucción de obras de la Municipalidad. j) Ocupar o usar una construcción antes de haber dado aviso de la terminación de la obra. k) Impedir o estorbar a los Inspectores cumplir su cometido. </w:t>
      </w:r>
    </w:p>
    <w:p w:rsidR="00E27028" w:rsidRDefault="00E27028" w:rsidP="00D37FBE">
      <w:pPr>
        <w:pStyle w:val="Sinespaciado"/>
        <w:ind w:left="567" w:right="283"/>
        <w:jc w:val="both"/>
        <w:rPr>
          <w:rFonts w:ascii="Bookman Old Style" w:hAnsi="Bookman Old Style"/>
          <w:sz w:val="20"/>
          <w:szCs w:val="20"/>
        </w:rPr>
      </w:pPr>
    </w:p>
    <w:p w:rsidR="00D37FBE" w:rsidRPr="00E27028" w:rsidRDefault="00D37FBE" w:rsidP="00E27028">
      <w:pPr>
        <w:pStyle w:val="Sinespaciado"/>
        <w:ind w:left="567" w:right="283"/>
        <w:jc w:val="center"/>
        <w:rPr>
          <w:rFonts w:ascii="Bookman Old Style" w:hAnsi="Bookman Old Style"/>
          <w:b/>
          <w:sz w:val="20"/>
          <w:szCs w:val="20"/>
        </w:rPr>
      </w:pPr>
      <w:r w:rsidRPr="00E27028">
        <w:rPr>
          <w:rFonts w:ascii="Bookman Old Style" w:hAnsi="Bookman Old Style"/>
          <w:b/>
          <w:sz w:val="20"/>
          <w:szCs w:val="20"/>
        </w:rPr>
        <w:t>POR TANTO</w:t>
      </w:r>
    </w:p>
    <w:p w:rsidR="00E27028" w:rsidRDefault="00E27028" w:rsidP="00D37FBE">
      <w:pPr>
        <w:pStyle w:val="Sinespaciado"/>
        <w:ind w:left="567" w:right="283"/>
        <w:jc w:val="both"/>
        <w:rPr>
          <w:rFonts w:ascii="Bookman Old Style" w:hAnsi="Bookman Old Style"/>
          <w:sz w:val="20"/>
          <w:szCs w:val="20"/>
        </w:rPr>
      </w:pPr>
    </w:p>
    <w:p w:rsidR="00D37FBE" w:rsidRPr="00D37FBE" w:rsidRDefault="00D37FBE" w:rsidP="00D37FBE">
      <w:pPr>
        <w:pStyle w:val="Sinespaciado"/>
        <w:ind w:left="567" w:right="283"/>
        <w:jc w:val="both"/>
        <w:rPr>
          <w:rFonts w:ascii="Bookman Old Style" w:hAnsi="Bookman Old Style"/>
          <w:sz w:val="20"/>
          <w:szCs w:val="20"/>
        </w:rPr>
      </w:pPr>
      <w:r w:rsidRPr="00D37FBE">
        <w:rPr>
          <w:rFonts w:ascii="Bookman Old Style" w:hAnsi="Bookman Old Style"/>
          <w:sz w:val="20"/>
          <w:szCs w:val="20"/>
        </w:rPr>
        <w:t>Considerando que la señora GUISELLE DANAE OBANDO VIVES ha hecho caso omiso de las notificaciones 5039 y resoluciones municipales dictadas con anterioridad, las cuales constan en el expediente en marras, que las construcciones y obras ejecutadas no se ajustan e incumplen a las respectivas licencias municipales y contradicen lo estipulado en Ley de Construcciones No. 833 y su reglamento, así como el código civil.</w:t>
      </w:r>
    </w:p>
    <w:p w:rsidR="00D37FBE" w:rsidRPr="00D37FBE" w:rsidRDefault="00D37FBE" w:rsidP="00D37FBE">
      <w:pPr>
        <w:pStyle w:val="Sinespaciado"/>
        <w:ind w:left="567" w:right="283"/>
        <w:jc w:val="both"/>
        <w:rPr>
          <w:rFonts w:ascii="Bookman Old Style" w:hAnsi="Bookman Old Style"/>
          <w:sz w:val="20"/>
          <w:szCs w:val="20"/>
          <w:lang w:val="es-ES_tradnl"/>
        </w:rPr>
      </w:pPr>
      <w:r w:rsidRPr="00D37FBE">
        <w:rPr>
          <w:rFonts w:ascii="Bookman Old Style" w:hAnsi="Bookman Old Style"/>
          <w:sz w:val="20"/>
          <w:szCs w:val="20"/>
          <w:lang w:val="es-ES_tradnl"/>
        </w:rPr>
        <w:t xml:space="preserve">A la luz de estas las </w:t>
      </w:r>
      <w:r w:rsidRPr="00D37FBE">
        <w:rPr>
          <w:rFonts w:ascii="Bookman Old Style" w:hAnsi="Bookman Old Style"/>
          <w:sz w:val="20"/>
          <w:szCs w:val="20"/>
          <w:lang w:val="es-ES"/>
        </w:rPr>
        <w:t>consideraciones</w:t>
      </w:r>
      <w:r w:rsidRPr="00D37FBE">
        <w:rPr>
          <w:rFonts w:ascii="Bookman Old Style" w:hAnsi="Bookman Old Style"/>
          <w:sz w:val="20"/>
          <w:szCs w:val="20"/>
          <w:lang w:val="es-ES_tradnl"/>
        </w:rPr>
        <w:t xml:space="preserve"> esbozadas y con fundamento en las facultades y competencias que se encuentran consagradas en los artículos 11 y 169 de la Constitución Política y desarrollado en los numerales 1, 2, 3 y 4 del Código Municipal, artículo 11 de la Ley General de la Administración Pública, artículos 1, 2, 3, 24, 25, 34, 74, 76, 79, 81, 82, 83, 87, 88, 89, 90, 91, 92, 93, 94, 95 y 96 de la Ley de Construcciones N° 833, articulo 15 de la Ley de Planificación Urbana N° 4240, que le otorgan a las Municipalidades, como gobierno local la potestad de ejercer el control y fiscalización del desarrollo urbanístico dentro de su jurisdicción territorial. </w:t>
      </w:r>
    </w:p>
    <w:p w:rsidR="00D37FBE" w:rsidRPr="00D37FBE" w:rsidRDefault="00D37FBE" w:rsidP="00D37FBE">
      <w:pPr>
        <w:pStyle w:val="Sinespaciado"/>
        <w:ind w:left="567" w:right="283"/>
        <w:jc w:val="both"/>
        <w:rPr>
          <w:rFonts w:ascii="Bookman Old Style" w:hAnsi="Bookman Old Style"/>
          <w:b/>
          <w:i/>
          <w:sz w:val="20"/>
          <w:szCs w:val="20"/>
          <w:lang w:val="es-ES"/>
        </w:rPr>
      </w:pPr>
      <w:r w:rsidRPr="00D37FBE">
        <w:rPr>
          <w:rFonts w:ascii="Bookman Old Style" w:hAnsi="Bookman Old Style"/>
          <w:sz w:val="20"/>
          <w:szCs w:val="20"/>
          <w:lang w:val="es-ES_tradnl"/>
        </w:rPr>
        <w:t>Es por tanto y con</w:t>
      </w:r>
      <w:r w:rsidRPr="00D37FBE">
        <w:rPr>
          <w:rFonts w:ascii="Bookman Old Style" w:hAnsi="Bookman Old Style"/>
          <w:sz w:val="20"/>
          <w:szCs w:val="20"/>
          <w:lang w:val="es-ES"/>
        </w:rPr>
        <w:t xml:space="preserve"> fundamento en el Artículo 96 de la Ley De Construcciones No. 833, que estipula que </w:t>
      </w:r>
      <w:r w:rsidRPr="00D37FBE">
        <w:rPr>
          <w:rFonts w:ascii="Bookman Old Style" w:hAnsi="Bookman Old Style"/>
          <w:i/>
          <w:iCs/>
          <w:sz w:val="20"/>
          <w:szCs w:val="20"/>
          <w:lang w:val="es-ES_tradnl"/>
        </w:rPr>
        <w:t xml:space="preserve">"si no </w:t>
      </w:r>
      <w:r w:rsidRPr="00D37FBE">
        <w:rPr>
          <w:rFonts w:ascii="Bookman Old Style" w:hAnsi="Bookman Old Style"/>
          <w:i/>
          <w:sz w:val="20"/>
          <w:szCs w:val="20"/>
          <w:lang w:val="es-ES_tradnl"/>
        </w:rPr>
        <w:t xml:space="preserve">se </w:t>
      </w:r>
      <w:r w:rsidRPr="00D37FBE">
        <w:rPr>
          <w:rFonts w:ascii="Bookman Old Style" w:hAnsi="Bookman Old Style"/>
          <w:i/>
          <w:iCs/>
          <w:sz w:val="20"/>
          <w:szCs w:val="20"/>
          <w:lang w:val="es-ES_tradnl"/>
        </w:rPr>
        <w:t xml:space="preserve">presenta el proyecto </w:t>
      </w:r>
      <w:r w:rsidRPr="00D37FBE">
        <w:rPr>
          <w:rFonts w:ascii="Bookman Old Style" w:hAnsi="Bookman Old Style"/>
          <w:i/>
          <w:sz w:val="20"/>
          <w:szCs w:val="20"/>
          <w:lang w:val="es-ES_tradnl"/>
        </w:rPr>
        <w:t xml:space="preserve">o </w:t>
      </w:r>
      <w:r w:rsidRPr="00D37FBE">
        <w:rPr>
          <w:rFonts w:ascii="Bookman Old Style" w:hAnsi="Bookman Old Style"/>
          <w:i/>
          <w:iCs/>
          <w:sz w:val="20"/>
          <w:szCs w:val="20"/>
          <w:lang w:val="es-ES_tradnl"/>
        </w:rPr>
        <w:t xml:space="preserve">no </w:t>
      </w:r>
      <w:r w:rsidRPr="00D37FBE">
        <w:rPr>
          <w:rFonts w:ascii="Bookman Old Style" w:hAnsi="Bookman Old Style"/>
          <w:i/>
          <w:sz w:val="20"/>
          <w:szCs w:val="20"/>
          <w:lang w:val="es-ES_tradnl"/>
        </w:rPr>
        <w:t xml:space="preserve">se </w:t>
      </w:r>
      <w:r w:rsidRPr="00D37FBE">
        <w:rPr>
          <w:rFonts w:ascii="Bookman Old Style" w:hAnsi="Bookman Old Style"/>
          <w:i/>
          <w:iCs/>
          <w:sz w:val="20"/>
          <w:szCs w:val="20"/>
          <w:lang w:val="es-ES_tradnl"/>
        </w:rPr>
        <w:t xml:space="preserve">hacen las modificaciones ordenadas, la Municipalidad ordenará la destrucción de las partes defectuosas </w:t>
      </w:r>
      <w:r w:rsidRPr="00D37FBE">
        <w:rPr>
          <w:rFonts w:ascii="Bookman Old Style" w:hAnsi="Bookman Old Style"/>
          <w:i/>
          <w:sz w:val="20"/>
          <w:szCs w:val="20"/>
          <w:lang w:val="es-ES_tradnl"/>
        </w:rPr>
        <w:t xml:space="preserve">o </w:t>
      </w:r>
      <w:r w:rsidRPr="00D37FBE">
        <w:rPr>
          <w:rFonts w:ascii="Bookman Old Style" w:hAnsi="Bookman Old Style"/>
          <w:i/>
          <w:iCs/>
          <w:sz w:val="20"/>
          <w:szCs w:val="20"/>
          <w:lang w:val="es-ES_tradnl"/>
        </w:rPr>
        <w:t xml:space="preserve">lo hará por cuenta del propietario. En ningún caso autorizará el uso de la Construcción y </w:t>
      </w:r>
      <w:r w:rsidRPr="00D37FBE">
        <w:rPr>
          <w:rFonts w:ascii="Bookman Old Style" w:hAnsi="Bookman Old Style"/>
          <w:i/>
          <w:sz w:val="20"/>
          <w:szCs w:val="20"/>
          <w:lang w:val="es-ES_tradnl"/>
        </w:rPr>
        <w:t xml:space="preserve">si </w:t>
      </w:r>
      <w:r w:rsidRPr="00D37FBE">
        <w:rPr>
          <w:rFonts w:ascii="Bookman Old Style" w:hAnsi="Bookman Old Style"/>
          <w:i/>
          <w:iCs/>
          <w:sz w:val="20"/>
          <w:szCs w:val="20"/>
          <w:lang w:val="es-ES_tradnl"/>
        </w:rPr>
        <w:t>está en uso, impondrá multa por esta causa y dispondrá la desocupación y clausura de ella"</w:t>
      </w:r>
      <w:r w:rsidRPr="00D37FBE">
        <w:rPr>
          <w:rFonts w:ascii="Bookman Old Style" w:hAnsi="Bookman Old Style"/>
          <w:sz w:val="20"/>
          <w:szCs w:val="20"/>
          <w:lang w:val="es-ES_tradnl"/>
        </w:rPr>
        <w:t>, (la cursiva no es del original)</w:t>
      </w:r>
      <w:r w:rsidRPr="00D37FBE">
        <w:rPr>
          <w:rFonts w:ascii="Bookman Old Style" w:hAnsi="Bookman Old Style"/>
          <w:sz w:val="20"/>
          <w:szCs w:val="20"/>
          <w:lang w:val="es-ES"/>
        </w:rPr>
        <w:t xml:space="preserve">; en consecuencia, </w:t>
      </w:r>
      <w:r w:rsidRPr="00D37FBE">
        <w:rPr>
          <w:rFonts w:ascii="Bookman Old Style" w:hAnsi="Bookman Old Style"/>
          <w:b/>
          <w:i/>
          <w:sz w:val="20"/>
          <w:szCs w:val="20"/>
          <w:lang w:val="es-ES"/>
        </w:rPr>
        <w:t xml:space="preserve">se recomienda a la Alcaldía Municipal se proceda a solicitar al Concejo Municipal, como órgano colegiado que ostenta la potestad de control urbano del cantón de conformidad con el del artículo 13 inciso p) del Código Municipal y sus reformas: Valorar emitir el Acuerdo Municipal que autorice el desalojo administrativo de la propiedad de la señora Guiselle Obando Vives, el derribo de las obras constructivas realizadas que cuenta con la licencia municipal número 18463, y que incumplen la visibilidad lateral hacia el predio vecino del señor Danny garbanzo Alfaro, que cumplen con la distancia mínima de tres metros (3,00 m) estipulada en el código civil artículos 406 y 407, ni cuentas con una mampara o tapia en la línea divisoria entre los predios que salvaguarde la privacidad e intimidad. </w:t>
      </w:r>
    </w:p>
    <w:p w:rsidR="00D37FBE" w:rsidRPr="00D37FBE" w:rsidRDefault="00D37FBE" w:rsidP="00D37FBE">
      <w:pPr>
        <w:pStyle w:val="Sinespaciado"/>
        <w:ind w:left="567" w:right="283"/>
        <w:jc w:val="both"/>
        <w:rPr>
          <w:rFonts w:ascii="Bookman Old Style" w:hAnsi="Bookman Old Style"/>
          <w:sz w:val="20"/>
          <w:szCs w:val="20"/>
        </w:rPr>
      </w:pPr>
      <w:r w:rsidRPr="00D37FBE">
        <w:rPr>
          <w:rFonts w:ascii="Bookman Old Style" w:hAnsi="Bookman Old Style"/>
          <w:sz w:val="20"/>
          <w:szCs w:val="20"/>
          <w:lang w:val="es-ES"/>
        </w:rPr>
        <w:t xml:space="preserve">El </w:t>
      </w:r>
      <w:r w:rsidRPr="00D37FBE">
        <w:rPr>
          <w:rFonts w:ascii="Bookman Old Style" w:hAnsi="Bookman Old Style"/>
          <w:sz w:val="20"/>
          <w:szCs w:val="20"/>
          <w:lang w:val="es-ES_tradnl"/>
        </w:rPr>
        <w:t>acuerdo</w:t>
      </w:r>
      <w:r w:rsidRPr="00D37FBE">
        <w:rPr>
          <w:rFonts w:ascii="Bookman Old Style" w:hAnsi="Bookman Old Style"/>
          <w:sz w:val="20"/>
          <w:szCs w:val="20"/>
          <w:lang w:val="es-ES"/>
        </w:rPr>
        <w:t xml:space="preserve"> municipal que se emita el Concejo Municipal, deberá ser notificado a la señora Guiselle</w:t>
      </w:r>
      <w:r w:rsidRPr="00D37FBE">
        <w:rPr>
          <w:rFonts w:ascii="Bookman Old Style" w:hAnsi="Bookman Old Style"/>
          <w:b/>
          <w:sz w:val="20"/>
          <w:szCs w:val="20"/>
        </w:rPr>
        <w:t xml:space="preserve"> Danae Obando Vives, </w:t>
      </w:r>
      <w:r w:rsidRPr="00D37FBE">
        <w:rPr>
          <w:rFonts w:ascii="Bookman Old Style" w:hAnsi="Bookman Old Style"/>
          <w:sz w:val="20"/>
          <w:szCs w:val="20"/>
        </w:rPr>
        <w:t xml:space="preserve">cedula de identidad número </w:t>
      </w:r>
      <w:r w:rsidRPr="00D37FBE">
        <w:rPr>
          <w:rFonts w:ascii="Bookman Old Style" w:hAnsi="Bookman Old Style"/>
          <w:b/>
          <w:sz w:val="20"/>
          <w:szCs w:val="20"/>
        </w:rPr>
        <w:t>701080547,</w:t>
      </w:r>
      <w:r w:rsidRPr="00D37FBE">
        <w:rPr>
          <w:rFonts w:ascii="Bookman Old Style" w:hAnsi="Bookman Old Style"/>
          <w:sz w:val="20"/>
          <w:szCs w:val="20"/>
        </w:rPr>
        <w:t xml:space="preserve"> es propietaria del inmueble inscrito en el registro público, bajo partido de Heredia, matrícula folio real número </w:t>
      </w:r>
      <w:r w:rsidRPr="00D37FBE">
        <w:rPr>
          <w:rFonts w:ascii="Bookman Old Style" w:hAnsi="Bookman Old Style"/>
          <w:b/>
          <w:sz w:val="20"/>
          <w:szCs w:val="20"/>
        </w:rPr>
        <w:t>157996</w:t>
      </w:r>
      <w:r w:rsidRPr="00D37FBE">
        <w:rPr>
          <w:rFonts w:ascii="Bookman Old Style" w:hAnsi="Bookman Old Style"/>
          <w:sz w:val="20"/>
          <w:szCs w:val="20"/>
        </w:rPr>
        <w:t xml:space="preserve">, plano catastrado número </w:t>
      </w:r>
      <w:r w:rsidRPr="00D37FBE">
        <w:rPr>
          <w:rFonts w:ascii="Bookman Old Style" w:hAnsi="Bookman Old Style"/>
          <w:b/>
          <w:sz w:val="20"/>
          <w:szCs w:val="20"/>
        </w:rPr>
        <w:t>H-0205603-1994</w:t>
      </w:r>
      <w:r w:rsidRPr="00D37FBE">
        <w:rPr>
          <w:rFonts w:ascii="Bookman Old Style" w:hAnsi="Bookman Old Style"/>
          <w:sz w:val="20"/>
          <w:szCs w:val="20"/>
        </w:rPr>
        <w:t>, mapa 84, parcela 344 del catastro municipal, situado frente al tanque de la Urbanización Guararí Casa 37-02, Distrito 3° - San Francisco De Heredia.</w:t>
      </w:r>
    </w:p>
    <w:p w:rsidR="00D37FBE" w:rsidRPr="00D37FBE" w:rsidRDefault="00D37FBE" w:rsidP="00D37FBE">
      <w:pPr>
        <w:pStyle w:val="Sinespaciado"/>
        <w:ind w:left="567" w:right="283"/>
        <w:jc w:val="both"/>
        <w:rPr>
          <w:rFonts w:ascii="Bookman Old Style" w:hAnsi="Bookman Old Style"/>
          <w:sz w:val="20"/>
          <w:szCs w:val="20"/>
          <w:lang w:val="es-ES"/>
        </w:rPr>
      </w:pPr>
      <w:r w:rsidRPr="00D37FBE">
        <w:rPr>
          <w:rFonts w:ascii="Bookman Old Style" w:hAnsi="Bookman Old Style"/>
          <w:sz w:val="20"/>
          <w:szCs w:val="20"/>
          <w:lang w:val="es-ES"/>
        </w:rPr>
        <w:t>Indicándoles que de conformidad con lo dispuesto en el Artículo 156 del Código Municipal, este que podrá ser recurrido en los términos y plazos ahí estipulados.</w:t>
      </w:r>
    </w:p>
    <w:p w:rsidR="0014083B" w:rsidRPr="00602FFF" w:rsidRDefault="0014083B" w:rsidP="00602FFF">
      <w:pPr>
        <w:pStyle w:val="Prrafodelista"/>
        <w:spacing w:after="0" w:line="240" w:lineRule="auto"/>
        <w:ind w:left="0"/>
        <w:jc w:val="both"/>
        <w:rPr>
          <w:rFonts w:ascii="Bookman Old Style" w:eastAsia="Calibri" w:hAnsi="Bookman Old Style" w:cs="Times New Roman"/>
          <w:b/>
          <w:sz w:val="20"/>
          <w:szCs w:val="20"/>
          <w:lang w:val="es-ES" w:eastAsia="es-ES"/>
        </w:rPr>
      </w:pPr>
    </w:p>
    <w:p w:rsidR="00602FFF" w:rsidRPr="00602FFF" w:rsidRDefault="00602FFF" w:rsidP="00602FFF">
      <w:pPr>
        <w:pStyle w:val="Prrafodelista"/>
        <w:spacing w:after="0" w:line="240" w:lineRule="auto"/>
        <w:ind w:left="0"/>
        <w:jc w:val="both"/>
        <w:rPr>
          <w:rFonts w:ascii="Bookman Old Style" w:eastAsia="Calibri" w:hAnsi="Bookman Old Style" w:cs="Times New Roman"/>
          <w:b/>
          <w:sz w:val="20"/>
          <w:szCs w:val="20"/>
          <w:lang w:val="es-ES" w:eastAsia="es-ES"/>
        </w:rPr>
      </w:pPr>
    </w:p>
    <w:p w:rsidR="00E27028" w:rsidRDefault="00881EB3" w:rsidP="00E27028">
      <w:pPr>
        <w:pStyle w:val="Sinespaciado"/>
        <w:jc w:val="both"/>
        <w:rPr>
          <w:rFonts w:ascii="Bookman Old Style" w:hAnsi="Bookman Old Style"/>
          <w:b/>
          <w:sz w:val="20"/>
          <w:szCs w:val="20"/>
          <w:lang w:val="es-ES"/>
        </w:rPr>
      </w:pPr>
      <w:r w:rsidRPr="00E27028">
        <w:rPr>
          <w:rFonts w:ascii="Bookman Old Style" w:eastAsia="Calibri" w:hAnsi="Bookman Old Style" w:cs="Times New Roman"/>
          <w:b/>
          <w:sz w:val="20"/>
          <w:szCs w:val="20"/>
          <w:lang w:val="es-ES" w:eastAsia="es-ES"/>
        </w:rPr>
        <w:t xml:space="preserve">// </w:t>
      </w:r>
      <w:r>
        <w:rPr>
          <w:rFonts w:ascii="Bookman Old Style" w:eastAsia="Calibri" w:hAnsi="Bookman Old Style" w:cs="Times New Roman"/>
          <w:b/>
          <w:sz w:val="20"/>
          <w:szCs w:val="20"/>
          <w:lang w:val="es-ES" w:eastAsia="es-ES"/>
        </w:rPr>
        <w:t xml:space="preserve">CON BASE EN EL INFORME </w:t>
      </w:r>
      <w:r w:rsidRPr="00E27028">
        <w:rPr>
          <w:rFonts w:ascii="Bookman Old Style" w:eastAsia="Calibri" w:hAnsi="Bookman Old Style" w:cs="Times New Roman"/>
          <w:b/>
          <w:sz w:val="20"/>
          <w:szCs w:val="20"/>
          <w:lang w:val="es-ES" w:eastAsia="es-ES"/>
        </w:rPr>
        <w:t>CFU-076-2016 SUSCRITO POR EL ARQ. ALEJANDRO CHAVES DI LUCA – ENCARGADO DE CONTROL FISCAL Y URBANO</w:t>
      </w:r>
      <w:r>
        <w:rPr>
          <w:rFonts w:ascii="Bookman Old Style" w:eastAsia="Calibri" w:hAnsi="Bookman Old Style" w:cs="Times New Roman"/>
          <w:b/>
          <w:sz w:val="20"/>
          <w:szCs w:val="20"/>
          <w:lang w:val="es-ES" w:eastAsia="es-ES"/>
        </w:rPr>
        <w:t xml:space="preserve"> Y ESTE CONCEJO MUNICIPAL</w:t>
      </w:r>
      <w:r w:rsidRPr="00E27028">
        <w:rPr>
          <w:rFonts w:ascii="Bookman Old Style" w:hAnsi="Bookman Old Style"/>
          <w:b/>
          <w:sz w:val="20"/>
          <w:szCs w:val="20"/>
          <w:lang w:val="es-ES"/>
        </w:rPr>
        <w:t xml:space="preserve"> COMO ÓRGANO COLEGIADO QUE OSTENTA LA POTESTAD DE CONTROL URBANO DEL CANTÓN DE CONFORMIDAD CON EL DEL ARTÍCULO 13 INCISO P) DEL CÓDIGO MUNICIPAL Y SUS REFORMAS</w:t>
      </w:r>
      <w:r>
        <w:rPr>
          <w:rFonts w:ascii="Bookman Old Style" w:hAnsi="Bookman Old Style"/>
          <w:b/>
          <w:sz w:val="20"/>
          <w:szCs w:val="20"/>
          <w:lang w:val="es-ES"/>
        </w:rPr>
        <w:t xml:space="preserve">, ACUERDA POR UNANIMIDAD: </w:t>
      </w:r>
    </w:p>
    <w:p w:rsidR="00E27028" w:rsidRPr="00E27028" w:rsidRDefault="00881EB3" w:rsidP="00034305">
      <w:pPr>
        <w:pStyle w:val="Sinespaciado"/>
        <w:numPr>
          <w:ilvl w:val="0"/>
          <w:numId w:val="11"/>
        </w:numPr>
        <w:jc w:val="both"/>
        <w:rPr>
          <w:rFonts w:ascii="Bookman Old Style" w:hAnsi="Bookman Old Style"/>
          <w:b/>
          <w:sz w:val="20"/>
          <w:szCs w:val="20"/>
          <w:lang w:val="es-ES"/>
        </w:rPr>
      </w:pPr>
      <w:r w:rsidRPr="00E27028">
        <w:rPr>
          <w:rFonts w:ascii="Bookman Old Style" w:hAnsi="Bookman Old Style"/>
          <w:b/>
          <w:sz w:val="20"/>
          <w:szCs w:val="20"/>
          <w:lang w:val="es-ES"/>
        </w:rPr>
        <w:t>AUTORI</w:t>
      </w:r>
      <w:r>
        <w:rPr>
          <w:rFonts w:ascii="Bookman Old Style" w:hAnsi="Bookman Old Style"/>
          <w:b/>
          <w:sz w:val="20"/>
          <w:szCs w:val="20"/>
          <w:lang w:val="es-ES"/>
        </w:rPr>
        <w:t>ZAR</w:t>
      </w:r>
      <w:r w:rsidRPr="00E27028">
        <w:rPr>
          <w:rFonts w:ascii="Bookman Old Style" w:hAnsi="Bookman Old Style"/>
          <w:b/>
          <w:sz w:val="20"/>
          <w:szCs w:val="20"/>
          <w:lang w:val="es-ES"/>
        </w:rPr>
        <w:t xml:space="preserve"> EL DESALOJO ADMINISTRATIVO DE LA PROPIEDAD DE LA SEÑORA GUISELLE OBANDO VIVES, EL DERRIBO DE LAS OBRAS CONSTRUCTIVAS REALIZADAS QUE CUENTA CON LA LICENCIA MUNICIPAL NÚMERO 18463, Y QUE INCUMPLEN LA VISIBILIDAD LATERAL HACIA EL PREDIO VECINO DEL SEÑOR DANNY GARBANZO ALFARO, QUE CUMPLEN CON LA DISTANCIA MÍNIMA DE TRES METROS (3,00 M) ESTIPULADA EN EL CÓDIGO CIVIL ARTÍCULOS 406 Y 407, NI CUENTA CON UNA MAMPARA O TAPIA EN LA LÍNEA DIVISORIA ENTRE LOS PREDIOS QUE SALVAGUARDE LA PRIVACIDAD E INTIMIDAD. </w:t>
      </w:r>
    </w:p>
    <w:p w:rsidR="00E27028" w:rsidRPr="00E27028" w:rsidRDefault="00881EB3" w:rsidP="00034305">
      <w:pPr>
        <w:pStyle w:val="Sinespaciado"/>
        <w:numPr>
          <w:ilvl w:val="0"/>
          <w:numId w:val="11"/>
        </w:numPr>
        <w:tabs>
          <w:tab w:val="left" w:pos="8647"/>
        </w:tabs>
        <w:ind w:right="141"/>
        <w:jc w:val="both"/>
        <w:rPr>
          <w:rFonts w:ascii="Bookman Old Style" w:hAnsi="Bookman Old Style"/>
          <w:b/>
          <w:sz w:val="20"/>
          <w:szCs w:val="20"/>
        </w:rPr>
      </w:pPr>
      <w:r w:rsidRPr="00E27028">
        <w:rPr>
          <w:rFonts w:ascii="Bookman Old Style" w:hAnsi="Bookman Old Style"/>
          <w:b/>
          <w:sz w:val="20"/>
          <w:szCs w:val="20"/>
          <w:lang w:val="es-ES"/>
        </w:rPr>
        <w:lastRenderedPageBreak/>
        <w:t>NOTIFICA</w:t>
      </w:r>
      <w:r>
        <w:rPr>
          <w:rFonts w:ascii="Bookman Old Style" w:hAnsi="Bookman Old Style"/>
          <w:b/>
          <w:sz w:val="20"/>
          <w:szCs w:val="20"/>
          <w:lang w:val="es-ES"/>
        </w:rPr>
        <w:t>R</w:t>
      </w:r>
      <w:r w:rsidRPr="00E27028">
        <w:rPr>
          <w:rFonts w:ascii="Bookman Old Style" w:hAnsi="Bookman Old Style"/>
          <w:b/>
          <w:sz w:val="20"/>
          <w:szCs w:val="20"/>
          <w:lang w:val="es-ES"/>
        </w:rPr>
        <w:t xml:space="preserve"> A LA SEÑORA GUISELLE</w:t>
      </w:r>
      <w:r w:rsidRPr="00E27028">
        <w:rPr>
          <w:rFonts w:ascii="Bookman Old Style" w:hAnsi="Bookman Old Style"/>
          <w:b/>
          <w:sz w:val="20"/>
          <w:szCs w:val="20"/>
        </w:rPr>
        <w:t xml:space="preserve"> DANAE OBANDO VIVES, CEDULA DE IDENTIDAD NÚMERO 701080547, ES PROPIETARIA DEL INMUEBLE INSCRITO EN EL REGISTRO PÚBLICO, BAJO PARTIDO DE HEREDIA, MATRÍCULA FOLIO REAL NÚMERO 157996, PLANO CATASTRADO NÚMERO H-0205603-1994, MAPA 84, PARCELA 344 DEL CATASTRO MUNICIPAL, SITUADO FRENTE AL TANQUE DE LA URBANIZACIÓN GUARARÍ CASA 37-02, DISTRITO 3° - SAN FRANCISCO DE HEREDIA.</w:t>
      </w:r>
    </w:p>
    <w:p w:rsidR="00E27028" w:rsidRPr="00E27028" w:rsidRDefault="00881EB3" w:rsidP="00034305">
      <w:pPr>
        <w:pStyle w:val="Sinespaciado"/>
        <w:numPr>
          <w:ilvl w:val="0"/>
          <w:numId w:val="11"/>
        </w:numPr>
        <w:tabs>
          <w:tab w:val="left" w:pos="8647"/>
        </w:tabs>
        <w:ind w:right="141"/>
        <w:jc w:val="both"/>
        <w:rPr>
          <w:rFonts w:ascii="Bookman Old Style" w:hAnsi="Bookman Old Style"/>
          <w:b/>
          <w:sz w:val="20"/>
          <w:szCs w:val="20"/>
          <w:lang w:val="es-ES"/>
        </w:rPr>
      </w:pPr>
      <w:r>
        <w:rPr>
          <w:rFonts w:ascii="Bookman Old Style" w:hAnsi="Bookman Old Style"/>
          <w:b/>
          <w:sz w:val="20"/>
          <w:szCs w:val="20"/>
        </w:rPr>
        <w:t xml:space="preserve">COMUNICAR </w:t>
      </w:r>
      <w:r w:rsidRPr="00E27028">
        <w:rPr>
          <w:rFonts w:ascii="Bookman Old Style" w:hAnsi="Bookman Old Style"/>
          <w:b/>
          <w:sz w:val="20"/>
          <w:szCs w:val="20"/>
          <w:lang w:val="es-ES"/>
        </w:rPr>
        <w:t>A LA SEÑORA GUISELLE</w:t>
      </w:r>
      <w:r w:rsidRPr="00E27028">
        <w:rPr>
          <w:rFonts w:ascii="Bookman Old Style" w:hAnsi="Bookman Old Style"/>
          <w:b/>
          <w:sz w:val="20"/>
          <w:szCs w:val="20"/>
        </w:rPr>
        <w:t xml:space="preserve"> DANAE OBANDO VIVES</w:t>
      </w:r>
      <w:r w:rsidRPr="00E27028">
        <w:rPr>
          <w:rFonts w:ascii="Bookman Old Style" w:hAnsi="Bookman Old Style"/>
          <w:b/>
          <w:sz w:val="20"/>
          <w:szCs w:val="20"/>
          <w:lang w:val="es-ES"/>
        </w:rPr>
        <w:t xml:space="preserve"> QUE DE CONFORMIDAD CON LO DISPUESTO EN EL ARTÍCULO 156 DEL CÓDIGO MUNICIPAL, ESTE </w:t>
      </w:r>
      <w:r>
        <w:rPr>
          <w:rFonts w:ascii="Bookman Old Style" w:hAnsi="Bookman Old Style"/>
          <w:b/>
          <w:sz w:val="20"/>
          <w:szCs w:val="20"/>
          <w:lang w:val="es-ES"/>
        </w:rPr>
        <w:t>ACUERDO</w:t>
      </w:r>
      <w:r w:rsidRPr="00E27028">
        <w:rPr>
          <w:rFonts w:ascii="Bookman Old Style" w:hAnsi="Bookman Old Style"/>
          <w:b/>
          <w:sz w:val="20"/>
          <w:szCs w:val="20"/>
          <w:lang w:val="es-ES"/>
        </w:rPr>
        <w:t xml:space="preserve"> PODRÁ SER RECURRIDO EN LOS TÉRMINOS Y PLAZOS AHÍ ESTIPULADOS.</w:t>
      </w:r>
    </w:p>
    <w:p w:rsidR="00602FFF" w:rsidRPr="00602FFF" w:rsidRDefault="005E0904" w:rsidP="00E27028">
      <w:pPr>
        <w:pStyle w:val="Prrafodelista"/>
        <w:tabs>
          <w:tab w:val="left" w:pos="8647"/>
        </w:tabs>
        <w:spacing w:after="0" w:line="240" w:lineRule="auto"/>
        <w:ind w:left="0" w:right="141"/>
        <w:jc w:val="both"/>
        <w:rPr>
          <w:rFonts w:ascii="Bookman Old Style" w:eastAsia="Calibri" w:hAnsi="Bookman Old Style" w:cs="Times New Roman"/>
          <w:b/>
          <w:sz w:val="20"/>
          <w:szCs w:val="20"/>
          <w:lang w:val="es-ES" w:eastAsia="es-ES"/>
        </w:rPr>
      </w:pPr>
      <w:r>
        <w:rPr>
          <w:rFonts w:ascii="Bookman Old Style" w:eastAsia="Calibri" w:hAnsi="Bookman Old Style" w:cs="Times New Roman"/>
          <w:b/>
          <w:sz w:val="20"/>
          <w:szCs w:val="20"/>
          <w:lang w:val="es-ES" w:eastAsia="es-ES"/>
        </w:rPr>
        <w:t>//</w:t>
      </w:r>
      <w:r w:rsidR="00881EB3" w:rsidRPr="00602FFF">
        <w:rPr>
          <w:rFonts w:ascii="Bookman Old Style" w:eastAsia="Calibri" w:hAnsi="Bookman Old Style" w:cs="Times New Roman"/>
          <w:b/>
          <w:sz w:val="20"/>
          <w:szCs w:val="20"/>
          <w:lang w:val="es-ES" w:eastAsia="es-ES"/>
        </w:rPr>
        <w:t>A</w:t>
      </w:r>
      <w:r w:rsidR="00881EB3">
        <w:rPr>
          <w:rFonts w:ascii="Bookman Old Style" w:eastAsia="Calibri" w:hAnsi="Bookman Old Style" w:cs="Times New Roman"/>
          <w:b/>
          <w:sz w:val="20"/>
          <w:szCs w:val="20"/>
          <w:lang w:val="es-ES" w:eastAsia="es-ES"/>
        </w:rPr>
        <w:t>CUERDO DEFINITIVAMENTE APROBADO.</w:t>
      </w:r>
    </w:p>
    <w:p w:rsidR="00602FFF" w:rsidRPr="00602FFF" w:rsidRDefault="00602FFF" w:rsidP="00602FFF">
      <w:pPr>
        <w:pStyle w:val="Prrafodelista"/>
        <w:spacing w:after="0" w:line="240" w:lineRule="auto"/>
        <w:jc w:val="both"/>
        <w:rPr>
          <w:rFonts w:ascii="Bookman Old Style" w:eastAsia="Calibri" w:hAnsi="Bookman Old Style" w:cs="Times New Roman"/>
          <w:b/>
          <w:color w:val="FF6600"/>
          <w:sz w:val="20"/>
          <w:szCs w:val="20"/>
          <w:lang w:val="es-ES" w:eastAsia="es-ES"/>
        </w:rPr>
      </w:pPr>
    </w:p>
    <w:p w:rsidR="00602FFF" w:rsidRPr="00602FFF" w:rsidRDefault="00602FFF" w:rsidP="00602FFF">
      <w:pPr>
        <w:pStyle w:val="Prrafodelista"/>
        <w:spacing w:after="0" w:line="240" w:lineRule="auto"/>
        <w:jc w:val="both"/>
        <w:rPr>
          <w:rFonts w:ascii="Bookman Old Style" w:eastAsia="Calibri" w:hAnsi="Bookman Old Style" w:cs="Times New Roman"/>
          <w:b/>
          <w:color w:val="000000" w:themeColor="text1"/>
          <w:sz w:val="20"/>
          <w:szCs w:val="20"/>
          <w:lang w:val="es-ES" w:eastAsia="es-ES"/>
        </w:rPr>
      </w:pPr>
    </w:p>
    <w:p w:rsidR="00602FFF" w:rsidRPr="00602FFF" w:rsidRDefault="00602FFF" w:rsidP="00602FFF">
      <w:pPr>
        <w:pStyle w:val="Prrafodelista"/>
        <w:numPr>
          <w:ilvl w:val="0"/>
          <w:numId w:val="4"/>
        </w:numPr>
        <w:spacing w:after="0" w:line="240" w:lineRule="auto"/>
        <w:jc w:val="both"/>
        <w:rPr>
          <w:rFonts w:ascii="Bookman Old Style" w:eastAsia="Calibri" w:hAnsi="Bookman Old Style" w:cs="Times New Roman"/>
          <w:sz w:val="20"/>
          <w:szCs w:val="20"/>
          <w:lang w:val="es-ES" w:eastAsia="es-ES"/>
        </w:rPr>
      </w:pPr>
      <w:r w:rsidRPr="00602FFF">
        <w:rPr>
          <w:rFonts w:ascii="Bookman Old Style" w:eastAsia="Calibri" w:hAnsi="Bookman Old Style" w:cs="Times New Roman"/>
          <w:sz w:val="20"/>
          <w:szCs w:val="20"/>
          <w:lang w:val="es-ES" w:eastAsia="es-ES"/>
        </w:rPr>
        <w:t xml:space="preserve">Marvin Camacho Villegas – Presidente Asociación Sinfónica de Heredia </w:t>
      </w:r>
    </w:p>
    <w:p w:rsidR="00602FFF" w:rsidRPr="00602FFF" w:rsidRDefault="00602FFF" w:rsidP="00602FFF">
      <w:pPr>
        <w:pStyle w:val="Prrafodelista"/>
        <w:spacing w:after="0" w:line="240" w:lineRule="auto"/>
        <w:jc w:val="both"/>
        <w:rPr>
          <w:rFonts w:ascii="Bookman Old Style" w:eastAsia="Calibri" w:hAnsi="Bookman Old Style" w:cs="Times New Roman"/>
          <w:sz w:val="20"/>
          <w:szCs w:val="20"/>
          <w:lang w:val="es-ES" w:eastAsia="es-ES"/>
        </w:rPr>
      </w:pPr>
      <w:r w:rsidRPr="00602FFF">
        <w:rPr>
          <w:rFonts w:ascii="Bookman Old Style" w:eastAsia="Calibri" w:hAnsi="Bookman Old Style" w:cs="Times New Roman"/>
          <w:sz w:val="20"/>
          <w:szCs w:val="20"/>
          <w:lang w:val="es-ES" w:eastAsia="es-ES"/>
        </w:rPr>
        <w:t>Asunto: Invitación al Segundo Concierto de la Temporada 2016, que se dará el domingo 20 de marzo del 2016, a las 11 a.m. en el Teatro Eugene O’Neill. ASH-2016-0302-21</w:t>
      </w:r>
    </w:p>
    <w:p w:rsidR="00602FFF" w:rsidRDefault="00602FFF" w:rsidP="00602FFF">
      <w:pPr>
        <w:pStyle w:val="Prrafodelista"/>
        <w:spacing w:after="0" w:line="240" w:lineRule="auto"/>
        <w:jc w:val="both"/>
        <w:rPr>
          <w:rFonts w:ascii="Bookman Old Style" w:eastAsia="Calibri" w:hAnsi="Bookman Old Style" w:cs="Times New Roman"/>
          <w:b/>
          <w:sz w:val="20"/>
          <w:szCs w:val="20"/>
          <w:lang w:val="es-ES" w:eastAsia="es-ES"/>
        </w:rPr>
      </w:pPr>
    </w:p>
    <w:p w:rsidR="00881EB3" w:rsidRDefault="00881EB3" w:rsidP="00881EB3">
      <w:pPr>
        <w:pStyle w:val="Prrafodelista"/>
        <w:spacing w:after="0" w:line="240" w:lineRule="auto"/>
        <w:ind w:left="0"/>
        <w:jc w:val="both"/>
        <w:rPr>
          <w:rFonts w:ascii="Bookman Old Style" w:eastAsia="Calibri" w:hAnsi="Bookman Old Style" w:cs="Times New Roman"/>
          <w:sz w:val="20"/>
          <w:szCs w:val="20"/>
          <w:lang w:val="es-ES" w:eastAsia="es-ES"/>
        </w:rPr>
      </w:pPr>
      <w:r w:rsidRPr="00881EB3">
        <w:rPr>
          <w:rFonts w:ascii="Bookman Old Style" w:eastAsia="Calibri" w:hAnsi="Bookman Old Style" w:cs="Times New Roman"/>
          <w:sz w:val="20"/>
          <w:szCs w:val="20"/>
          <w:lang w:val="es-ES" w:eastAsia="es-ES"/>
        </w:rPr>
        <w:t>La regidora Hilda barquero indica que también habrá concierto el 22 de marzo a las 7:00 p.m. en la Parroquia Inmaculada Concepción de Heredia</w:t>
      </w:r>
      <w:r>
        <w:rPr>
          <w:rFonts w:ascii="Bookman Old Style" w:eastAsia="Calibri" w:hAnsi="Bookman Old Style" w:cs="Times New Roman"/>
          <w:sz w:val="20"/>
          <w:szCs w:val="20"/>
          <w:lang w:val="es-ES" w:eastAsia="es-ES"/>
        </w:rPr>
        <w:t>.</w:t>
      </w:r>
    </w:p>
    <w:p w:rsidR="00881EB3" w:rsidRPr="00881EB3" w:rsidRDefault="00881EB3" w:rsidP="00881EB3">
      <w:pPr>
        <w:pStyle w:val="Prrafodelista"/>
        <w:spacing w:after="0" w:line="240" w:lineRule="auto"/>
        <w:ind w:left="0"/>
        <w:jc w:val="both"/>
        <w:rPr>
          <w:rFonts w:ascii="Bookman Old Style" w:eastAsia="Calibri" w:hAnsi="Bookman Old Style" w:cs="Times New Roman"/>
          <w:sz w:val="20"/>
          <w:szCs w:val="20"/>
          <w:lang w:val="es-ES" w:eastAsia="es-ES"/>
        </w:rPr>
      </w:pPr>
    </w:p>
    <w:p w:rsidR="00602FFF" w:rsidRPr="00881EB3" w:rsidRDefault="00881EB3" w:rsidP="00602FFF">
      <w:pPr>
        <w:pStyle w:val="Prrafodelista"/>
        <w:spacing w:after="0" w:line="240" w:lineRule="auto"/>
        <w:ind w:left="0"/>
        <w:jc w:val="both"/>
        <w:rPr>
          <w:rFonts w:ascii="Bookman Old Style" w:eastAsia="Calibri" w:hAnsi="Bookman Old Style" w:cs="Times New Roman"/>
          <w:b/>
          <w:color w:val="FF6600"/>
          <w:sz w:val="20"/>
          <w:szCs w:val="20"/>
          <w:lang w:val="es-ES" w:eastAsia="es-ES"/>
        </w:rPr>
      </w:pPr>
      <w:r w:rsidRPr="00881EB3">
        <w:rPr>
          <w:rFonts w:ascii="Bookman Old Style" w:eastAsia="Calibri" w:hAnsi="Bookman Old Style" w:cs="Times New Roman"/>
          <w:b/>
          <w:sz w:val="20"/>
          <w:szCs w:val="20"/>
          <w:lang w:val="es-ES" w:eastAsia="es-ES"/>
        </w:rPr>
        <w:t>// VISTO EL DOCUMENTO SE ACUERDA POR UNANIMIDAD: DEJAR LA INVITACIÓN PARA CONOCIMIENTO DEL CONCEJO MUNICIPAL. ASIMISMO LAS PERSONAS QUE DESEEN ENTRADAS PUEDEN COORDINAR CON LA SEÑORA FLORY ÄLVAREZ – SECRETARIA DEL CONCEJO PARA QUE LAS PIDA A LA ASOCIACIÓN SINFÓNICA DE HEREDIA. ACUERDO DEFINITIVAMENTE APROBADO.</w:t>
      </w:r>
    </w:p>
    <w:p w:rsidR="00602FFF" w:rsidRPr="00602FFF" w:rsidRDefault="00602FFF" w:rsidP="00602FFF">
      <w:pPr>
        <w:pStyle w:val="Prrafodelista"/>
        <w:spacing w:after="0" w:line="240" w:lineRule="auto"/>
        <w:jc w:val="both"/>
        <w:rPr>
          <w:rFonts w:ascii="Bookman Old Style" w:eastAsia="Calibri" w:hAnsi="Bookman Old Style" w:cs="Times New Roman"/>
          <w:b/>
          <w:color w:val="FF6600"/>
          <w:sz w:val="20"/>
          <w:szCs w:val="20"/>
          <w:lang w:val="es-ES" w:eastAsia="es-ES"/>
        </w:rPr>
      </w:pPr>
    </w:p>
    <w:p w:rsidR="00602FFF" w:rsidRPr="00602FFF" w:rsidRDefault="00602FFF" w:rsidP="00602FFF">
      <w:pPr>
        <w:pStyle w:val="Prrafodelista"/>
        <w:numPr>
          <w:ilvl w:val="0"/>
          <w:numId w:val="4"/>
        </w:numPr>
        <w:spacing w:after="0" w:line="240" w:lineRule="auto"/>
        <w:jc w:val="both"/>
        <w:rPr>
          <w:rFonts w:ascii="Bookman Old Style" w:eastAsia="Calibri" w:hAnsi="Bookman Old Style" w:cs="Times New Roman"/>
          <w:sz w:val="20"/>
          <w:szCs w:val="20"/>
          <w:lang w:val="es-ES" w:eastAsia="es-ES"/>
        </w:rPr>
      </w:pPr>
      <w:r w:rsidRPr="00602FFF">
        <w:rPr>
          <w:rFonts w:ascii="Bookman Old Style" w:eastAsia="Calibri" w:hAnsi="Bookman Old Style" w:cs="Times New Roman"/>
          <w:sz w:val="20"/>
          <w:szCs w:val="20"/>
          <w:lang w:val="es-ES" w:eastAsia="es-ES"/>
        </w:rPr>
        <w:t xml:space="preserve">MBA. José Manuel Ulate – Alcalde Municipal </w:t>
      </w:r>
    </w:p>
    <w:p w:rsidR="00602FFF" w:rsidRPr="00602FFF" w:rsidRDefault="00602FFF" w:rsidP="00602FFF">
      <w:pPr>
        <w:pStyle w:val="Prrafodelista"/>
        <w:spacing w:after="0" w:line="240" w:lineRule="auto"/>
        <w:jc w:val="both"/>
        <w:rPr>
          <w:rFonts w:ascii="Bookman Old Style" w:eastAsia="Calibri" w:hAnsi="Bookman Old Style" w:cs="Times New Roman"/>
          <w:sz w:val="20"/>
          <w:szCs w:val="20"/>
          <w:lang w:val="es-ES" w:eastAsia="es-ES"/>
        </w:rPr>
      </w:pPr>
      <w:r w:rsidRPr="00602FFF">
        <w:rPr>
          <w:rFonts w:ascii="Bookman Old Style" w:eastAsia="Calibri" w:hAnsi="Bookman Old Style" w:cs="Times New Roman"/>
          <w:sz w:val="20"/>
          <w:szCs w:val="20"/>
          <w:lang w:val="es-ES" w:eastAsia="es-ES"/>
        </w:rPr>
        <w:t>Asunto: Remite PI-18-16 referente a Calificación de idoneidad junta Administrativa Liceo La Aurora. AMH-0339-2016. N° 171-16.</w:t>
      </w:r>
    </w:p>
    <w:p w:rsidR="00602FFF" w:rsidRPr="00602FFF" w:rsidRDefault="00602FFF" w:rsidP="00602FFF">
      <w:pPr>
        <w:pStyle w:val="Prrafodelista"/>
        <w:spacing w:after="0" w:line="240" w:lineRule="auto"/>
        <w:jc w:val="both"/>
        <w:rPr>
          <w:rFonts w:ascii="Bookman Old Style" w:eastAsia="Calibri" w:hAnsi="Bookman Old Style" w:cs="Times New Roman"/>
          <w:b/>
          <w:color w:val="FF6600"/>
          <w:sz w:val="20"/>
          <w:szCs w:val="20"/>
          <w:lang w:val="es-ES" w:eastAsia="es-ES"/>
        </w:rPr>
      </w:pPr>
    </w:p>
    <w:p w:rsidR="00881EB3" w:rsidRPr="00BB0BEE" w:rsidRDefault="00881EB3" w:rsidP="00BB0BEE">
      <w:pPr>
        <w:jc w:val="both"/>
        <w:rPr>
          <w:rFonts w:ascii="Bookman Old Style" w:eastAsia="Calibri" w:hAnsi="Bookman Old Style" w:cs="Arial"/>
          <w:sz w:val="20"/>
          <w:szCs w:val="20"/>
          <w:lang w:eastAsia="en-US"/>
        </w:rPr>
      </w:pPr>
      <w:r w:rsidRPr="00BB0BEE">
        <w:rPr>
          <w:rFonts w:ascii="Bookman Old Style" w:eastAsia="Calibri" w:hAnsi="Bookman Old Style" w:cs="Arial"/>
          <w:sz w:val="20"/>
          <w:szCs w:val="20"/>
          <w:lang w:eastAsia="en-US"/>
        </w:rPr>
        <w:t xml:space="preserve">Texto del documento PI-018-2016 suscrito por la Licda. Jacqueline Fernández C. - Planificadora Institucional, el cual dice:  </w:t>
      </w:r>
    </w:p>
    <w:p w:rsidR="00881EB3" w:rsidRPr="00BB0BEE" w:rsidRDefault="00881EB3" w:rsidP="00BB0BEE">
      <w:pPr>
        <w:jc w:val="both"/>
        <w:rPr>
          <w:rFonts w:ascii="Bookman Old Style" w:eastAsia="Calibri" w:hAnsi="Bookman Old Style" w:cs="Arial"/>
          <w:sz w:val="20"/>
          <w:szCs w:val="20"/>
          <w:lang w:eastAsia="en-US"/>
        </w:rPr>
      </w:pPr>
    </w:p>
    <w:p w:rsidR="00881EB3" w:rsidRPr="00BB0BEE" w:rsidRDefault="00881EB3" w:rsidP="00BB0BEE">
      <w:pPr>
        <w:ind w:left="567" w:right="283"/>
        <w:jc w:val="both"/>
        <w:rPr>
          <w:rFonts w:ascii="Bookman Old Style" w:eastAsia="Calibri" w:hAnsi="Bookman Old Style" w:cs="Arial"/>
          <w:sz w:val="20"/>
          <w:szCs w:val="20"/>
          <w:lang w:eastAsia="en-US"/>
        </w:rPr>
      </w:pPr>
      <w:r w:rsidRPr="00BB0BEE">
        <w:rPr>
          <w:rFonts w:ascii="Bookman Old Style" w:eastAsia="Calibri" w:hAnsi="Bookman Old Style" w:cs="Arial"/>
          <w:sz w:val="20"/>
          <w:szCs w:val="20"/>
          <w:lang w:eastAsia="en-US"/>
        </w:rPr>
        <w:t xml:space="preserve">En cumplimiento del artículo No.1 inciso c , del Reglamento para la Asignación, Control y Liquidación de partidas municipales a las Juntas de Educación de Escuelas, Juntas Administrativas de Colegios y Asociaciones de Desarrollo Integral o similares otorgadas </w:t>
      </w:r>
      <w:r w:rsidR="005E0904">
        <w:rPr>
          <w:rFonts w:ascii="Bookman Old Style" w:eastAsia="Calibri" w:hAnsi="Bookman Old Style" w:cs="Arial"/>
          <w:sz w:val="20"/>
          <w:szCs w:val="20"/>
          <w:lang w:eastAsia="en-US"/>
        </w:rPr>
        <w:t>p</w:t>
      </w:r>
      <w:r w:rsidRPr="00BB0BEE">
        <w:rPr>
          <w:rFonts w:ascii="Bookman Old Style" w:eastAsia="Calibri" w:hAnsi="Bookman Old Style" w:cs="Arial"/>
          <w:sz w:val="20"/>
          <w:szCs w:val="20"/>
          <w:lang w:eastAsia="en-US"/>
        </w:rPr>
        <w:t xml:space="preserve">or la Municipalidad de Heredia,  la </w:t>
      </w:r>
      <w:r w:rsidRPr="00BB0BEE">
        <w:rPr>
          <w:rFonts w:ascii="Bookman Old Style" w:eastAsia="Calibri" w:hAnsi="Bookman Old Style" w:cs="Arial"/>
          <w:b/>
          <w:sz w:val="20"/>
          <w:szCs w:val="20"/>
          <w:lang w:eastAsia="en-US"/>
        </w:rPr>
        <w:t xml:space="preserve">JUNTA ADMINISTRATIVA LICEO LA AURORA </w:t>
      </w:r>
      <w:r w:rsidRPr="00BB0BEE">
        <w:rPr>
          <w:rFonts w:ascii="Bookman Old Style" w:eastAsia="Calibri" w:hAnsi="Bookman Old Style" w:cs="Arial"/>
          <w:sz w:val="20"/>
          <w:szCs w:val="20"/>
          <w:lang w:eastAsia="en-US"/>
        </w:rPr>
        <w:t xml:space="preserve">presentó  a esta Oficina los requisitos establecidos en el reglamento para solicitar  la </w:t>
      </w:r>
      <w:r w:rsidRPr="00BB0BEE">
        <w:rPr>
          <w:rFonts w:ascii="Bookman Old Style" w:eastAsia="Calibri" w:hAnsi="Bookman Old Style" w:cs="Arial"/>
          <w:b/>
          <w:sz w:val="20"/>
          <w:szCs w:val="20"/>
          <w:lang w:eastAsia="en-US"/>
        </w:rPr>
        <w:t>CALIFICACION DE IDONEIDAD</w:t>
      </w:r>
      <w:r w:rsidRPr="00BB0BEE">
        <w:rPr>
          <w:rFonts w:ascii="Bookman Old Style" w:eastAsia="Calibri" w:hAnsi="Bookman Old Style" w:cs="Arial"/>
          <w:sz w:val="20"/>
          <w:szCs w:val="20"/>
          <w:lang w:eastAsia="en-US"/>
        </w:rPr>
        <w:t>, por lo que se deberán remitir al Concejo Municipal   para que se  apruebe o deniegue dicha solicitud.</w:t>
      </w:r>
    </w:p>
    <w:p w:rsidR="00881EB3" w:rsidRPr="00BB0BEE" w:rsidRDefault="00881EB3" w:rsidP="00BB0BEE">
      <w:pPr>
        <w:ind w:left="567" w:right="283"/>
        <w:jc w:val="both"/>
        <w:rPr>
          <w:rFonts w:ascii="Bookman Old Style" w:eastAsia="Calibri" w:hAnsi="Bookman Old Style" w:cs="Arial"/>
          <w:sz w:val="20"/>
          <w:szCs w:val="20"/>
          <w:lang w:eastAsia="en-US"/>
        </w:rPr>
      </w:pPr>
      <w:r w:rsidRPr="00BB0BEE">
        <w:rPr>
          <w:rFonts w:ascii="Bookman Old Style" w:eastAsia="Calibri" w:hAnsi="Bookman Old Style" w:cs="Arial"/>
          <w:sz w:val="20"/>
          <w:szCs w:val="20"/>
          <w:lang w:eastAsia="en-US"/>
        </w:rPr>
        <w:t>Los documentos remitidos cumplen con todos los requisitos establecidos en el  reglamento vigente.</w:t>
      </w:r>
    </w:p>
    <w:p w:rsidR="00881EB3" w:rsidRPr="00425140" w:rsidRDefault="00881EB3" w:rsidP="00881EB3">
      <w:pPr>
        <w:rPr>
          <w:rFonts w:ascii="Arial" w:eastAsia="Calibri" w:hAnsi="Arial" w:cs="Arial"/>
          <w:lang w:eastAsia="en-US"/>
        </w:rPr>
      </w:pPr>
    </w:p>
    <w:p w:rsidR="00602FFF" w:rsidRPr="009F32EB" w:rsidRDefault="005A4143" w:rsidP="00602FFF">
      <w:pPr>
        <w:pStyle w:val="Prrafodelista"/>
        <w:spacing w:after="0" w:line="240" w:lineRule="auto"/>
        <w:ind w:left="0"/>
        <w:jc w:val="both"/>
        <w:rPr>
          <w:rFonts w:ascii="Bookman Old Style" w:eastAsia="Calibri" w:hAnsi="Bookman Old Style" w:cs="Times New Roman"/>
          <w:color w:val="000000" w:themeColor="text1"/>
          <w:sz w:val="20"/>
          <w:szCs w:val="20"/>
          <w:lang w:val="es-ES" w:eastAsia="es-ES"/>
        </w:rPr>
      </w:pPr>
      <w:r w:rsidRPr="009F32EB">
        <w:rPr>
          <w:rFonts w:ascii="Bookman Old Style" w:eastAsia="Calibri" w:hAnsi="Bookman Old Style" w:cs="Times New Roman"/>
          <w:color w:val="000000" w:themeColor="text1"/>
          <w:sz w:val="20"/>
          <w:szCs w:val="20"/>
          <w:lang w:val="es-ES" w:eastAsia="es-ES"/>
        </w:rPr>
        <w:t xml:space="preserve">El regidor </w:t>
      </w:r>
      <w:r w:rsidR="00602FFF" w:rsidRPr="009F32EB">
        <w:rPr>
          <w:rFonts w:ascii="Bookman Old Style" w:eastAsia="Calibri" w:hAnsi="Bookman Old Style" w:cs="Times New Roman"/>
          <w:color w:val="000000" w:themeColor="text1"/>
          <w:sz w:val="20"/>
          <w:szCs w:val="20"/>
          <w:lang w:val="es-ES" w:eastAsia="es-ES"/>
        </w:rPr>
        <w:t xml:space="preserve">Walter </w:t>
      </w:r>
      <w:r w:rsidRPr="009F32EB">
        <w:rPr>
          <w:rFonts w:ascii="Bookman Old Style" w:eastAsia="Calibri" w:hAnsi="Bookman Old Style" w:cs="Times New Roman"/>
          <w:color w:val="000000" w:themeColor="text1"/>
          <w:sz w:val="20"/>
          <w:szCs w:val="20"/>
          <w:lang w:val="es-ES" w:eastAsia="es-ES"/>
        </w:rPr>
        <w:t xml:space="preserve">Sánchez indica que </w:t>
      </w:r>
      <w:r w:rsidR="00602FFF" w:rsidRPr="009F32EB">
        <w:rPr>
          <w:rFonts w:ascii="Bookman Old Style" w:eastAsia="Calibri" w:hAnsi="Bookman Old Style" w:cs="Times New Roman"/>
          <w:color w:val="000000" w:themeColor="text1"/>
          <w:sz w:val="20"/>
          <w:szCs w:val="20"/>
          <w:lang w:val="es-ES" w:eastAsia="es-ES"/>
        </w:rPr>
        <w:t xml:space="preserve">es </w:t>
      </w:r>
      <w:r w:rsidR="009F32EB" w:rsidRPr="009F32EB">
        <w:rPr>
          <w:rFonts w:ascii="Bookman Old Style" w:eastAsia="Calibri" w:hAnsi="Bookman Old Style" w:cs="Times New Roman"/>
          <w:color w:val="000000" w:themeColor="text1"/>
          <w:sz w:val="20"/>
          <w:szCs w:val="20"/>
          <w:lang w:val="es-ES" w:eastAsia="es-ES"/>
        </w:rPr>
        <w:t xml:space="preserve">un visto de Planificación y constituye </w:t>
      </w:r>
      <w:r w:rsidRPr="009F32EB">
        <w:rPr>
          <w:rFonts w:ascii="Bookman Old Style" w:eastAsia="Calibri" w:hAnsi="Bookman Old Style" w:cs="Times New Roman"/>
          <w:color w:val="000000" w:themeColor="text1"/>
          <w:sz w:val="20"/>
          <w:szCs w:val="20"/>
          <w:lang w:val="es-ES" w:eastAsia="es-ES"/>
        </w:rPr>
        <w:t xml:space="preserve">un </w:t>
      </w:r>
      <w:r w:rsidR="00602FFF" w:rsidRPr="009F32EB">
        <w:rPr>
          <w:rFonts w:ascii="Bookman Old Style" w:eastAsia="Calibri" w:hAnsi="Bookman Old Style" w:cs="Times New Roman"/>
          <w:color w:val="000000" w:themeColor="text1"/>
          <w:sz w:val="20"/>
          <w:szCs w:val="20"/>
          <w:lang w:val="es-ES" w:eastAsia="es-ES"/>
        </w:rPr>
        <w:t>informe t</w:t>
      </w:r>
      <w:r w:rsidRPr="009F32EB">
        <w:rPr>
          <w:rFonts w:ascii="Bookman Old Style" w:eastAsia="Calibri" w:hAnsi="Bookman Old Style" w:cs="Times New Roman"/>
          <w:color w:val="000000" w:themeColor="text1"/>
          <w:sz w:val="20"/>
          <w:szCs w:val="20"/>
          <w:lang w:val="es-ES" w:eastAsia="es-ES"/>
        </w:rPr>
        <w:t>é</w:t>
      </w:r>
      <w:r w:rsidR="00602FFF" w:rsidRPr="009F32EB">
        <w:rPr>
          <w:rFonts w:ascii="Bookman Old Style" w:eastAsia="Calibri" w:hAnsi="Bookman Old Style" w:cs="Times New Roman"/>
          <w:color w:val="000000" w:themeColor="text1"/>
          <w:sz w:val="20"/>
          <w:szCs w:val="20"/>
          <w:lang w:val="es-ES" w:eastAsia="es-ES"/>
        </w:rPr>
        <w:t>cnico p</w:t>
      </w:r>
      <w:r w:rsidR="009F32EB" w:rsidRPr="009F32EB">
        <w:rPr>
          <w:rFonts w:ascii="Bookman Old Style" w:eastAsia="Calibri" w:hAnsi="Bookman Old Style" w:cs="Times New Roman"/>
          <w:color w:val="000000" w:themeColor="text1"/>
          <w:sz w:val="20"/>
          <w:szCs w:val="20"/>
          <w:lang w:val="es-ES" w:eastAsia="es-ES"/>
        </w:rPr>
        <w:t>o</w:t>
      </w:r>
      <w:r w:rsidR="00602FFF" w:rsidRPr="009F32EB">
        <w:rPr>
          <w:rFonts w:ascii="Bookman Old Style" w:eastAsia="Calibri" w:hAnsi="Bookman Old Style" w:cs="Times New Roman"/>
          <w:color w:val="000000" w:themeColor="text1"/>
          <w:sz w:val="20"/>
          <w:szCs w:val="20"/>
          <w:lang w:val="es-ES" w:eastAsia="es-ES"/>
        </w:rPr>
        <w:t>r tanto se puede votar con dispensa de  trámite de comisión.</w:t>
      </w:r>
    </w:p>
    <w:p w:rsidR="00BB0BEE" w:rsidRDefault="00BB0BEE" w:rsidP="00602FFF">
      <w:pPr>
        <w:pStyle w:val="Prrafodelista"/>
        <w:spacing w:after="0" w:line="240" w:lineRule="auto"/>
        <w:ind w:left="0"/>
        <w:jc w:val="both"/>
        <w:rPr>
          <w:rFonts w:ascii="Bookman Old Style" w:eastAsia="Calibri" w:hAnsi="Bookman Old Style" w:cs="Times New Roman"/>
          <w:b/>
          <w:color w:val="000000" w:themeColor="text1"/>
          <w:sz w:val="20"/>
          <w:szCs w:val="20"/>
          <w:lang w:val="es-ES" w:eastAsia="es-ES"/>
        </w:rPr>
      </w:pPr>
    </w:p>
    <w:p w:rsidR="00602FFF" w:rsidRPr="00BB0BEE" w:rsidRDefault="00BB0BEE" w:rsidP="00BB0BEE">
      <w:pPr>
        <w:ind w:right="283"/>
        <w:jc w:val="both"/>
        <w:rPr>
          <w:rFonts w:ascii="Bookman Old Style" w:eastAsia="Calibri" w:hAnsi="Bookman Old Style"/>
          <w:b/>
          <w:color w:val="000000" w:themeColor="text1"/>
          <w:sz w:val="20"/>
          <w:szCs w:val="20"/>
        </w:rPr>
      </w:pPr>
      <w:r w:rsidRPr="00BB0BEE">
        <w:rPr>
          <w:rFonts w:ascii="Bookman Old Style" w:eastAsia="Calibri" w:hAnsi="Bookman Old Style"/>
          <w:b/>
          <w:color w:val="000000" w:themeColor="text1"/>
          <w:sz w:val="20"/>
          <w:szCs w:val="20"/>
        </w:rPr>
        <w:t xml:space="preserve">// CON BASE EN EL DOCUMENTO </w:t>
      </w:r>
      <w:r w:rsidRPr="00BB0BEE">
        <w:rPr>
          <w:rFonts w:ascii="Bookman Old Style" w:eastAsia="Calibri" w:hAnsi="Bookman Old Style" w:cs="Arial"/>
          <w:b/>
          <w:sz w:val="20"/>
          <w:szCs w:val="20"/>
          <w:lang w:eastAsia="en-US"/>
        </w:rPr>
        <w:t>PI-018-2016 SUSCRITO POR LA LICDA. JACQUELINE FERNÁNDEZ C. - PLANIFICADORA INSTITUCIONAL</w:t>
      </w:r>
      <w:r w:rsidRPr="00BB0BEE">
        <w:rPr>
          <w:rFonts w:ascii="Bookman Old Style" w:eastAsia="Calibri" w:hAnsi="Bookman Old Style" w:cs="Arial"/>
          <w:b/>
          <w:sz w:val="20"/>
          <w:szCs w:val="20"/>
        </w:rPr>
        <w:t xml:space="preserve">, SE ACUERDA POR UNANIMIDAD: OTORGAR </w:t>
      </w:r>
      <w:r w:rsidRPr="00BB0BEE">
        <w:rPr>
          <w:rFonts w:ascii="Bookman Old Style" w:eastAsia="Calibri" w:hAnsi="Bookman Old Style" w:cs="Arial"/>
          <w:b/>
          <w:sz w:val="20"/>
          <w:szCs w:val="20"/>
          <w:lang w:eastAsia="en-US"/>
        </w:rPr>
        <w:t>LA CALIFICACION DE IDONEIDAD A LA JUNTA ADMINISTRATIVA DEL LICEO LA AURORA, YA QUE LOS DOCUMENTOS REMITIDOS CUMPLEN CON TODOS LOS REQUISITOS ESTABLECIDOS EN EL  REGLAMENTO VIGENTE. ACUERDO DEFINITIVAMENTE APROBADO.</w:t>
      </w:r>
    </w:p>
    <w:p w:rsidR="00602FFF" w:rsidRPr="00602FFF" w:rsidRDefault="00602FFF" w:rsidP="00602FFF">
      <w:pPr>
        <w:pStyle w:val="Prrafodelista"/>
        <w:spacing w:after="0" w:line="240" w:lineRule="auto"/>
        <w:ind w:left="0"/>
        <w:jc w:val="both"/>
        <w:rPr>
          <w:rFonts w:ascii="Bookman Old Style" w:eastAsia="Calibri" w:hAnsi="Bookman Old Style" w:cs="Times New Roman"/>
          <w:color w:val="000000" w:themeColor="text1"/>
          <w:sz w:val="20"/>
          <w:szCs w:val="20"/>
          <w:lang w:val="es-ES" w:eastAsia="es-ES"/>
        </w:rPr>
      </w:pPr>
    </w:p>
    <w:p w:rsidR="00602FFF" w:rsidRPr="00602FFF" w:rsidRDefault="00602FFF" w:rsidP="00602FFF">
      <w:pPr>
        <w:pStyle w:val="Prrafodelista"/>
        <w:numPr>
          <w:ilvl w:val="0"/>
          <w:numId w:val="4"/>
        </w:numPr>
        <w:spacing w:after="0" w:line="240" w:lineRule="auto"/>
        <w:jc w:val="both"/>
        <w:rPr>
          <w:rFonts w:ascii="Bookman Old Style" w:eastAsia="Calibri" w:hAnsi="Bookman Old Style" w:cs="Times New Roman"/>
          <w:sz w:val="20"/>
          <w:szCs w:val="20"/>
          <w:lang w:val="es-ES" w:eastAsia="es-ES"/>
        </w:rPr>
      </w:pPr>
      <w:r w:rsidRPr="00602FFF">
        <w:rPr>
          <w:rFonts w:ascii="Bookman Old Style" w:eastAsia="Calibri" w:hAnsi="Bookman Old Style" w:cs="Times New Roman"/>
          <w:sz w:val="20"/>
          <w:szCs w:val="20"/>
          <w:lang w:val="es-ES" w:eastAsia="es-ES"/>
        </w:rPr>
        <w:t xml:space="preserve">MBA. José Manuel Ulate – Alcalde Municipal </w:t>
      </w:r>
    </w:p>
    <w:p w:rsidR="00602FFF" w:rsidRPr="00602FFF" w:rsidRDefault="00602FFF" w:rsidP="00602FFF">
      <w:pPr>
        <w:pStyle w:val="Prrafodelista"/>
        <w:spacing w:after="0" w:line="240" w:lineRule="auto"/>
        <w:jc w:val="both"/>
        <w:rPr>
          <w:rFonts w:ascii="Bookman Old Style" w:eastAsia="Calibri" w:hAnsi="Bookman Old Style" w:cs="Times New Roman"/>
          <w:sz w:val="20"/>
          <w:szCs w:val="20"/>
          <w:lang w:val="es-ES" w:eastAsia="es-ES"/>
        </w:rPr>
      </w:pPr>
      <w:r w:rsidRPr="00602FFF">
        <w:rPr>
          <w:rFonts w:ascii="Bookman Old Style" w:eastAsia="Calibri" w:hAnsi="Bookman Old Style" w:cs="Times New Roman"/>
          <w:sz w:val="20"/>
          <w:szCs w:val="20"/>
          <w:lang w:val="es-ES" w:eastAsia="es-ES"/>
        </w:rPr>
        <w:t>Asunto: Remite UNA-EMU-OFIC-81-16 suscrito por Nuria Zúñiga, quien solicita permiso para realizar pasacalles los días 6 al 8 de abril del 2016, de la Sala Magna hasta el parque central y un espacio en el kiosco del parque central para cierre de la actividad. Además solicitud de ayuda con un almuerzo formal para 50 personas para el día 8 de abril. AMH-334-2016 N° 172-16.</w:t>
      </w:r>
    </w:p>
    <w:p w:rsidR="00602FFF" w:rsidRDefault="00602FFF" w:rsidP="00602FFF">
      <w:pPr>
        <w:pStyle w:val="Prrafodelista"/>
        <w:spacing w:after="0" w:line="240" w:lineRule="auto"/>
        <w:jc w:val="both"/>
        <w:rPr>
          <w:rFonts w:ascii="Bookman Old Style" w:eastAsia="Calibri" w:hAnsi="Bookman Old Style" w:cs="Times New Roman"/>
          <w:b/>
          <w:color w:val="FF6600"/>
          <w:sz w:val="20"/>
          <w:szCs w:val="20"/>
          <w:lang w:val="es-ES" w:eastAsia="es-ES"/>
        </w:rPr>
      </w:pPr>
    </w:p>
    <w:p w:rsidR="00BB0BEE" w:rsidRDefault="00BB0BEE" w:rsidP="00BB0BEE">
      <w:pPr>
        <w:pStyle w:val="Prrafodelista"/>
        <w:spacing w:after="0" w:line="240" w:lineRule="auto"/>
        <w:ind w:left="0"/>
        <w:jc w:val="both"/>
        <w:rPr>
          <w:rFonts w:ascii="Bookman Old Style" w:eastAsia="Calibri" w:hAnsi="Bookman Old Style" w:cs="Times New Roman"/>
          <w:sz w:val="20"/>
          <w:szCs w:val="20"/>
          <w:lang w:val="es-ES" w:eastAsia="es-ES"/>
        </w:rPr>
      </w:pPr>
      <w:r w:rsidRPr="00BB0BEE">
        <w:rPr>
          <w:rFonts w:ascii="Bookman Old Style" w:eastAsia="Calibri" w:hAnsi="Bookman Old Style" w:cs="Times New Roman"/>
          <w:sz w:val="20"/>
          <w:szCs w:val="20"/>
          <w:lang w:val="es-ES" w:eastAsia="es-ES"/>
        </w:rPr>
        <w:t xml:space="preserve">Texto de la carta AMH-334-2016 suscrita por el señor Alcalde Municipal, </w:t>
      </w:r>
      <w:r>
        <w:rPr>
          <w:rFonts w:ascii="Bookman Old Style" w:eastAsia="Calibri" w:hAnsi="Bookman Old Style" w:cs="Times New Roman"/>
          <w:sz w:val="20"/>
          <w:szCs w:val="20"/>
          <w:lang w:val="es-ES" w:eastAsia="es-ES"/>
        </w:rPr>
        <w:t>mediante la cual remite solicitud de la Universidad Nacional y dice a la letra:</w:t>
      </w:r>
    </w:p>
    <w:p w:rsidR="00BB0BEE" w:rsidRDefault="00BB0BEE" w:rsidP="00BB0BEE">
      <w:pPr>
        <w:pStyle w:val="Prrafodelista"/>
        <w:spacing w:after="0" w:line="240" w:lineRule="auto"/>
        <w:ind w:left="0"/>
        <w:jc w:val="both"/>
        <w:rPr>
          <w:rFonts w:ascii="Bookman Old Style" w:eastAsia="Calibri" w:hAnsi="Bookman Old Style" w:cs="Times New Roman"/>
          <w:sz w:val="20"/>
          <w:szCs w:val="20"/>
          <w:lang w:val="es-ES" w:eastAsia="es-ES"/>
        </w:rPr>
      </w:pPr>
    </w:p>
    <w:p w:rsidR="00BB0BEE" w:rsidRPr="00BB0BEE" w:rsidRDefault="00BB0BEE" w:rsidP="00BB0BEE">
      <w:pPr>
        <w:ind w:left="567" w:right="283"/>
        <w:jc w:val="both"/>
        <w:rPr>
          <w:rFonts w:ascii="Bookman Old Style" w:hAnsi="Bookman Old Style" w:cs="Tahoma"/>
          <w:sz w:val="20"/>
          <w:szCs w:val="20"/>
        </w:rPr>
      </w:pPr>
      <w:r w:rsidRPr="00BB0BEE">
        <w:rPr>
          <w:rFonts w:ascii="Bookman Old Style" w:hAnsi="Bookman Old Style" w:cs="Tahoma"/>
          <w:sz w:val="20"/>
          <w:szCs w:val="20"/>
        </w:rPr>
        <w:t xml:space="preserve">Por este medio les saludo y remito copia del oficio UNA-EMU-OFIC-81-2016 mediante el cual la Licda. Nuria Zuñiga Chaves, solicita permiso y colaboración con el fin de </w:t>
      </w:r>
      <w:r w:rsidRPr="00BB0BEE">
        <w:rPr>
          <w:rFonts w:ascii="Bookman Old Style" w:hAnsi="Bookman Old Style" w:cs="Tahoma"/>
          <w:sz w:val="20"/>
          <w:szCs w:val="20"/>
        </w:rPr>
        <w:lastRenderedPageBreak/>
        <w:t xml:space="preserve">llevar a cabo la actividad denominada VII encuentro de la RED de Escritores por la Tierra  (RIET) dicha actividad está programada para los días del 06 al 08 de abril del 2016, donde  tienen dispuesto realizar un pasacalles desde la Sala Magna hasta el Parque Central Heredia en horario de 4: pm a 6: pm. Para lo cual requieren el cierre de las calles y seguridad policial, además de solicitar espacio en el Quiosco del parque central para el cierre de la actividad mismo está programado para las 6: pm.  </w:t>
      </w:r>
    </w:p>
    <w:p w:rsidR="00BB0BEE" w:rsidRPr="00BB0BEE" w:rsidRDefault="00BB0BEE" w:rsidP="00BB0BEE">
      <w:pPr>
        <w:shd w:val="clear" w:color="auto" w:fill="FFFFFF"/>
        <w:autoSpaceDE w:val="0"/>
        <w:autoSpaceDN w:val="0"/>
        <w:adjustRightInd w:val="0"/>
        <w:ind w:left="567" w:right="283"/>
        <w:jc w:val="both"/>
        <w:rPr>
          <w:rFonts w:ascii="Bookman Old Style" w:hAnsi="Bookman Old Style" w:cstheme="minorHAnsi"/>
          <w:sz w:val="20"/>
          <w:szCs w:val="20"/>
          <w:lang w:val="es-MX"/>
        </w:rPr>
      </w:pPr>
      <w:r w:rsidRPr="00BB0BEE">
        <w:rPr>
          <w:rFonts w:ascii="Bookman Old Style" w:hAnsi="Bookman Old Style" w:cstheme="minorHAnsi"/>
          <w:sz w:val="20"/>
          <w:szCs w:val="20"/>
          <w:lang w:val="es-MX"/>
        </w:rPr>
        <w:t>Por lo que solicito a los señores regidores analizar el documento y si está dentro de las posibilidades  se tome el acuerdo de aprobación.</w:t>
      </w:r>
    </w:p>
    <w:p w:rsidR="00BB0BEE" w:rsidRPr="00BB0BEE" w:rsidRDefault="00BB0BEE" w:rsidP="00BB0BEE">
      <w:pPr>
        <w:pStyle w:val="Prrafodelista"/>
        <w:spacing w:after="0" w:line="240" w:lineRule="auto"/>
        <w:ind w:left="0"/>
        <w:jc w:val="both"/>
        <w:rPr>
          <w:rFonts w:ascii="Bookman Old Style" w:eastAsia="Calibri" w:hAnsi="Bookman Old Style" w:cs="Times New Roman"/>
          <w:sz w:val="20"/>
          <w:szCs w:val="20"/>
          <w:lang w:val="es-MX" w:eastAsia="es-ES"/>
        </w:rPr>
      </w:pPr>
    </w:p>
    <w:p w:rsidR="00602FFF" w:rsidRPr="00CF7BF6" w:rsidRDefault="009F32EB" w:rsidP="00602FFF">
      <w:pPr>
        <w:pStyle w:val="Prrafodelista"/>
        <w:spacing w:after="0" w:line="240" w:lineRule="auto"/>
        <w:ind w:left="0"/>
        <w:jc w:val="both"/>
        <w:rPr>
          <w:rFonts w:ascii="Bookman Old Style" w:eastAsia="Calibri" w:hAnsi="Bookman Old Style" w:cs="Times New Roman"/>
          <w:sz w:val="20"/>
          <w:szCs w:val="20"/>
          <w:lang w:val="es-ES" w:eastAsia="es-ES"/>
        </w:rPr>
      </w:pPr>
      <w:r w:rsidRPr="00CF7BF6">
        <w:rPr>
          <w:rFonts w:ascii="Bookman Old Style" w:eastAsia="Calibri" w:hAnsi="Bookman Old Style" w:cs="Times New Roman"/>
          <w:sz w:val="20"/>
          <w:szCs w:val="20"/>
          <w:lang w:val="es-ES" w:eastAsia="es-ES"/>
        </w:rPr>
        <w:t xml:space="preserve">La Presidencia informa que se </w:t>
      </w:r>
      <w:r w:rsidR="00602FFF" w:rsidRPr="00CF7BF6">
        <w:rPr>
          <w:rFonts w:ascii="Bookman Old Style" w:eastAsia="Calibri" w:hAnsi="Bookman Old Style" w:cs="Times New Roman"/>
          <w:sz w:val="20"/>
          <w:szCs w:val="20"/>
          <w:lang w:val="es-ES" w:eastAsia="es-ES"/>
        </w:rPr>
        <w:t xml:space="preserve">pueden aprobar </w:t>
      </w:r>
      <w:r w:rsidRPr="00CF7BF6">
        <w:rPr>
          <w:rFonts w:ascii="Bookman Old Style" w:eastAsia="Calibri" w:hAnsi="Bookman Old Style" w:cs="Times New Roman"/>
          <w:sz w:val="20"/>
          <w:szCs w:val="20"/>
          <w:lang w:val="es-ES" w:eastAsia="es-ES"/>
        </w:rPr>
        <w:t xml:space="preserve">los </w:t>
      </w:r>
      <w:r w:rsidR="00602FFF" w:rsidRPr="00CF7BF6">
        <w:rPr>
          <w:rFonts w:ascii="Bookman Old Style" w:eastAsia="Calibri" w:hAnsi="Bookman Old Style" w:cs="Times New Roman"/>
          <w:sz w:val="20"/>
          <w:szCs w:val="20"/>
          <w:lang w:val="es-ES" w:eastAsia="es-ES"/>
        </w:rPr>
        <w:t xml:space="preserve">sitios </w:t>
      </w:r>
      <w:r w:rsidRPr="00CF7BF6">
        <w:rPr>
          <w:rFonts w:ascii="Bookman Old Style" w:eastAsia="Calibri" w:hAnsi="Bookman Old Style" w:cs="Times New Roman"/>
          <w:sz w:val="20"/>
          <w:szCs w:val="20"/>
          <w:lang w:val="es-ES" w:eastAsia="es-ES"/>
        </w:rPr>
        <w:t xml:space="preserve">que se solicitan </w:t>
      </w:r>
      <w:r w:rsidR="00602FFF" w:rsidRPr="00CF7BF6">
        <w:rPr>
          <w:rFonts w:ascii="Bookman Old Style" w:eastAsia="Calibri" w:hAnsi="Bookman Old Style" w:cs="Times New Roman"/>
          <w:sz w:val="20"/>
          <w:szCs w:val="20"/>
          <w:lang w:val="es-ES" w:eastAsia="es-ES"/>
        </w:rPr>
        <w:t xml:space="preserve">como </w:t>
      </w:r>
      <w:r w:rsidRPr="00CF7BF6">
        <w:rPr>
          <w:rFonts w:ascii="Bookman Old Style" w:eastAsia="Calibri" w:hAnsi="Bookman Old Style" w:cs="Times New Roman"/>
          <w:sz w:val="20"/>
          <w:szCs w:val="20"/>
          <w:lang w:val="es-ES" w:eastAsia="es-ES"/>
        </w:rPr>
        <w:t xml:space="preserve">el </w:t>
      </w:r>
      <w:r w:rsidR="00602FFF" w:rsidRPr="00CF7BF6">
        <w:rPr>
          <w:rFonts w:ascii="Bookman Old Style" w:eastAsia="Calibri" w:hAnsi="Bookman Old Style" w:cs="Times New Roman"/>
          <w:sz w:val="20"/>
          <w:szCs w:val="20"/>
          <w:lang w:val="es-ES" w:eastAsia="es-ES"/>
        </w:rPr>
        <w:t xml:space="preserve">parque y trasladar a </w:t>
      </w:r>
      <w:r w:rsidRPr="00CF7BF6">
        <w:rPr>
          <w:rFonts w:ascii="Bookman Old Style" w:eastAsia="Calibri" w:hAnsi="Bookman Old Style" w:cs="Times New Roman"/>
          <w:sz w:val="20"/>
          <w:szCs w:val="20"/>
          <w:lang w:val="es-ES" w:eastAsia="es-ES"/>
        </w:rPr>
        <w:t xml:space="preserve">la comisión de </w:t>
      </w:r>
      <w:r w:rsidR="00602FFF" w:rsidRPr="00CF7BF6">
        <w:rPr>
          <w:rFonts w:ascii="Bookman Old Style" w:eastAsia="Calibri" w:hAnsi="Bookman Old Style" w:cs="Times New Roman"/>
          <w:sz w:val="20"/>
          <w:szCs w:val="20"/>
          <w:lang w:val="es-ES" w:eastAsia="es-ES"/>
        </w:rPr>
        <w:t>cultura para que ve</w:t>
      </w:r>
      <w:r w:rsidRPr="00CF7BF6">
        <w:rPr>
          <w:rFonts w:ascii="Bookman Old Style" w:eastAsia="Calibri" w:hAnsi="Bookman Old Style" w:cs="Times New Roman"/>
          <w:sz w:val="20"/>
          <w:szCs w:val="20"/>
          <w:lang w:val="es-ES" w:eastAsia="es-ES"/>
        </w:rPr>
        <w:t>an</w:t>
      </w:r>
      <w:r w:rsidR="00602FFF" w:rsidRPr="00CF7BF6">
        <w:rPr>
          <w:rFonts w:ascii="Bookman Old Style" w:eastAsia="Calibri" w:hAnsi="Bookman Old Style" w:cs="Times New Roman"/>
          <w:sz w:val="20"/>
          <w:szCs w:val="20"/>
          <w:lang w:val="es-ES" w:eastAsia="es-ES"/>
        </w:rPr>
        <w:t xml:space="preserve"> </w:t>
      </w:r>
      <w:r w:rsidRPr="00CF7BF6">
        <w:rPr>
          <w:rFonts w:ascii="Bookman Old Style" w:eastAsia="Calibri" w:hAnsi="Bookman Old Style" w:cs="Times New Roman"/>
          <w:sz w:val="20"/>
          <w:szCs w:val="20"/>
          <w:lang w:val="es-ES" w:eastAsia="es-ES"/>
        </w:rPr>
        <w:t xml:space="preserve">el </w:t>
      </w:r>
      <w:r w:rsidR="00602FFF" w:rsidRPr="00CF7BF6">
        <w:rPr>
          <w:rFonts w:ascii="Bookman Old Style" w:eastAsia="Calibri" w:hAnsi="Bookman Old Style" w:cs="Times New Roman"/>
          <w:sz w:val="20"/>
          <w:szCs w:val="20"/>
          <w:lang w:val="es-ES" w:eastAsia="es-ES"/>
        </w:rPr>
        <w:t xml:space="preserve">tema de cierre de calles, </w:t>
      </w:r>
      <w:r w:rsidRPr="00CF7BF6">
        <w:rPr>
          <w:rFonts w:ascii="Bookman Old Style" w:eastAsia="Calibri" w:hAnsi="Bookman Old Style" w:cs="Times New Roman"/>
          <w:sz w:val="20"/>
          <w:szCs w:val="20"/>
          <w:lang w:val="es-ES" w:eastAsia="es-ES"/>
        </w:rPr>
        <w:t xml:space="preserve">inclusive se podría plantear </w:t>
      </w:r>
      <w:r w:rsidR="00602FFF" w:rsidRPr="00CF7BF6">
        <w:rPr>
          <w:rFonts w:ascii="Bookman Old Style" w:eastAsia="Calibri" w:hAnsi="Bookman Old Style" w:cs="Times New Roman"/>
          <w:sz w:val="20"/>
          <w:szCs w:val="20"/>
          <w:lang w:val="es-ES" w:eastAsia="es-ES"/>
        </w:rPr>
        <w:t xml:space="preserve">que </w:t>
      </w:r>
      <w:r w:rsidRPr="00CF7BF6">
        <w:rPr>
          <w:rFonts w:ascii="Bookman Old Style" w:eastAsia="Calibri" w:hAnsi="Bookman Old Style" w:cs="Times New Roman"/>
          <w:sz w:val="20"/>
          <w:szCs w:val="20"/>
          <w:lang w:val="es-ES" w:eastAsia="es-ES"/>
        </w:rPr>
        <w:t xml:space="preserve">se realice </w:t>
      </w:r>
      <w:r w:rsidR="00602FFF" w:rsidRPr="00CF7BF6">
        <w:rPr>
          <w:rFonts w:ascii="Bookman Old Style" w:eastAsia="Calibri" w:hAnsi="Bookman Old Style" w:cs="Times New Roman"/>
          <w:sz w:val="20"/>
          <w:szCs w:val="20"/>
          <w:lang w:val="es-ES" w:eastAsia="es-ES"/>
        </w:rPr>
        <w:t>otro día</w:t>
      </w:r>
      <w:r w:rsidRPr="00CF7BF6">
        <w:rPr>
          <w:rFonts w:ascii="Bookman Old Style" w:eastAsia="Calibri" w:hAnsi="Bookman Old Style" w:cs="Times New Roman"/>
          <w:sz w:val="20"/>
          <w:szCs w:val="20"/>
          <w:lang w:val="es-ES" w:eastAsia="es-ES"/>
        </w:rPr>
        <w:t xml:space="preserve">, además es bueno </w:t>
      </w:r>
      <w:r w:rsidR="00602FFF" w:rsidRPr="00CF7BF6">
        <w:rPr>
          <w:rFonts w:ascii="Bookman Old Style" w:eastAsia="Calibri" w:hAnsi="Bookman Old Style" w:cs="Times New Roman"/>
          <w:sz w:val="20"/>
          <w:szCs w:val="20"/>
          <w:lang w:val="es-ES" w:eastAsia="es-ES"/>
        </w:rPr>
        <w:t xml:space="preserve">ver </w:t>
      </w:r>
      <w:r w:rsidRPr="00CF7BF6">
        <w:rPr>
          <w:rFonts w:ascii="Bookman Old Style" w:eastAsia="Calibri" w:hAnsi="Bookman Old Style" w:cs="Times New Roman"/>
          <w:sz w:val="20"/>
          <w:szCs w:val="20"/>
          <w:lang w:val="es-ES" w:eastAsia="es-ES"/>
        </w:rPr>
        <w:t xml:space="preserve">el tema de </w:t>
      </w:r>
      <w:r w:rsidR="00602FFF" w:rsidRPr="00CF7BF6">
        <w:rPr>
          <w:rFonts w:ascii="Bookman Old Style" w:eastAsia="Calibri" w:hAnsi="Bookman Old Style" w:cs="Times New Roman"/>
          <w:sz w:val="20"/>
          <w:szCs w:val="20"/>
          <w:lang w:val="es-ES" w:eastAsia="es-ES"/>
        </w:rPr>
        <w:t>horas, porque no es posible un viernes a hora pico que se cierre</w:t>
      </w:r>
      <w:r w:rsidRPr="00CF7BF6">
        <w:rPr>
          <w:rFonts w:ascii="Bookman Old Style" w:eastAsia="Calibri" w:hAnsi="Bookman Old Style" w:cs="Times New Roman"/>
          <w:sz w:val="20"/>
          <w:szCs w:val="20"/>
          <w:lang w:val="es-ES" w:eastAsia="es-ES"/>
        </w:rPr>
        <w:t>n</w:t>
      </w:r>
      <w:r w:rsidR="00602FFF" w:rsidRPr="00CF7BF6">
        <w:rPr>
          <w:rFonts w:ascii="Bookman Old Style" w:eastAsia="Calibri" w:hAnsi="Bookman Old Style" w:cs="Times New Roman"/>
          <w:sz w:val="20"/>
          <w:szCs w:val="20"/>
          <w:lang w:val="es-ES" w:eastAsia="es-ES"/>
        </w:rPr>
        <w:t xml:space="preserve"> las calles</w:t>
      </w:r>
      <w:r w:rsidRPr="00CF7BF6">
        <w:rPr>
          <w:rFonts w:ascii="Bookman Old Style" w:eastAsia="Calibri" w:hAnsi="Bookman Old Style" w:cs="Times New Roman"/>
          <w:sz w:val="20"/>
          <w:szCs w:val="20"/>
          <w:lang w:val="es-ES" w:eastAsia="es-ES"/>
        </w:rPr>
        <w:t>, cuando todos sabemos y conocemos como se pone Heredia a esas horas</w:t>
      </w:r>
      <w:r w:rsidR="00602FFF" w:rsidRPr="00CF7BF6">
        <w:rPr>
          <w:rFonts w:ascii="Bookman Old Style" w:eastAsia="Calibri" w:hAnsi="Bookman Old Style" w:cs="Times New Roman"/>
          <w:sz w:val="20"/>
          <w:szCs w:val="20"/>
          <w:lang w:val="es-ES" w:eastAsia="es-ES"/>
        </w:rPr>
        <w:t>.</w:t>
      </w:r>
    </w:p>
    <w:p w:rsidR="00602FFF" w:rsidRPr="00CF7BF6" w:rsidRDefault="00602FFF" w:rsidP="00602FFF">
      <w:pPr>
        <w:pStyle w:val="Prrafodelista"/>
        <w:spacing w:after="0" w:line="240" w:lineRule="auto"/>
        <w:ind w:left="0"/>
        <w:jc w:val="both"/>
        <w:rPr>
          <w:rFonts w:ascii="Bookman Old Style" w:eastAsia="Calibri" w:hAnsi="Bookman Old Style" w:cs="Times New Roman"/>
          <w:sz w:val="20"/>
          <w:szCs w:val="20"/>
          <w:lang w:val="es-ES" w:eastAsia="es-ES"/>
        </w:rPr>
      </w:pPr>
    </w:p>
    <w:p w:rsidR="00602FFF" w:rsidRPr="00CF7BF6" w:rsidRDefault="009F32EB" w:rsidP="00602FFF">
      <w:pPr>
        <w:pStyle w:val="Prrafodelista"/>
        <w:spacing w:after="0" w:line="240" w:lineRule="auto"/>
        <w:ind w:left="0"/>
        <w:jc w:val="both"/>
        <w:rPr>
          <w:rFonts w:ascii="Bookman Old Style" w:eastAsia="Calibri" w:hAnsi="Bookman Old Style" w:cs="Times New Roman"/>
          <w:sz w:val="20"/>
          <w:szCs w:val="20"/>
          <w:lang w:val="es-ES" w:eastAsia="es-ES"/>
        </w:rPr>
      </w:pPr>
      <w:r w:rsidRPr="00CF7BF6">
        <w:rPr>
          <w:rFonts w:ascii="Bookman Old Style" w:eastAsia="Calibri" w:hAnsi="Bookman Old Style" w:cs="Times New Roman"/>
          <w:sz w:val="20"/>
          <w:szCs w:val="20"/>
          <w:lang w:val="es-ES" w:eastAsia="es-ES"/>
        </w:rPr>
        <w:t xml:space="preserve">El regidor </w:t>
      </w:r>
      <w:r w:rsidR="00602FFF" w:rsidRPr="00CF7BF6">
        <w:rPr>
          <w:rFonts w:ascii="Bookman Old Style" w:eastAsia="Calibri" w:hAnsi="Bookman Old Style" w:cs="Times New Roman"/>
          <w:sz w:val="20"/>
          <w:szCs w:val="20"/>
          <w:lang w:val="es-ES" w:eastAsia="es-ES"/>
        </w:rPr>
        <w:t xml:space="preserve">Walter </w:t>
      </w:r>
      <w:r w:rsidRPr="00CF7BF6">
        <w:rPr>
          <w:rFonts w:ascii="Bookman Old Style" w:eastAsia="Calibri" w:hAnsi="Bookman Old Style" w:cs="Times New Roman"/>
          <w:sz w:val="20"/>
          <w:szCs w:val="20"/>
          <w:lang w:val="es-ES" w:eastAsia="es-ES"/>
        </w:rPr>
        <w:t xml:space="preserve">Sánchez indica que </w:t>
      </w:r>
      <w:r w:rsidR="00602FFF" w:rsidRPr="00CF7BF6">
        <w:rPr>
          <w:rFonts w:ascii="Bookman Old Style" w:eastAsia="Calibri" w:hAnsi="Bookman Old Style" w:cs="Times New Roman"/>
          <w:sz w:val="20"/>
          <w:szCs w:val="20"/>
          <w:lang w:val="es-ES" w:eastAsia="es-ES"/>
        </w:rPr>
        <w:t xml:space="preserve">se puede usar el bulevar, </w:t>
      </w:r>
      <w:r w:rsidRPr="00CF7BF6">
        <w:rPr>
          <w:rFonts w:ascii="Bookman Old Style" w:eastAsia="Calibri" w:hAnsi="Bookman Old Style" w:cs="Times New Roman"/>
          <w:sz w:val="20"/>
          <w:szCs w:val="20"/>
          <w:lang w:val="es-ES" w:eastAsia="es-ES"/>
        </w:rPr>
        <w:t xml:space="preserve">el </w:t>
      </w:r>
      <w:r w:rsidR="00602FFF" w:rsidRPr="00CF7BF6">
        <w:rPr>
          <w:rFonts w:ascii="Bookman Old Style" w:eastAsia="Calibri" w:hAnsi="Bookman Old Style" w:cs="Times New Roman"/>
          <w:sz w:val="20"/>
          <w:szCs w:val="20"/>
          <w:lang w:val="es-ES" w:eastAsia="es-ES"/>
        </w:rPr>
        <w:t xml:space="preserve">parque y </w:t>
      </w:r>
      <w:r w:rsidRPr="00CF7BF6">
        <w:rPr>
          <w:rFonts w:ascii="Bookman Old Style" w:eastAsia="Calibri" w:hAnsi="Bookman Old Style" w:cs="Times New Roman"/>
          <w:sz w:val="20"/>
          <w:szCs w:val="20"/>
          <w:lang w:val="es-ES" w:eastAsia="es-ES"/>
        </w:rPr>
        <w:t>el anfiteatro, p</w:t>
      </w:r>
      <w:r w:rsidR="00602FFF" w:rsidRPr="00CF7BF6">
        <w:rPr>
          <w:rFonts w:ascii="Bookman Old Style" w:eastAsia="Calibri" w:hAnsi="Bookman Old Style" w:cs="Times New Roman"/>
          <w:sz w:val="20"/>
          <w:szCs w:val="20"/>
          <w:lang w:val="es-ES" w:eastAsia="es-ES"/>
        </w:rPr>
        <w:t xml:space="preserve">ero </w:t>
      </w:r>
      <w:r w:rsidRPr="00CF7BF6">
        <w:rPr>
          <w:rFonts w:ascii="Bookman Old Style" w:eastAsia="Calibri" w:hAnsi="Bookman Old Style" w:cs="Times New Roman"/>
          <w:sz w:val="20"/>
          <w:szCs w:val="20"/>
          <w:lang w:val="es-ES" w:eastAsia="es-ES"/>
        </w:rPr>
        <w:t xml:space="preserve">el tema del </w:t>
      </w:r>
      <w:r w:rsidR="00602FFF" w:rsidRPr="00CF7BF6">
        <w:rPr>
          <w:rFonts w:ascii="Bookman Old Style" w:eastAsia="Calibri" w:hAnsi="Bookman Old Style" w:cs="Times New Roman"/>
          <w:sz w:val="20"/>
          <w:szCs w:val="20"/>
          <w:lang w:val="es-ES" w:eastAsia="es-ES"/>
        </w:rPr>
        <w:t>pasacalle no le parece</w:t>
      </w:r>
      <w:r w:rsidRPr="00CF7BF6">
        <w:rPr>
          <w:rFonts w:ascii="Bookman Old Style" w:eastAsia="Calibri" w:hAnsi="Bookman Old Style" w:cs="Times New Roman"/>
          <w:sz w:val="20"/>
          <w:szCs w:val="20"/>
          <w:lang w:val="es-ES" w:eastAsia="es-ES"/>
        </w:rPr>
        <w:t>, sea, se</w:t>
      </w:r>
      <w:r w:rsidR="00602FFF" w:rsidRPr="00CF7BF6">
        <w:rPr>
          <w:rFonts w:ascii="Bookman Old Style" w:eastAsia="Calibri" w:hAnsi="Bookman Old Style" w:cs="Times New Roman"/>
          <w:sz w:val="20"/>
          <w:szCs w:val="20"/>
          <w:lang w:val="es-ES" w:eastAsia="es-ES"/>
        </w:rPr>
        <w:t xml:space="preserve"> puede apoyar </w:t>
      </w:r>
      <w:r w:rsidRPr="00CF7BF6">
        <w:rPr>
          <w:rFonts w:ascii="Bookman Old Style" w:eastAsia="Calibri" w:hAnsi="Bookman Old Style" w:cs="Times New Roman"/>
          <w:sz w:val="20"/>
          <w:szCs w:val="20"/>
          <w:lang w:val="es-ES" w:eastAsia="es-ES"/>
        </w:rPr>
        <w:t xml:space="preserve">todas las actividades </w:t>
      </w:r>
      <w:r w:rsidR="00602FFF" w:rsidRPr="00CF7BF6">
        <w:rPr>
          <w:rFonts w:ascii="Bookman Old Style" w:eastAsia="Calibri" w:hAnsi="Bookman Old Style" w:cs="Times New Roman"/>
          <w:sz w:val="20"/>
          <w:szCs w:val="20"/>
          <w:lang w:val="es-ES" w:eastAsia="es-ES"/>
        </w:rPr>
        <w:t xml:space="preserve">pero </w:t>
      </w:r>
      <w:r w:rsidRPr="00CF7BF6">
        <w:rPr>
          <w:rFonts w:ascii="Bookman Old Style" w:eastAsia="Calibri" w:hAnsi="Bookman Old Style" w:cs="Times New Roman"/>
          <w:sz w:val="20"/>
          <w:szCs w:val="20"/>
          <w:lang w:val="es-ES" w:eastAsia="es-ES"/>
        </w:rPr>
        <w:t xml:space="preserve">el </w:t>
      </w:r>
      <w:r w:rsidR="00602FFF" w:rsidRPr="00CF7BF6">
        <w:rPr>
          <w:rFonts w:ascii="Bookman Old Style" w:eastAsia="Calibri" w:hAnsi="Bookman Old Style" w:cs="Times New Roman"/>
          <w:sz w:val="20"/>
          <w:szCs w:val="20"/>
          <w:lang w:val="es-ES" w:eastAsia="es-ES"/>
        </w:rPr>
        <w:t>permiso de pasacalles no le parece aceptable</w:t>
      </w:r>
      <w:r w:rsidRPr="00CF7BF6">
        <w:rPr>
          <w:rFonts w:ascii="Bookman Old Style" w:eastAsia="Calibri" w:hAnsi="Bookman Old Style" w:cs="Times New Roman"/>
          <w:sz w:val="20"/>
          <w:szCs w:val="20"/>
          <w:lang w:val="es-ES" w:eastAsia="es-ES"/>
        </w:rPr>
        <w:t>, dadas la</w:t>
      </w:r>
      <w:r w:rsidR="00CF7BF6">
        <w:rPr>
          <w:rFonts w:ascii="Bookman Old Style" w:eastAsia="Calibri" w:hAnsi="Bookman Old Style" w:cs="Times New Roman"/>
          <w:sz w:val="20"/>
          <w:szCs w:val="20"/>
          <w:lang w:val="es-ES" w:eastAsia="es-ES"/>
        </w:rPr>
        <w:t>s</w:t>
      </w:r>
      <w:r w:rsidRPr="00CF7BF6">
        <w:rPr>
          <w:rFonts w:ascii="Bookman Old Style" w:eastAsia="Calibri" w:hAnsi="Bookman Old Style" w:cs="Times New Roman"/>
          <w:sz w:val="20"/>
          <w:szCs w:val="20"/>
          <w:lang w:val="es-ES" w:eastAsia="es-ES"/>
        </w:rPr>
        <w:t xml:space="preserve"> condiciones viales que tiene Heredia en este momento</w:t>
      </w:r>
      <w:r w:rsidR="00602FFF" w:rsidRPr="00CF7BF6">
        <w:rPr>
          <w:rFonts w:ascii="Bookman Old Style" w:eastAsia="Calibri" w:hAnsi="Bookman Old Style" w:cs="Times New Roman"/>
          <w:sz w:val="20"/>
          <w:szCs w:val="20"/>
          <w:lang w:val="es-ES" w:eastAsia="es-ES"/>
        </w:rPr>
        <w:t>.</w:t>
      </w:r>
    </w:p>
    <w:p w:rsidR="00602FFF" w:rsidRPr="00CF7BF6" w:rsidRDefault="00602FFF" w:rsidP="00602FFF">
      <w:pPr>
        <w:pStyle w:val="Prrafodelista"/>
        <w:spacing w:after="0" w:line="240" w:lineRule="auto"/>
        <w:ind w:left="0"/>
        <w:jc w:val="both"/>
        <w:rPr>
          <w:rFonts w:ascii="Bookman Old Style" w:eastAsia="Calibri" w:hAnsi="Bookman Old Style" w:cs="Times New Roman"/>
          <w:sz w:val="20"/>
          <w:szCs w:val="20"/>
          <w:lang w:val="es-ES" w:eastAsia="es-ES"/>
        </w:rPr>
      </w:pPr>
    </w:p>
    <w:p w:rsidR="00602FFF" w:rsidRPr="00CF7BF6" w:rsidRDefault="009F32EB" w:rsidP="00602FFF">
      <w:pPr>
        <w:pStyle w:val="Prrafodelista"/>
        <w:spacing w:after="0" w:line="240" w:lineRule="auto"/>
        <w:ind w:left="0"/>
        <w:jc w:val="both"/>
        <w:rPr>
          <w:rFonts w:ascii="Bookman Old Style" w:eastAsia="Calibri" w:hAnsi="Bookman Old Style" w:cs="Times New Roman"/>
          <w:sz w:val="20"/>
          <w:szCs w:val="20"/>
          <w:lang w:val="es-ES" w:eastAsia="es-ES"/>
        </w:rPr>
      </w:pPr>
      <w:r w:rsidRPr="00CF7BF6">
        <w:rPr>
          <w:rFonts w:ascii="Bookman Old Style" w:eastAsia="Calibri" w:hAnsi="Bookman Old Style" w:cs="Times New Roman"/>
          <w:sz w:val="20"/>
          <w:szCs w:val="20"/>
          <w:lang w:val="es-ES" w:eastAsia="es-ES"/>
        </w:rPr>
        <w:t xml:space="preserve">La regidora </w:t>
      </w:r>
      <w:r w:rsidR="00602FFF" w:rsidRPr="00CF7BF6">
        <w:rPr>
          <w:rFonts w:ascii="Bookman Old Style" w:eastAsia="Calibri" w:hAnsi="Bookman Old Style" w:cs="Times New Roman"/>
          <w:sz w:val="20"/>
          <w:szCs w:val="20"/>
          <w:lang w:val="es-ES" w:eastAsia="es-ES"/>
        </w:rPr>
        <w:t xml:space="preserve">Hilda </w:t>
      </w:r>
      <w:r w:rsidRPr="00CF7BF6">
        <w:rPr>
          <w:rFonts w:ascii="Bookman Old Style" w:eastAsia="Calibri" w:hAnsi="Bookman Old Style" w:cs="Times New Roman"/>
          <w:sz w:val="20"/>
          <w:szCs w:val="20"/>
          <w:lang w:val="es-ES" w:eastAsia="es-ES"/>
        </w:rPr>
        <w:t xml:space="preserve">Barquero señala que la solicitud para el uso del Centro de Cultura </w:t>
      </w:r>
      <w:r w:rsidR="00602FFF" w:rsidRPr="00CF7BF6">
        <w:rPr>
          <w:rFonts w:ascii="Bookman Old Style" w:eastAsia="Calibri" w:hAnsi="Bookman Old Style" w:cs="Times New Roman"/>
          <w:sz w:val="20"/>
          <w:szCs w:val="20"/>
          <w:lang w:val="es-ES" w:eastAsia="es-ES"/>
        </w:rPr>
        <w:t xml:space="preserve">lo tiene que ver </w:t>
      </w:r>
      <w:r w:rsidRPr="00CF7BF6">
        <w:rPr>
          <w:rFonts w:ascii="Bookman Old Style" w:eastAsia="Calibri" w:hAnsi="Bookman Old Style" w:cs="Times New Roman"/>
          <w:sz w:val="20"/>
          <w:szCs w:val="20"/>
          <w:lang w:val="es-ES" w:eastAsia="es-ES"/>
        </w:rPr>
        <w:t xml:space="preserve">la Junta Administradora del Centro </w:t>
      </w:r>
      <w:r w:rsidR="00602FFF" w:rsidRPr="00CF7BF6">
        <w:rPr>
          <w:rFonts w:ascii="Bookman Old Style" w:eastAsia="Calibri" w:hAnsi="Bookman Old Style" w:cs="Times New Roman"/>
          <w:sz w:val="20"/>
          <w:szCs w:val="20"/>
          <w:lang w:val="es-ES" w:eastAsia="es-ES"/>
        </w:rPr>
        <w:t>de cultura</w:t>
      </w:r>
      <w:r w:rsidRPr="00CF7BF6">
        <w:rPr>
          <w:rFonts w:ascii="Bookman Old Style" w:eastAsia="Calibri" w:hAnsi="Bookman Old Style" w:cs="Times New Roman"/>
          <w:sz w:val="20"/>
          <w:szCs w:val="20"/>
          <w:lang w:val="es-ES" w:eastAsia="es-ES"/>
        </w:rPr>
        <w:t xml:space="preserve">, para que </w:t>
      </w:r>
      <w:r w:rsidR="00602FFF" w:rsidRPr="00CF7BF6">
        <w:rPr>
          <w:rFonts w:ascii="Bookman Old Style" w:eastAsia="Calibri" w:hAnsi="Bookman Old Style" w:cs="Times New Roman"/>
          <w:sz w:val="20"/>
          <w:szCs w:val="20"/>
          <w:lang w:val="es-ES" w:eastAsia="es-ES"/>
        </w:rPr>
        <w:t>se haga por traslado directo</w:t>
      </w:r>
      <w:r w:rsidRPr="00CF7BF6">
        <w:rPr>
          <w:rFonts w:ascii="Bookman Old Style" w:eastAsia="Calibri" w:hAnsi="Bookman Old Style" w:cs="Times New Roman"/>
          <w:sz w:val="20"/>
          <w:szCs w:val="20"/>
          <w:lang w:val="es-ES" w:eastAsia="es-ES"/>
        </w:rPr>
        <w:t xml:space="preserve"> esta petición</w:t>
      </w:r>
      <w:r w:rsidR="00602FFF" w:rsidRPr="00CF7BF6">
        <w:rPr>
          <w:rFonts w:ascii="Bookman Old Style" w:eastAsia="Calibri" w:hAnsi="Bookman Old Style" w:cs="Times New Roman"/>
          <w:sz w:val="20"/>
          <w:szCs w:val="20"/>
          <w:lang w:val="es-ES" w:eastAsia="es-ES"/>
        </w:rPr>
        <w:t>.</w:t>
      </w:r>
    </w:p>
    <w:p w:rsidR="00602FFF" w:rsidRPr="00CF7BF6" w:rsidRDefault="00602FFF" w:rsidP="00602FFF">
      <w:pPr>
        <w:pStyle w:val="Prrafodelista"/>
        <w:spacing w:after="0" w:line="240" w:lineRule="auto"/>
        <w:jc w:val="both"/>
        <w:rPr>
          <w:rFonts w:ascii="Bookman Old Style" w:eastAsia="Calibri" w:hAnsi="Bookman Old Style" w:cs="Times New Roman"/>
          <w:sz w:val="20"/>
          <w:szCs w:val="20"/>
          <w:lang w:val="es-ES" w:eastAsia="es-ES"/>
        </w:rPr>
      </w:pPr>
    </w:p>
    <w:p w:rsidR="00602FFF" w:rsidRPr="00CF7BF6" w:rsidRDefault="009F32EB" w:rsidP="00602FFF">
      <w:pPr>
        <w:pStyle w:val="Prrafodelista"/>
        <w:spacing w:after="0" w:line="240" w:lineRule="auto"/>
        <w:ind w:left="0"/>
        <w:jc w:val="both"/>
        <w:rPr>
          <w:rFonts w:ascii="Bookman Old Style" w:eastAsia="Calibri" w:hAnsi="Bookman Old Style" w:cs="Times New Roman"/>
          <w:sz w:val="20"/>
          <w:szCs w:val="20"/>
          <w:lang w:val="es-ES" w:eastAsia="es-ES"/>
        </w:rPr>
      </w:pPr>
      <w:r w:rsidRPr="00CF7BF6">
        <w:rPr>
          <w:rFonts w:ascii="Bookman Old Style" w:eastAsia="Calibri" w:hAnsi="Bookman Old Style" w:cs="Times New Roman"/>
          <w:sz w:val="20"/>
          <w:szCs w:val="20"/>
          <w:lang w:val="es-ES" w:eastAsia="es-ES"/>
        </w:rPr>
        <w:t xml:space="preserve">El señor </w:t>
      </w:r>
      <w:r w:rsidR="00602FFF" w:rsidRPr="00CF7BF6">
        <w:rPr>
          <w:rFonts w:ascii="Bookman Old Style" w:eastAsia="Calibri" w:hAnsi="Bookman Old Style" w:cs="Times New Roman"/>
          <w:sz w:val="20"/>
          <w:szCs w:val="20"/>
          <w:lang w:val="es-ES" w:eastAsia="es-ES"/>
        </w:rPr>
        <w:t xml:space="preserve">Alcalde </w:t>
      </w:r>
      <w:r w:rsidRPr="00CF7BF6">
        <w:rPr>
          <w:rFonts w:ascii="Bookman Old Style" w:eastAsia="Calibri" w:hAnsi="Bookman Old Style" w:cs="Times New Roman"/>
          <w:sz w:val="20"/>
          <w:szCs w:val="20"/>
          <w:lang w:val="es-ES" w:eastAsia="es-ES"/>
        </w:rPr>
        <w:t xml:space="preserve">Municipal indica que </w:t>
      </w:r>
      <w:r w:rsidR="00602FFF" w:rsidRPr="00CF7BF6">
        <w:rPr>
          <w:rFonts w:ascii="Bookman Old Style" w:eastAsia="Calibri" w:hAnsi="Bookman Old Style" w:cs="Times New Roman"/>
          <w:sz w:val="20"/>
          <w:szCs w:val="20"/>
          <w:lang w:val="es-ES" w:eastAsia="es-ES"/>
        </w:rPr>
        <w:t xml:space="preserve">el tema de pasacalles es </w:t>
      </w:r>
      <w:r w:rsidRPr="00CF7BF6">
        <w:rPr>
          <w:rFonts w:ascii="Bookman Old Style" w:eastAsia="Calibri" w:hAnsi="Bookman Old Style" w:cs="Times New Roman"/>
          <w:sz w:val="20"/>
          <w:szCs w:val="20"/>
          <w:lang w:val="es-ES" w:eastAsia="es-ES"/>
        </w:rPr>
        <w:t xml:space="preserve">una actividad </w:t>
      </w:r>
      <w:r w:rsidR="00602FFF" w:rsidRPr="00CF7BF6">
        <w:rPr>
          <w:rFonts w:ascii="Bookman Old Style" w:eastAsia="Calibri" w:hAnsi="Bookman Old Style" w:cs="Times New Roman"/>
          <w:sz w:val="20"/>
          <w:szCs w:val="20"/>
          <w:lang w:val="es-ES" w:eastAsia="es-ES"/>
        </w:rPr>
        <w:t>hermos</w:t>
      </w:r>
      <w:r w:rsidR="00CF7BF6">
        <w:rPr>
          <w:rFonts w:ascii="Bookman Old Style" w:eastAsia="Calibri" w:hAnsi="Bookman Old Style" w:cs="Times New Roman"/>
          <w:sz w:val="20"/>
          <w:szCs w:val="20"/>
          <w:lang w:val="es-ES" w:eastAsia="es-ES"/>
        </w:rPr>
        <w:t>a</w:t>
      </w:r>
      <w:r w:rsidR="00602FFF" w:rsidRPr="00CF7BF6">
        <w:rPr>
          <w:rFonts w:ascii="Bookman Old Style" w:eastAsia="Calibri" w:hAnsi="Bookman Old Style" w:cs="Times New Roman"/>
          <w:sz w:val="20"/>
          <w:szCs w:val="20"/>
          <w:lang w:val="es-ES" w:eastAsia="es-ES"/>
        </w:rPr>
        <w:t xml:space="preserve"> y</w:t>
      </w:r>
      <w:r w:rsidRPr="00CF7BF6">
        <w:rPr>
          <w:rFonts w:ascii="Bookman Old Style" w:eastAsia="Calibri" w:hAnsi="Bookman Old Style" w:cs="Times New Roman"/>
          <w:sz w:val="20"/>
          <w:szCs w:val="20"/>
          <w:lang w:val="es-ES" w:eastAsia="es-ES"/>
        </w:rPr>
        <w:t xml:space="preserve"> muy lucida, además </w:t>
      </w:r>
      <w:r w:rsidR="00602FFF" w:rsidRPr="00CF7BF6">
        <w:rPr>
          <w:rFonts w:ascii="Bookman Old Style" w:eastAsia="Calibri" w:hAnsi="Bookman Old Style" w:cs="Times New Roman"/>
          <w:sz w:val="20"/>
          <w:szCs w:val="20"/>
          <w:lang w:val="es-ES" w:eastAsia="es-ES"/>
        </w:rPr>
        <w:t>son desfiles a nivel mundial</w:t>
      </w:r>
      <w:r w:rsidRPr="00CF7BF6">
        <w:rPr>
          <w:rFonts w:ascii="Bookman Old Style" w:eastAsia="Calibri" w:hAnsi="Bookman Old Style" w:cs="Times New Roman"/>
          <w:sz w:val="20"/>
          <w:szCs w:val="20"/>
          <w:lang w:val="es-ES" w:eastAsia="es-ES"/>
        </w:rPr>
        <w:t xml:space="preserve">, por el tema que se trata y por el nivel de conciencia que se busca. </w:t>
      </w:r>
      <w:r w:rsidR="00602FFF" w:rsidRPr="00CF7BF6">
        <w:rPr>
          <w:rFonts w:ascii="Bookman Old Style" w:eastAsia="Calibri" w:hAnsi="Bookman Old Style" w:cs="Times New Roman"/>
          <w:sz w:val="20"/>
          <w:szCs w:val="20"/>
          <w:lang w:val="es-ES" w:eastAsia="es-ES"/>
        </w:rPr>
        <w:t xml:space="preserve">Respeta </w:t>
      </w:r>
      <w:r w:rsidRPr="00CF7BF6">
        <w:rPr>
          <w:rFonts w:ascii="Bookman Old Style" w:eastAsia="Calibri" w:hAnsi="Bookman Old Style" w:cs="Times New Roman"/>
          <w:sz w:val="20"/>
          <w:szCs w:val="20"/>
          <w:lang w:val="es-ES" w:eastAsia="es-ES"/>
        </w:rPr>
        <w:t xml:space="preserve">la </w:t>
      </w:r>
      <w:r w:rsidR="00602FFF" w:rsidRPr="00CF7BF6">
        <w:rPr>
          <w:rFonts w:ascii="Bookman Old Style" w:eastAsia="Calibri" w:hAnsi="Bookman Old Style" w:cs="Times New Roman"/>
          <w:sz w:val="20"/>
          <w:szCs w:val="20"/>
          <w:lang w:val="es-ES" w:eastAsia="es-ES"/>
        </w:rPr>
        <w:t>decisión pero lo plantea</w:t>
      </w:r>
      <w:r w:rsidRPr="00CF7BF6">
        <w:rPr>
          <w:rFonts w:ascii="Bookman Old Style" w:eastAsia="Calibri" w:hAnsi="Bookman Old Style" w:cs="Times New Roman"/>
          <w:sz w:val="20"/>
          <w:szCs w:val="20"/>
          <w:lang w:val="es-ES" w:eastAsia="es-ES"/>
        </w:rPr>
        <w:t xml:space="preserve"> para que lo valoren por la trascendencia de dicha actividad</w:t>
      </w:r>
      <w:r w:rsidR="00602FFF" w:rsidRPr="00CF7BF6">
        <w:rPr>
          <w:rFonts w:ascii="Bookman Old Style" w:eastAsia="Calibri" w:hAnsi="Bookman Old Style" w:cs="Times New Roman"/>
          <w:sz w:val="20"/>
          <w:szCs w:val="20"/>
          <w:lang w:val="es-ES" w:eastAsia="es-ES"/>
        </w:rPr>
        <w:t>.</w:t>
      </w:r>
    </w:p>
    <w:p w:rsidR="00602FFF" w:rsidRPr="00CF7BF6" w:rsidRDefault="00602FFF" w:rsidP="00602FFF">
      <w:pPr>
        <w:pStyle w:val="Prrafodelista"/>
        <w:spacing w:after="0" w:line="240" w:lineRule="auto"/>
        <w:ind w:left="0"/>
        <w:jc w:val="both"/>
        <w:rPr>
          <w:rFonts w:ascii="Bookman Old Style" w:eastAsia="Calibri" w:hAnsi="Bookman Old Style" w:cs="Times New Roman"/>
          <w:sz w:val="20"/>
          <w:szCs w:val="20"/>
          <w:lang w:val="es-ES" w:eastAsia="es-ES"/>
        </w:rPr>
      </w:pPr>
    </w:p>
    <w:p w:rsidR="00602FFF" w:rsidRPr="00CF7BF6" w:rsidRDefault="009F32EB" w:rsidP="00602FFF">
      <w:pPr>
        <w:pStyle w:val="Prrafodelista"/>
        <w:spacing w:after="0" w:line="240" w:lineRule="auto"/>
        <w:ind w:left="0"/>
        <w:jc w:val="both"/>
        <w:rPr>
          <w:rFonts w:ascii="Bookman Old Style" w:eastAsia="Calibri" w:hAnsi="Bookman Old Style" w:cs="Times New Roman"/>
          <w:sz w:val="20"/>
          <w:szCs w:val="20"/>
          <w:lang w:val="es-ES" w:eastAsia="es-ES"/>
        </w:rPr>
      </w:pPr>
      <w:r w:rsidRPr="00CF7BF6">
        <w:rPr>
          <w:rFonts w:ascii="Bookman Old Style" w:eastAsia="Calibri" w:hAnsi="Bookman Old Style" w:cs="Times New Roman"/>
          <w:sz w:val="20"/>
          <w:szCs w:val="20"/>
          <w:lang w:val="es-ES" w:eastAsia="es-ES"/>
        </w:rPr>
        <w:t xml:space="preserve">La regidora </w:t>
      </w:r>
      <w:r w:rsidR="00602FFF" w:rsidRPr="00CF7BF6">
        <w:rPr>
          <w:rFonts w:ascii="Bookman Old Style" w:eastAsia="Calibri" w:hAnsi="Bookman Old Style" w:cs="Times New Roman"/>
          <w:sz w:val="20"/>
          <w:szCs w:val="20"/>
          <w:lang w:val="es-ES" w:eastAsia="es-ES"/>
        </w:rPr>
        <w:t xml:space="preserve">Samaris </w:t>
      </w:r>
      <w:r w:rsidRPr="00CF7BF6">
        <w:rPr>
          <w:rFonts w:ascii="Bookman Old Style" w:eastAsia="Calibri" w:hAnsi="Bookman Old Style" w:cs="Times New Roman"/>
          <w:sz w:val="20"/>
          <w:szCs w:val="20"/>
          <w:lang w:val="es-ES" w:eastAsia="es-ES"/>
        </w:rPr>
        <w:t xml:space="preserve">Aguilar expone que </w:t>
      </w:r>
      <w:r w:rsidR="00602FFF" w:rsidRPr="00CF7BF6">
        <w:rPr>
          <w:rFonts w:ascii="Bookman Old Style" w:eastAsia="Calibri" w:hAnsi="Bookman Old Style" w:cs="Times New Roman"/>
          <w:sz w:val="20"/>
          <w:szCs w:val="20"/>
          <w:lang w:val="es-ES" w:eastAsia="es-ES"/>
        </w:rPr>
        <w:t>son dos cuadras de pasacalle</w:t>
      </w:r>
      <w:r w:rsidRPr="00CF7BF6">
        <w:rPr>
          <w:rFonts w:ascii="Bookman Old Style" w:eastAsia="Calibri" w:hAnsi="Bookman Old Style" w:cs="Times New Roman"/>
          <w:sz w:val="20"/>
          <w:szCs w:val="20"/>
          <w:lang w:val="es-ES" w:eastAsia="es-ES"/>
        </w:rPr>
        <w:t xml:space="preserve"> y por las vías que van a usar no ve tanta complicación</w:t>
      </w:r>
      <w:r w:rsidR="00602FFF" w:rsidRPr="00CF7BF6">
        <w:rPr>
          <w:rFonts w:ascii="Bookman Old Style" w:eastAsia="Calibri" w:hAnsi="Bookman Old Style" w:cs="Times New Roman"/>
          <w:sz w:val="20"/>
          <w:szCs w:val="20"/>
          <w:lang w:val="es-ES" w:eastAsia="es-ES"/>
        </w:rPr>
        <w:t>.</w:t>
      </w:r>
    </w:p>
    <w:p w:rsidR="009F32EB" w:rsidRPr="00CF7BF6" w:rsidRDefault="009F32EB" w:rsidP="00602FFF">
      <w:pPr>
        <w:pStyle w:val="Prrafodelista"/>
        <w:spacing w:after="0" w:line="240" w:lineRule="auto"/>
        <w:ind w:left="0"/>
        <w:jc w:val="both"/>
        <w:rPr>
          <w:rFonts w:ascii="Bookman Old Style" w:eastAsia="Calibri" w:hAnsi="Bookman Old Style" w:cs="Times New Roman"/>
          <w:sz w:val="20"/>
          <w:szCs w:val="20"/>
          <w:lang w:val="es-ES" w:eastAsia="es-ES"/>
        </w:rPr>
      </w:pPr>
    </w:p>
    <w:p w:rsidR="00602FFF" w:rsidRPr="00CF7BF6" w:rsidRDefault="009F32EB" w:rsidP="00602FFF">
      <w:pPr>
        <w:pStyle w:val="Prrafodelista"/>
        <w:spacing w:after="0" w:line="240" w:lineRule="auto"/>
        <w:ind w:left="0"/>
        <w:jc w:val="both"/>
        <w:rPr>
          <w:rFonts w:ascii="Bookman Old Style" w:eastAsia="Calibri" w:hAnsi="Bookman Old Style" w:cs="Times New Roman"/>
          <w:sz w:val="20"/>
          <w:szCs w:val="20"/>
          <w:lang w:val="es-ES" w:eastAsia="es-ES"/>
        </w:rPr>
      </w:pPr>
      <w:r w:rsidRPr="00CF7BF6">
        <w:rPr>
          <w:rFonts w:ascii="Bookman Old Style" w:eastAsia="Calibri" w:hAnsi="Bookman Old Style" w:cs="Times New Roman"/>
          <w:sz w:val="20"/>
          <w:szCs w:val="20"/>
          <w:lang w:val="es-ES" w:eastAsia="es-ES"/>
        </w:rPr>
        <w:t xml:space="preserve">El regidor </w:t>
      </w:r>
      <w:r w:rsidR="00602FFF" w:rsidRPr="00CF7BF6">
        <w:rPr>
          <w:rFonts w:ascii="Bookman Old Style" w:eastAsia="Calibri" w:hAnsi="Bookman Old Style" w:cs="Times New Roman"/>
          <w:sz w:val="20"/>
          <w:szCs w:val="20"/>
          <w:lang w:val="es-ES" w:eastAsia="es-ES"/>
        </w:rPr>
        <w:t xml:space="preserve">Rolando </w:t>
      </w:r>
      <w:r w:rsidRPr="00CF7BF6">
        <w:rPr>
          <w:rFonts w:ascii="Bookman Old Style" w:eastAsia="Calibri" w:hAnsi="Bookman Old Style" w:cs="Times New Roman"/>
          <w:sz w:val="20"/>
          <w:szCs w:val="20"/>
          <w:lang w:val="es-ES" w:eastAsia="es-ES"/>
        </w:rPr>
        <w:t xml:space="preserve">Salazar señala que </w:t>
      </w:r>
      <w:r w:rsidR="00602FFF" w:rsidRPr="00CF7BF6">
        <w:rPr>
          <w:rFonts w:ascii="Bookman Old Style" w:eastAsia="Calibri" w:hAnsi="Bookman Old Style" w:cs="Times New Roman"/>
          <w:sz w:val="20"/>
          <w:szCs w:val="20"/>
          <w:lang w:val="es-ES" w:eastAsia="es-ES"/>
        </w:rPr>
        <w:t xml:space="preserve">cierran </w:t>
      </w:r>
      <w:r w:rsidRPr="00CF7BF6">
        <w:rPr>
          <w:rFonts w:ascii="Bookman Old Style" w:eastAsia="Calibri" w:hAnsi="Bookman Old Style" w:cs="Times New Roman"/>
          <w:sz w:val="20"/>
          <w:szCs w:val="20"/>
          <w:lang w:val="es-ES" w:eastAsia="es-ES"/>
        </w:rPr>
        <w:t xml:space="preserve">las </w:t>
      </w:r>
      <w:r w:rsidR="00602FFF" w:rsidRPr="00CF7BF6">
        <w:rPr>
          <w:rFonts w:ascii="Bookman Old Style" w:eastAsia="Calibri" w:hAnsi="Bookman Old Style" w:cs="Times New Roman"/>
          <w:sz w:val="20"/>
          <w:szCs w:val="20"/>
          <w:lang w:val="es-ES" w:eastAsia="es-ES"/>
        </w:rPr>
        <w:t xml:space="preserve">calles del estadio </w:t>
      </w:r>
      <w:r w:rsidRPr="00CF7BF6">
        <w:rPr>
          <w:rFonts w:ascii="Bookman Old Style" w:eastAsia="Calibri" w:hAnsi="Bookman Old Style" w:cs="Times New Roman"/>
          <w:sz w:val="20"/>
          <w:szCs w:val="20"/>
          <w:lang w:val="es-ES" w:eastAsia="es-ES"/>
        </w:rPr>
        <w:t xml:space="preserve">cuando hay partidos </w:t>
      </w:r>
      <w:r w:rsidR="00602FFF" w:rsidRPr="00CF7BF6">
        <w:rPr>
          <w:rFonts w:ascii="Bookman Old Style" w:eastAsia="Calibri" w:hAnsi="Bookman Old Style" w:cs="Times New Roman"/>
          <w:sz w:val="20"/>
          <w:szCs w:val="20"/>
          <w:lang w:val="es-ES" w:eastAsia="es-ES"/>
        </w:rPr>
        <w:t>y nadie dice nada</w:t>
      </w:r>
      <w:r w:rsidRPr="00CF7BF6">
        <w:rPr>
          <w:rFonts w:ascii="Bookman Old Style" w:eastAsia="Calibri" w:hAnsi="Bookman Old Style" w:cs="Times New Roman"/>
          <w:sz w:val="20"/>
          <w:szCs w:val="20"/>
          <w:lang w:val="es-ES" w:eastAsia="es-ES"/>
        </w:rPr>
        <w:t>, lo que crea situaciones viales no tan cómodas</w:t>
      </w:r>
      <w:r w:rsidR="00602FFF" w:rsidRPr="00CF7BF6">
        <w:rPr>
          <w:rFonts w:ascii="Bookman Old Style" w:eastAsia="Calibri" w:hAnsi="Bookman Old Style" w:cs="Times New Roman"/>
          <w:sz w:val="20"/>
          <w:szCs w:val="20"/>
          <w:lang w:val="es-ES" w:eastAsia="es-ES"/>
        </w:rPr>
        <w:t>.</w:t>
      </w:r>
    </w:p>
    <w:p w:rsidR="00602FFF" w:rsidRPr="00CF7BF6" w:rsidRDefault="00602FFF" w:rsidP="00602FFF">
      <w:pPr>
        <w:pStyle w:val="Prrafodelista"/>
        <w:spacing w:after="0" w:line="240" w:lineRule="auto"/>
        <w:ind w:left="0"/>
        <w:jc w:val="both"/>
        <w:rPr>
          <w:rFonts w:ascii="Bookman Old Style" w:eastAsia="Calibri" w:hAnsi="Bookman Old Style" w:cs="Times New Roman"/>
          <w:sz w:val="20"/>
          <w:szCs w:val="20"/>
          <w:lang w:val="es-ES" w:eastAsia="es-ES"/>
        </w:rPr>
      </w:pPr>
    </w:p>
    <w:p w:rsidR="00602FFF" w:rsidRPr="00CF7BF6" w:rsidRDefault="009F32EB" w:rsidP="00602FFF">
      <w:pPr>
        <w:pStyle w:val="Prrafodelista"/>
        <w:spacing w:after="0" w:line="240" w:lineRule="auto"/>
        <w:ind w:left="0"/>
        <w:jc w:val="both"/>
        <w:rPr>
          <w:rFonts w:ascii="Bookman Old Style" w:eastAsia="Calibri" w:hAnsi="Bookman Old Style" w:cs="Times New Roman"/>
          <w:sz w:val="20"/>
          <w:szCs w:val="20"/>
          <w:lang w:val="es-ES" w:eastAsia="es-ES"/>
        </w:rPr>
      </w:pPr>
      <w:r w:rsidRPr="00CF7BF6">
        <w:rPr>
          <w:rFonts w:ascii="Bookman Old Style" w:eastAsia="Calibri" w:hAnsi="Bookman Old Style" w:cs="Times New Roman"/>
          <w:sz w:val="20"/>
          <w:szCs w:val="20"/>
          <w:lang w:val="es-ES" w:eastAsia="es-ES"/>
        </w:rPr>
        <w:t xml:space="preserve">El regidor </w:t>
      </w:r>
      <w:r w:rsidR="00602FFF" w:rsidRPr="00CF7BF6">
        <w:rPr>
          <w:rFonts w:ascii="Bookman Old Style" w:eastAsia="Calibri" w:hAnsi="Bookman Old Style" w:cs="Times New Roman"/>
          <w:sz w:val="20"/>
          <w:szCs w:val="20"/>
          <w:lang w:val="es-ES" w:eastAsia="es-ES"/>
        </w:rPr>
        <w:t xml:space="preserve">Gerardo </w:t>
      </w:r>
      <w:r w:rsidRPr="00CF7BF6">
        <w:rPr>
          <w:rFonts w:ascii="Bookman Old Style" w:eastAsia="Calibri" w:hAnsi="Bookman Old Style" w:cs="Times New Roman"/>
          <w:sz w:val="20"/>
          <w:szCs w:val="20"/>
          <w:lang w:val="es-ES" w:eastAsia="es-ES"/>
        </w:rPr>
        <w:t xml:space="preserve">Badilla </w:t>
      </w:r>
      <w:r w:rsidR="00602FFF" w:rsidRPr="00CF7BF6">
        <w:rPr>
          <w:rFonts w:ascii="Bookman Old Style" w:eastAsia="Calibri" w:hAnsi="Bookman Old Style" w:cs="Times New Roman"/>
          <w:sz w:val="20"/>
          <w:szCs w:val="20"/>
          <w:lang w:val="es-ES" w:eastAsia="es-ES"/>
        </w:rPr>
        <w:t xml:space="preserve">coincide con </w:t>
      </w:r>
      <w:r w:rsidRPr="00CF7BF6">
        <w:rPr>
          <w:rFonts w:ascii="Bookman Old Style" w:eastAsia="Calibri" w:hAnsi="Bookman Old Style" w:cs="Times New Roman"/>
          <w:sz w:val="20"/>
          <w:szCs w:val="20"/>
          <w:lang w:val="es-ES" w:eastAsia="es-ES"/>
        </w:rPr>
        <w:t xml:space="preserve">las </w:t>
      </w:r>
      <w:r w:rsidR="00602FFF" w:rsidRPr="00CF7BF6">
        <w:rPr>
          <w:rFonts w:ascii="Bookman Old Style" w:eastAsia="Calibri" w:hAnsi="Bookman Old Style" w:cs="Times New Roman"/>
          <w:sz w:val="20"/>
          <w:szCs w:val="20"/>
          <w:lang w:val="es-ES" w:eastAsia="es-ES"/>
        </w:rPr>
        <w:t xml:space="preserve">palabras </w:t>
      </w:r>
      <w:r w:rsidRPr="00CF7BF6">
        <w:rPr>
          <w:rFonts w:ascii="Bookman Old Style" w:eastAsia="Calibri" w:hAnsi="Bookman Old Style" w:cs="Times New Roman"/>
          <w:sz w:val="20"/>
          <w:szCs w:val="20"/>
          <w:lang w:val="es-ES" w:eastAsia="es-ES"/>
        </w:rPr>
        <w:t>del señor A</w:t>
      </w:r>
      <w:r w:rsidR="00602FFF" w:rsidRPr="00CF7BF6">
        <w:rPr>
          <w:rFonts w:ascii="Bookman Old Style" w:eastAsia="Calibri" w:hAnsi="Bookman Old Style" w:cs="Times New Roman"/>
          <w:sz w:val="20"/>
          <w:szCs w:val="20"/>
          <w:lang w:val="es-ES" w:eastAsia="es-ES"/>
        </w:rPr>
        <w:t>l</w:t>
      </w:r>
      <w:r w:rsidRPr="00CF7BF6">
        <w:rPr>
          <w:rFonts w:ascii="Bookman Old Style" w:eastAsia="Calibri" w:hAnsi="Bookman Old Style" w:cs="Times New Roman"/>
          <w:sz w:val="20"/>
          <w:szCs w:val="20"/>
          <w:lang w:val="es-ES" w:eastAsia="es-ES"/>
        </w:rPr>
        <w:t>calde</w:t>
      </w:r>
      <w:r w:rsidR="00602FFF" w:rsidRPr="00CF7BF6">
        <w:rPr>
          <w:rFonts w:ascii="Bookman Old Style" w:eastAsia="Calibri" w:hAnsi="Bookman Old Style" w:cs="Times New Roman"/>
          <w:sz w:val="20"/>
          <w:szCs w:val="20"/>
          <w:lang w:val="es-ES" w:eastAsia="es-ES"/>
        </w:rPr>
        <w:t xml:space="preserve"> y cree que este </w:t>
      </w:r>
      <w:r w:rsidRPr="00CF7BF6">
        <w:rPr>
          <w:rFonts w:ascii="Bookman Old Style" w:eastAsia="Calibri" w:hAnsi="Bookman Old Style" w:cs="Times New Roman"/>
          <w:sz w:val="20"/>
          <w:szCs w:val="20"/>
          <w:lang w:val="es-ES" w:eastAsia="es-ES"/>
        </w:rPr>
        <w:t>C</w:t>
      </w:r>
      <w:r w:rsidR="00602FFF" w:rsidRPr="00CF7BF6">
        <w:rPr>
          <w:rFonts w:ascii="Bookman Old Style" w:eastAsia="Calibri" w:hAnsi="Bookman Old Style" w:cs="Times New Roman"/>
          <w:sz w:val="20"/>
          <w:szCs w:val="20"/>
          <w:lang w:val="es-ES" w:eastAsia="es-ES"/>
        </w:rPr>
        <w:t>oncejo debe apoyar</w:t>
      </w:r>
      <w:r w:rsidRPr="00CF7BF6">
        <w:rPr>
          <w:rFonts w:ascii="Bookman Old Style" w:eastAsia="Calibri" w:hAnsi="Bookman Old Style" w:cs="Times New Roman"/>
          <w:sz w:val="20"/>
          <w:szCs w:val="20"/>
          <w:lang w:val="es-ES" w:eastAsia="es-ES"/>
        </w:rPr>
        <w:t xml:space="preserve"> la actividad</w:t>
      </w:r>
      <w:r w:rsidR="00602FFF" w:rsidRPr="00CF7BF6">
        <w:rPr>
          <w:rFonts w:ascii="Bookman Old Style" w:eastAsia="Calibri" w:hAnsi="Bookman Old Style" w:cs="Times New Roman"/>
          <w:sz w:val="20"/>
          <w:szCs w:val="20"/>
          <w:lang w:val="es-ES" w:eastAsia="es-ES"/>
        </w:rPr>
        <w:t xml:space="preserve">. Es </w:t>
      </w:r>
      <w:r w:rsidRPr="00CF7BF6">
        <w:rPr>
          <w:rFonts w:ascii="Bookman Old Style" w:eastAsia="Calibri" w:hAnsi="Bookman Old Style" w:cs="Times New Roman"/>
          <w:sz w:val="20"/>
          <w:szCs w:val="20"/>
          <w:lang w:val="es-ES" w:eastAsia="es-ES"/>
        </w:rPr>
        <w:t xml:space="preserve">un pasacalle </w:t>
      </w:r>
      <w:r w:rsidR="00602FFF" w:rsidRPr="00CF7BF6">
        <w:rPr>
          <w:rFonts w:ascii="Bookman Old Style" w:eastAsia="Calibri" w:hAnsi="Bookman Old Style" w:cs="Times New Roman"/>
          <w:sz w:val="20"/>
          <w:szCs w:val="20"/>
          <w:lang w:val="es-ES" w:eastAsia="es-ES"/>
        </w:rPr>
        <w:t xml:space="preserve">muy </w:t>
      </w:r>
      <w:r w:rsidRPr="00CF7BF6">
        <w:rPr>
          <w:rFonts w:ascii="Bookman Old Style" w:eastAsia="Calibri" w:hAnsi="Bookman Old Style" w:cs="Times New Roman"/>
          <w:sz w:val="20"/>
          <w:szCs w:val="20"/>
          <w:lang w:val="es-ES" w:eastAsia="es-ES"/>
        </w:rPr>
        <w:t>p</w:t>
      </w:r>
      <w:r w:rsidR="00602FFF" w:rsidRPr="00CF7BF6">
        <w:rPr>
          <w:rFonts w:ascii="Bookman Old Style" w:eastAsia="Calibri" w:hAnsi="Bookman Old Style" w:cs="Times New Roman"/>
          <w:sz w:val="20"/>
          <w:szCs w:val="20"/>
          <w:lang w:val="es-ES" w:eastAsia="es-ES"/>
        </w:rPr>
        <w:t xml:space="preserve">equeño y no ve </w:t>
      </w:r>
      <w:r w:rsidR="00CF7BF6" w:rsidRPr="00CF7BF6">
        <w:rPr>
          <w:rFonts w:ascii="Bookman Old Style" w:eastAsia="Calibri" w:hAnsi="Bookman Old Style" w:cs="Times New Roman"/>
          <w:sz w:val="20"/>
          <w:szCs w:val="20"/>
          <w:lang w:val="es-ES" w:eastAsia="es-ES"/>
        </w:rPr>
        <w:t xml:space="preserve">que sea una </w:t>
      </w:r>
      <w:r w:rsidR="00602FFF" w:rsidRPr="00CF7BF6">
        <w:rPr>
          <w:rFonts w:ascii="Bookman Old Style" w:eastAsia="Calibri" w:hAnsi="Bookman Old Style" w:cs="Times New Roman"/>
          <w:sz w:val="20"/>
          <w:szCs w:val="20"/>
          <w:lang w:val="es-ES" w:eastAsia="es-ES"/>
        </w:rPr>
        <w:t>problemática para no aprobar.</w:t>
      </w:r>
    </w:p>
    <w:p w:rsidR="00602FFF" w:rsidRPr="00CF7BF6" w:rsidRDefault="00602FFF" w:rsidP="00602FFF">
      <w:pPr>
        <w:pStyle w:val="Prrafodelista"/>
        <w:spacing w:after="0" w:line="240" w:lineRule="auto"/>
        <w:ind w:left="0"/>
        <w:jc w:val="both"/>
        <w:rPr>
          <w:rFonts w:ascii="Bookman Old Style" w:eastAsia="Calibri" w:hAnsi="Bookman Old Style" w:cs="Times New Roman"/>
          <w:sz w:val="20"/>
          <w:szCs w:val="20"/>
          <w:lang w:val="es-ES" w:eastAsia="es-ES"/>
        </w:rPr>
      </w:pPr>
    </w:p>
    <w:p w:rsidR="00602FFF" w:rsidRPr="00CF7BF6" w:rsidRDefault="00CF7BF6" w:rsidP="00602FFF">
      <w:pPr>
        <w:pStyle w:val="Prrafodelista"/>
        <w:spacing w:after="0" w:line="240" w:lineRule="auto"/>
        <w:ind w:left="0"/>
        <w:jc w:val="both"/>
        <w:rPr>
          <w:rFonts w:ascii="Bookman Old Style" w:eastAsia="Calibri" w:hAnsi="Bookman Old Style" w:cs="Times New Roman"/>
          <w:sz w:val="20"/>
          <w:szCs w:val="20"/>
          <w:lang w:val="es-ES" w:eastAsia="es-ES"/>
        </w:rPr>
      </w:pPr>
      <w:r w:rsidRPr="00CF7BF6">
        <w:rPr>
          <w:rFonts w:ascii="Bookman Old Style" w:eastAsia="Calibri" w:hAnsi="Bookman Old Style" w:cs="Times New Roman"/>
          <w:sz w:val="20"/>
          <w:szCs w:val="20"/>
          <w:lang w:val="es-ES" w:eastAsia="es-ES"/>
        </w:rPr>
        <w:t xml:space="preserve">El regidor </w:t>
      </w:r>
      <w:r w:rsidR="00602FFF" w:rsidRPr="00CF7BF6">
        <w:rPr>
          <w:rFonts w:ascii="Bookman Old Style" w:eastAsia="Calibri" w:hAnsi="Bookman Old Style" w:cs="Times New Roman"/>
          <w:sz w:val="20"/>
          <w:szCs w:val="20"/>
          <w:lang w:val="es-ES" w:eastAsia="es-ES"/>
        </w:rPr>
        <w:t xml:space="preserve">Minor </w:t>
      </w:r>
      <w:r w:rsidRPr="00CF7BF6">
        <w:rPr>
          <w:rFonts w:ascii="Bookman Old Style" w:eastAsia="Calibri" w:hAnsi="Bookman Old Style" w:cs="Times New Roman"/>
          <w:sz w:val="20"/>
          <w:szCs w:val="20"/>
          <w:lang w:val="es-ES" w:eastAsia="es-ES"/>
        </w:rPr>
        <w:t xml:space="preserve">Meléndez manifiesta que </w:t>
      </w:r>
      <w:r w:rsidR="00602FFF" w:rsidRPr="00CF7BF6">
        <w:rPr>
          <w:rFonts w:ascii="Bookman Old Style" w:eastAsia="Calibri" w:hAnsi="Bookman Old Style" w:cs="Times New Roman"/>
          <w:sz w:val="20"/>
          <w:szCs w:val="20"/>
          <w:lang w:val="es-ES" w:eastAsia="es-ES"/>
        </w:rPr>
        <w:t>si se tiene un mini plan vial, no hay problema</w:t>
      </w:r>
      <w:r w:rsidRPr="00CF7BF6">
        <w:rPr>
          <w:rFonts w:ascii="Bookman Old Style" w:eastAsia="Calibri" w:hAnsi="Bookman Old Style" w:cs="Times New Roman"/>
          <w:sz w:val="20"/>
          <w:szCs w:val="20"/>
          <w:lang w:val="es-ES" w:eastAsia="es-ES"/>
        </w:rPr>
        <w:t xml:space="preserve">, </w:t>
      </w:r>
      <w:r w:rsidR="00602FFF" w:rsidRPr="00CF7BF6">
        <w:rPr>
          <w:rFonts w:ascii="Bookman Old Style" w:eastAsia="Calibri" w:hAnsi="Bookman Old Style" w:cs="Times New Roman"/>
          <w:sz w:val="20"/>
          <w:szCs w:val="20"/>
          <w:lang w:val="es-ES" w:eastAsia="es-ES"/>
        </w:rPr>
        <w:t xml:space="preserve">es tener un operativo para la actividad y hacer </w:t>
      </w:r>
      <w:r w:rsidRPr="00CF7BF6">
        <w:rPr>
          <w:rFonts w:ascii="Bookman Old Style" w:eastAsia="Calibri" w:hAnsi="Bookman Old Style" w:cs="Times New Roman"/>
          <w:sz w:val="20"/>
          <w:szCs w:val="20"/>
          <w:lang w:val="es-ES" w:eastAsia="es-ES"/>
        </w:rPr>
        <w:t xml:space="preserve">la mayor </w:t>
      </w:r>
      <w:r w:rsidR="00602FFF" w:rsidRPr="00CF7BF6">
        <w:rPr>
          <w:rFonts w:ascii="Bookman Old Style" w:eastAsia="Calibri" w:hAnsi="Bookman Old Style" w:cs="Times New Roman"/>
          <w:sz w:val="20"/>
          <w:szCs w:val="20"/>
          <w:lang w:val="es-ES" w:eastAsia="es-ES"/>
        </w:rPr>
        <w:t>publicidad</w:t>
      </w:r>
      <w:r w:rsidRPr="00CF7BF6">
        <w:rPr>
          <w:rFonts w:ascii="Bookman Old Style" w:eastAsia="Calibri" w:hAnsi="Bookman Old Style" w:cs="Times New Roman"/>
          <w:sz w:val="20"/>
          <w:szCs w:val="20"/>
          <w:lang w:val="es-ES" w:eastAsia="es-ES"/>
        </w:rPr>
        <w:t>, para que los conductores tomen otras vías</w:t>
      </w:r>
      <w:r w:rsidR="00602FFF" w:rsidRPr="00CF7BF6">
        <w:rPr>
          <w:rFonts w:ascii="Bookman Old Style" w:eastAsia="Calibri" w:hAnsi="Bookman Old Style" w:cs="Times New Roman"/>
          <w:sz w:val="20"/>
          <w:szCs w:val="20"/>
          <w:lang w:val="es-ES" w:eastAsia="es-ES"/>
        </w:rPr>
        <w:t>. Debe haber una buena comunicación</w:t>
      </w:r>
      <w:r w:rsidRPr="00CF7BF6">
        <w:rPr>
          <w:rFonts w:ascii="Bookman Old Style" w:eastAsia="Calibri" w:hAnsi="Bookman Old Style" w:cs="Times New Roman"/>
          <w:sz w:val="20"/>
          <w:szCs w:val="20"/>
          <w:lang w:val="es-ES" w:eastAsia="es-ES"/>
        </w:rPr>
        <w:t xml:space="preserve"> y a todo nivel</w:t>
      </w:r>
      <w:r w:rsidR="00602FFF" w:rsidRPr="00CF7BF6">
        <w:rPr>
          <w:rFonts w:ascii="Bookman Old Style" w:eastAsia="Calibri" w:hAnsi="Bookman Old Style" w:cs="Times New Roman"/>
          <w:sz w:val="20"/>
          <w:szCs w:val="20"/>
          <w:lang w:val="es-ES" w:eastAsia="es-ES"/>
        </w:rPr>
        <w:t>.</w:t>
      </w:r>
    </w:p>
    <w:p w:rsidR="00CF7BF6" w:rsidRPr="00CF7BF6" w:rsidRDefault="00CF7BF6" w:rsidP="00602FFF">
      <w:pPr>
        <w:pStyle w:val="Prrafodelista"/>
        <w:spacing w:after="0" w:line="240" w:lineRule="auto"/>
        <w:ind w:left="0"/>
        <w:jc w:val="both"/>
        <w:rPr>
          <w:rFonts w:ascii="Bookman Old Style" w:eastAsia="Calibri" w:hAnsi="Bookman Old Style" w:cs="Times New Roman"/>
          <w:sz w:val="20"/>
          <w:szCs w:val="20"/>
          <w:lang w:val="es-ES" w:eastAsia="es-ES"/>
        </w:rPr>
      </w:pPr>
    </w:p>
    <w:p w:rsidR="00602FFF" w:rsidRPr="00CF7BF6" w:rsidRDefault="00CF7BF6" w:rsidP="00602FFF">
      <w:pPr>
        <w:pStyle w:val="Prrafodelista"/>
        <w:spacing w:after="0" w:line="240" w:lineRule="auto"/>
        <w:ind w:left="0"/>
        <w:jc w:val="both"/>
        <w:rPr>
          <w:rFonts w:ascii="Bookman Old Style" w:eastAsia="Calibri" w:hAnsi="Bookman Old Style" w:cs="Times New Roman"/>
          <w:sz w:val="20"/>
          <w:szCs w:val="20"/>
          <w:lang w:val="es-ES" w:eastAsia="es-ES"/>
        </w:rPr>
      </w:pPr>
      <w:r w:rsidRPr="00CF7BF6">
        <w:rPr>
          <w:rFonts w:ascii="Bookman Old Style" w:eastAsia="Calibri" w:hAnsi="Bookman Old Style" w:cs="Times New Roman"/>
          <w:sz w:val="20"/>
          <w:szCs w:val="20"/>
          <w:lang w:val="es-ES" w:eastAsia="es-ES"/>
        </w:rPr>
        <w:t xml:space="preserve">El regidor </w:t>
      </w:r>
      <w:r w:rsidR="00602FFF" w:rsidRPr="00CF7BF6">
        <w:rPr>
          <w:rFonts w:ascii="Bookman Old Style" w:eastAsia="Calibri" w:hAnsi="Bookman Old Style" w:cs="Times New Roman"/>
          <w:sz w:val="20"/>
          <w:szCs w:val="20"/>
          <w:lang w:val="es-ES" w:eastAsia="es-ES"/>
        </w:rPr>
        <w:t xml:space="preserve">Walter </w:t>
      </w:r>
      <w:r w:rsidRPr="00CF7BF6">
        <w:rPr>
          <w:rFonts w:ascii="Bookman Old Style" w:eastAsia="Calibri" w:hAnsi="Bookman Old Style" w:cs="Times New Roman"/>
          <w:sz w:val="20"/>
          <w:szCs w:val="20"/>
          <w:lang w:val="es-ES" w:eastAsia="es-ES"/>
        </w:rPr>
        <w:t xml:space="preserve">Sánchez indica que </w:t>
      </w:r>
      <w:r w:rsidR="00602FFF" w:rsidRPr="00CF7BF6">
        <w:rPr>
          <w:rFonts w:ascii="Bookman Old Style" w:eastAsia="Calibri" w:hAnsi="Bookman Old Style" w:cs="Times New Roman"/>
          <w:sz w:val="20"/>
          <w:szCs w:val="20"/>
          <w:lang w:val="es-ES" w:eastAsia="es-ES"/>
        </w:rPr>
        <w:t xml:space="preserve">apoya la actividad </w:t>
      </w:r>
      <w:r w:rsidRPr="00CF7BF6">
        <w:rPr>
          <w:rFonts w:ascii="Bookman Old Style" w:eastAsia="Calibri" w:hAnsi="Bookman Old Style" w:cs="Times New Roman"/>
          <w:sz w:val="20"/>
          <w:szCs w:val="20"/>
          <w:lang w:val="es-ES" w:eastAsia="es-ES"/>
        </w:rPr>
        <w:t xml:space="preserve">y siempre han apoyado este tipo de eventos, pero no está de acuerdo con </w:t>
      </w:r>
      <w:r w:rsidR="00602FFF" w:rsidRPr="00CF7BF6">
        <w:rPr>
          <w:rFonts w:ascii="Bookman Old Style" w:eastAsia="Calibri" w:hAnsi="Bookman Old Style" w:cs="Times New Roman"/>
          <w:sz w:val="20"/>
          <w:szCs w:val="20"/>
          <w:lang w:val="es-ES" w:eastAsia="es-ES"/>
        </w:rPr>
        <w:t>el pasacalle</w:t>
      </w:r>
      <w:r w:rsidRPr="00CF7BF6">
        <w:rPr>
          <w:rFonts w:ascii="Bookman Old Style" w:eastAsia="Calibri" w:hAnsi="Bookman Old Style" w:cs="Times New Roman"/>
          <w:sz w:val="20"/>
          <w:szCs w:val="20"/>
          <w:lang w:val="es-ES" w:eastAsia="es-ES"/>
        </w:rPr>
        <w:t>, porque Heredia queda colapsada totalmente, por el día y por las horas en que se va a realizar</w:t>
      </w:r>
      <w:r w:rsidR="00602FFF" w:rsidRPr="00CF7BF6">
        <w:rPr>
          <w:rFonts w:ascii="Bookman Old Style" w:eastAsia="Calibri" w:hAnsi="Bookman Old Style" w:cs="Times New Roman"/>
          <w:sz w:val="20"/>
          <w:szCs w:val="20"/>
          <w:lang w:val="es-ES" w:eastAsia="es-ES"/>
        </w:rPr>
        <w:t xml:space="preserve">. </w:t>
      </w:r>
      <w:r w:rsidRPr="00CF7BF6">
        <w:rPr>
          <w:rFonts w:ascii="Bookman Old Style" w:eastAsia="Calibri" w:hAnsi="Bookman Old Style" w:cs="Times New Roman"/>
          <w:sz w:val="20"/>
          <w:szCs w:val="20"/>
          <w:lang w:val="es-ES" w:eastAsia="es-ES"/>
        </w:rPr>
        <w:t>Agrega que p</w:t>
      </w:r>
      <w:r w:rsidR="00602FFF" w:rsidRPr="00CF7BF6">
        <w:rPr>
          <w:rFonts w:ascii="Bookman Old Style" w:eastAsia="Calibri" w:hAnsi="Bookman Old Style" w:cs="Times New Roman"/>
          <w:sz w:val="20"/>
          <w:szCs w:val="20"/>
          <w:lang w:val="es-ES" w:eastAsia="es-ES"/>
        </w:rPr>
        <w:t xml:space="preserve">uede utilizarse el </w:t>
      </w:r>
      <w:r w:rsidRPr="00CF7BF6">
        <w:rPr>
          <w:rFonts w:ascii="Bookman Old Style" w:eastAsia="Calibri" w:hAnsi="Bookman Old Style" w:cs="Times New Roman"/>
          <w:sz w:val="20"/>
          <w:szCs w:val="20"/>
          <w:lang w:val="es-ES" w:eastAsia="es-ES"/>
        </w:rPr>
        <w:t>bulevar</w:t>
      </w:r>
      <w:r w:rsidR="00602FFF" w:rsidRPr="00CF7BF6">
        <w:rPr>
          <w:rFonts w:ascii="Bookman Old Style" w:eastAsia="Calibri" w:hAnsi="Bookman Old Style" w:cs="Times New Roman"/>
          <w:sz w:val="20"/>
          <w:szCs w:val="20"/>
          <w:lang w:val="es-ES" w:eastAsia="es-ES"/>
        </w:rPr>
        <w:t xml:space="preserve"> y el parque Central.</w:t>
      </w:r>
    </w:p>
    <w:p w:rsidR="00602FFF" w:rsidRPr="00CF7BF6" w:rsidRDefault="00602FFF" w:rsidP="00602FFF">
      <w:pPr>
        <w:pStyle w:val="Prrafodelista"/>
        <w:spacing w:after="0" w:line="240" w:lineRule="auto"/>
        <w:ind w:left="0"/>
        <w:jc w:val="both"/>
        <w:rPr>
          <w:rFonts w:ascii="Bookman Old Style" w:eastAsia="Calibri" w:hAnsi="Bookman Old Style" w:cs="Times New Roman"/>
          <w:sz w:val="20"/>
          <w:szCs w:val="20"/>
          <w:lang w:val="es-ES" w:eastAsia="es-ES"/>
        </w:rPr>
      </w:pPr>
    </w:p>
    <w:p w:rsidR="00602FFF" w:rsidRPr="00CF7BF6" w:rsidRDefault="00CF7BF6" w:rsidP="00602FFF">
      <w:pPr>
        <w:pStyle w:val="Prrafodelista"/>
        <w:spacing w:after="0" w:line="240" w:lineRule="auto"/>
        <w:ind w:left="0"/>
        <w:jc w:val="both"/>
        <w:rPr>
          <w:rFonts w:ascii="Bookman Old Style" w:eastAsia="Calibri" w:hAnsi="Bookman Old Style" w:cs="Times New Roman"/>
          <w:sz w:val="20"/>
          <w:szCs w:val="20"/>
          <w:lang w:val="es-ES" w:eastAsia="es-ES"/>
        </w:rPr>
      </w:pPr>
      <w:r w:rsidRPr="00CF7BF6">
        <w:rPr>
          <w:rFonts w:ascii="Bookman Old Style" w:eastAsia="Calibri" w:hAnsi="Bookman Old Style" w:cs="Times New Roman"/>
          <w:sz w:val="20"/>
          <w:szCs w:val="20"/>
          <w:lang w:val="es-ES" w:eastAsia="es-ES"/>
        </w:rPr>
        <w:t xml:space="preserve">La regidora </w:t>
      </w:r>
      <w:r w:rsidR="00602FFF" w:rsidRPr="00CF7BF6">
        <w:rPr>
          <w:rFonts w:ascii="Bookman Old Style" w:eastAsia="Calibri" w:hAnsi="Bookman Old Style" w:cs="Times New Roman"/>
          <w:sz w:val="20"/>
          <w:szCs w:val="20"/>
          <w:lang w:val="es-ES" w:eastAsia="es-ES"/>
        </w:rPr>
        <w:t xml:space="preserve">Catalina </w:t>
      </w:r>
      <w:r w:rsidRPr="00CF7BF6">
        <w:rPr>
          <w:rFonts w:ascii="Bookman Old Style" w:eastAsia="Calibri" w:hAnsi="Bookman Old Style" w:cs="Times New Roman"/>
          <w:sz w:val="20"/>
          <w:szCs w:val="20"/>
          <w:lang w:val="es-ES" w:eastAsia="es-ES"/>
        </w:rPr>
        <w:t xml:space="preserve">Montero expresa que </w:t>
      </w:r>
      <w:r w:rsidR="00602FFF" w:rsidRPr="00CF7BF6">
        <w:rPr>
          <w:rFonts w:ascii="Bookman Old Style" w:eastAsia="Calibri" w:hAnsi="Bookman Old Style" w:cs="Times New Roman"/>
          <w:sz w:val="20"/>
          <w:szCs w:val="20"/>
          <w:lang w:val="es-ES" w:eastAsia="es-ES"/>
        </w:rPr>
        <w:t>a cualquier hora y por donde sea hay presas. Le parece imp</w:t>
      </w:r>
      <w:r w:rsidRPr="00CF7BF6">
        <w:rPr>
          <w:rFonts w:ascii="Bookman Old Style" w:eastAsia="Calibri" w:hAnsi="Bookman Old Style" w:cs="Times New Roman"/>
          <w:sz w:val="20"/>
          <w:szCs w:val="20"/>
          <w:lang w:val="es-ES" w:eastAsia="es-ES"/>
        </w:rPr>
        <w:t xml:space="preserve">ortante </w:t>
      </w:r>
      <w:r w:rsidR="00602FFF" w:rsidRPr="00CF7BF6">
        <w:rPr>
          <w:rFonts w:ascii="Bookman Old Style" w:eastAsia="Calibri" w:hAnsi="Bookman Old Style" w:cs="Times New Roman"/>
          <w:sz w:val="20"/>
          <w:szCs w:val="20"/>
          <w:lang w:val="es-ES" w:eastAsia="es-ES"/>
        </w:rPr>
        <w:t>atender esta solic</w:t>
      </w:r>
      <w:r w:rsidRPr="00CF7BF6">
        <w:rPr>
          <w:rFonts w:ascii="Bookman Old Style" w:eastAsia="Calibri" w:hAnsi="Bookman Old Style" w:cs="Times New Roman"/>
          <w:sz w:val="20"/>
          <w:szCs w:val="20"/>
          <w:lang w:val="es-ES" w:eastAsia="es-ES"/>
        </w:rPr>
        <w:t>i</w:t>
      </w:r>
      <w:r w:rsidR="00602FFF" w:rsidRPr="00CF7BF6">
        <w:rPr>
          <w:rFonts w:ascii="Bookman Old Style" w:eastAsia="Calibri" w:hAnsi="Bookman Old Style" w:cs="Times New Roman"/>
          <w:sz w:val="20"/>
          <w:szCs w:val="20"/>
          <w:lang w:val="es-ES" w:eastAsia="es-ES"/>
        </w:rPr>
        <w:t>tu</w:t>
      </w:r>
      <w:r w:rsidRPr="00CF7BF6">
        <w:rPr>
          <w:rFonts w:ascii="Bookman Old Style" w:eastAsia="Calibri" w:hAnsi="Bookman Old Style" w:cs="Times New Roman"/>
          <w:sz w:val="20"/>
          <w:szCs w:val="20"/>
          <w:lang w:val="es-ES" w:eastAsia="es-ES"/>
        </w:rPr>
        <w:t>d</w:t>
      </w:r>
      <w:r w:rsidR="00602FFF" w:rsidRPr="00CF7BF6">
        <w:rPr>
          <w:rFonts w:ascii="Bookman Old Style" w:eastAsia="Calibri" w:hAnsi="Bookman Old Style" w:cs="Times New Roman"/>
          <w:sz w:val="20"/>
          <w:szCs w:val="20"/>
          <w:lang w:val="es-ES" w:eastAsia="es-ES"/>
        </w:rPr>
        <w:t xml:space="preserve"> de la </w:t>
      </w:r>
      <w:r w:rsidRPr="00CF7BF6">
        <w:rPr>
          <w:rFonts w:ascii="Bookman Old Style" w:eastAsia="Calibri" w:hAnsi="Bookman Old Style" w:cs="Times New Roman"/>
          <w:sz w:val="20"/>
          <w:szCs w:val="20"/>
          <w:lang w:val="es-ES" w:eastAsia="es-ES"/>
        </w:rPr>
        <w:t xml:space="preserve">Universidad Nacional </w:t>
      </w:r>
      <w:r w:rsidR="00602FFF" w:rsidRPr="00CF7BF6">
        <w:rPr>
          <w:rFonts w:ascii="Bookman Old Style" w:eastAsia="Calibri" w:hAnsi="Bookman Old Style" w:cs="Times New Roman"/>
          <w:sz w:val="20"/>
          <w:szCs w:val="20"/>
          <w:lang w:val="es-ES" w:eastAsia="es-ES"/>
        </w:rPr>
        <w:t>como parte de la articulación</w:t>
      </w:r>
      <w:r w:rsidRPr="00CF7BF6">
        <w:rPr>
          <w:rFonts w:ascii="Bookman Old Style" w:eastAsia="Calibri" w:hAnsi="Bookman Old Style" w:cs="Times New Roman"/>
          <w:sz w:val="20"/>
          <w:szCs w:val="20"/>
          <w:lang w:val="es-ES" w:eastAsia="es-ES"/>
        </w:rPr>
        <w:t xml:space="preserve"> que debe haber entre las instituciones</w:t>
      </w:r>
      <w:r w:rsidR="00602FFF" w:rsidRPr="00CF7BF6">
        <w:rPr>
          <w:rFonts w:ascii="Bookman Old Style" w:eastAsia="Calibri" w:hAnsi="Bookman Old Style" w:cs="Times New Roman"/>
          <w:sz w:val="20"/>
          <w:szCs w:val="20"/>
          <w:lang w:val="es-ES" w:eastAsia="es-ES"/>
        </w:rPr>
        <w:t>.</w:t>
      </w:r>
    </w:p>
    <w:p w:rsidR="00602FFF" w:rsidRPr="00602FFF" w:rsidRDefault="00602FFF" w:rsidP="00602FFF">
      <w:pPr>
        <w:pStyle w:val="Prrafodelista"/>
        <w:spacing w:after="0" w:line="240" w:lineRule="auto"/>
        <w:ind w:left="0"/>
        <w:jc w:val="both"/>
        <w:rPr>
          <w:rFonts w:ascii="Bookman Old Style" w:eastAsia="Calibri" w:hAnsi="Bookman Old Style" w:cs="Times New Roman"/>
          <w:b/>
          <w:sz w:val="20"/>
          <w:szCs w:val="20"/>
          <w:lang w:val="es-ES" w:eastAsia="es-ES"/>
        </w:rPr>
      </w:pPr>
    </w:p>
    <w:p w:rsidR="00BB0BEE" w:rsidRDefault="00AB2709" w:rsidP="00602FFF">
      <w:pPr>
        <w:pStyle w:val="Prrafodelista"/>
        <w:spacing w:after="0" w:line="240" w:lineRule="auto"/>
        <w:ind w:left="0"/>
        <w:jc w:val="both"/>
        <w:rPr>
          <w:rFonts w:ascii="Bookman Old Style" w:eastAsia="Calibri" w:hAnsi="Bookman Old Style" w:cs="Times New Roman"/>
          <w:b/>
          <w:sz w:val="20"/>
          <w:szCs w:val="20"/>
          <w:lang w:val="es-ES" w:eastAsia="es-ES"/>
        </w:rPr>
      </w:pPr>
      <w:r>
        <w:rPr>
          <w:rFonts w:ascii="Bookman Old Style" w:eastAsia="Calibri" w:hAnsi="Bookman Old Style" w:cs="Times New Roman"/>
          <w:b/>
          <w:sz w:val="20"/>
          <w:szCs w:val="20"/>
          <w:lang w:val="es-ES" w:eastAsia="es-ES"/>
        </w:rPr>
        <w:t>**</w:t>
      </w:r>
      <w:r w:rsidRPr="00602FFF">
        <w:rPr>
          <w:rFonts w:ascii="Bookman Old Style" w:eastAsia="Calibri" w:hAnsi="Bookman Old Style" w:cs="Times New Roman"/>
          <w:b/>
          <w:sz w:val="20"/>
          <w:szCs w:val="20"/>
          <w:lang w:val="es-ES" w:eastAsia="es-ES"/>
        </w:rPr>
        <w:t xml:space="preserve"> </w:t>
      </w:r>
      <w:r>
        <w:rPr>
          <w:rFonts w:ascii="Bookman Old Style" w:eastAsia="Calibri" w:hAnsi="Bookman Old Style" w:cs="Times New Roman"/>
          <w:b/>
          <w:sz w:val="20"/>
          <w:szCs w:val="20"/>
          <w:lang w:val="es-ES" w:eastAsia="es-ES"/>
        </w:rPr>
        <w:t>CON MOTIVO Y FUNDAMENTO EN EL DOCUMENTO AMH-334-2016  Y LA SOLICITUD PLANTEADA POR LA LICDA. NURIA ZÚÑIGA CHAVES – DIRECTORA DE LA ESCUELA DE MÚSICA DE LA UNIVERSIDAD NACIONAL, SE ACUERDA POR UNANIMIDAD:</w:t>
      </w:r>
    </w:p>
    <w:p w:rsidR="00FE76B8" w:rsidRDefault="00AB2709" w:rsidP="00034305">
      <w:pPr>
        <w:pStyle w:val="Prrafodelista"/>
        <w:numPr>
          <w:ilvl w:val="0"/>
          <w:numId w:val="12"/>
        </w:numPr>
        <w:spacing w:after="0" w:line="240" w:lineRule="auto"/>
        <w:jc w:val="both"/>
        <w:rPr>
          <w:rFonts w:ascii="Bookman Old Style" w:eastAsia="Calibri" w:hAnsi="Bookman Old Style" w:cs="Times New Roman"/>
          <w:b/>
          <w:sz w:val="20"/>
          <w:szCs w:val="20"/>
          <w:lang w:val="es-ES" w:eastAsia="es-ES"/>
        </w:rPr>
      </w:pPr>
      <w:r>
        <w:rPr>
          <w:rFonts w:ascii="Bookman Old Style" w:eastAsia="Calibri" w:hAnsi="Bookman Old Style" w:cs="Times New Roman"/>
          <w:b/>
          <w:sz w:val="20"/>
          <w:szCs w:val="20"/>
          <w:lang w:val="es-ES" w:eastAsia="es-ES"/>
        </w:rPr>
        <w:t xml:space="preserve">INSTRUIR A LA </w:t>
      </w:r>
      <w:r w:rsidRPr="00602FFF">
        <w:rPr>
          <w:rFonts w:ascii="Bookman Old Style" w:eastAsia="Calibri" w:hAnsi="Bookman Old Style" w:cs="Times New Roman"/>
          <w:b/>
          <w:sz w:val="20"/>
          <w:szCs w:val="20"/>
          <w:lang w:val="es-ES" w:eastAsia="es-ES"/>
        </w:rPr>
        <w:t>ADM</w:t>
      </w:r>
      <w:r>
        <w:rPr>
          <w:rFonts w:ascii="Bookman Old Style" w:eastAsia="Calibri" w:hAnsi="Bookman Old Style" w:cs="Times New Roman"/>
          <w:b/>
          <w:sz w:val="20"/>
          <w:szCs w:val="20"/>
          <w:lang w:val="es-ES" w:eastAsia="es-ES"/>
        </w:rPr>
        <w:t xml:space="preserve">INISTRACIÓN PARA QUE BRINDE EL </w:t>
      </w:r>
      <w:r w:rsidRPr="00602FFF">
        <w:rPr>
          <w:rFonts w:ascii="Bookman Old Style" w:eastAsia="Calibri" w:hAnsi="Bookman Old Style" w:cs="Times New Roman"/>
          <w:b/>
          <w:sz w:val="20"/>
          <w:szCs w:val="20"/>
          <w:lang w:val="es-ES" w:eastAsia="es-ES"/>
        </w:rPr>
        <w:t>APOYO LOGÍST</w:t>
      </w:r>
      <w:r>
        <w:rPr>
          <w:rFonts w:ascii="Bookman Old Style" w:eastAsia="Calibri" w:hAnsi="Bookman Old Style" w:cs="Times New Roman"/>
          <w:b/>
          <w:sz w:val="20"/>
          <w:szCs w:val="20"/>
          <w:lang w:val="es-ES" w:eastAsia="es-ES"/>
        </w:rPr>
        <w:t>ICO QUE SE SOLICITA CON MOTIVO DE LAS ACTIVIDADES QUE SE ESTARÁN REALIZANDO EL VIERNES 8 DE ABRIL  RESPECTO DELVII ENCUENTRO DE LA RED DE ESCRITORES POR LA TIERRA (RIET).</w:t>
      </w:r>
    </w:p>
    <w:p w:rsidR="00FE76B8" w:rsidRDefault="00AB2709" w:rsidP="00034305">
      <w:pPr>
        <w:pStyle w:val="Prrafodelista"/>
        <w:numPr>
          <w:ilvl w:val="0"/>
          <w:numId w:val="12"/>
        </w:numPr>
        <w:spacing w:after="0" w:line="240" w:lineRule="auto"/>
        <w:jc w:val="both"/>
        <w:rPr>
          <w:rFonts w:ascii="Bookman Old Style" w:eastAsia="Calibri" w:hAnsi="Bookman Old Style" w:cs="Times New Roman"/>
          <w:b/>
          <w:sz w:val="20"/>
          <w:szCs w:val="20"/>
          <w:lang w:val="es-ES" w:eastAsia="es-ES"/>
        </w:rPr>
      </w:pPr>
      <w:r>
        <w:rPr>
          <w:rFonts w:ascii="Bookman Old Style" w:eastAsia="Calibri" w:hAnsi="Bookman Old Style" w:cs="Times New Roman"/>
          <w:b/>
          <w:sz w:val="20"/>
          <w:szCs w:val="20"/>
          <w:lang w:val="es-ES" w:eastAsia="es-ES"/>
        </w:rPr>
        <w:t>APROBAR LA ACTIVIDAD EN EL QUIOSCO DEL PARQUE CENTRAL A LAS 6:00 P.M. ESTE MISMO DÍA, SEA, VIERNES 8 DE ABRIL.</w:t>
      </w:r>
    </w:p>
    <w:p w:rsidR="00AB2709" w:rsidRDefault="00AB2709" w:rsidP="00034305">
      <w:pPr>
        <w:pStyle w:val="Prrafodelista"/>
        <w:numPr>
          <w:ilvl w:val="0"/>
          <w:numId w:val="12"/>
        </w:numPr>
        <w:spacing w:after="0" w:line="240" w:lineRule="auto"/>
        <w:jc w:val="both"/>
        <w:rPr>
          <w:rFonts w:ascii="Bookman Old Style" w:eastAsia="Calibri" w:hAnsi="Bookman Old Style" w:cs="Times New Roman"/>
          <w:b/>
          <w:sz w:val="20"/>
          <w:szCs w:val="20"/>
          <w:lang w:val="es-ES" w:eastAsia="es-ES"/>
        </w:rPr>
      </w:pPr>
      <w:r>
        <w:rPr>
          <w:rFonts w:ascii="Bookman Old Style" w:eastAsia="Calibri" w:hAnsi="Bookman Old Style" w:cs="Times New Roman"/>
          <w:b/>
          <w:sz w:val="20"/>
          <w:szCs w:val="20"/>
          <w:lang w:val="es-ES" w:eastAsia="es-ES"/>
        </w:rPr>
        <w:t>TRASLADAR A LA JUNTA ADMINISTRADORA DEL CENTRO DE CULTURA OMAR DENGO LA SOLICITUD DE LAS INSTALACIONES DEL CENTRO CULTURAL PARA LA ACTIVIDAD QUE PLANEAN REALIZAR.</w:t>
      </w:r>
    </w:p>
    <w:p w:rsidR="00602FFF" w:rsidRPr="00602FFF" w:rsidRDefault="00AB2709" w:rsidP="00034305">
      <w:pPr>
        <w:pStyle w:val="Prrafodelista"/>
        <w:numPr>
          <w:ilvl w:val="0"/>
          <w:numId w:val="12"/>
        </w:numPr>
        <w:spacing w:after="0" w:line="240" w:lineRule="auto"/>
        <w:jc w:val="both"/>
        <w:rPr>
          <w:rFonts w:ascii="Bookman Old Style" w:eastAsia="Calibri" w:hAnsi="Bookman Old Style" w:cs="Times New Roman"/>
          <w:b/>
          <w:sz w:val="20"/>
          <w:szCs w:val="20"/>
          <w:lang w:val="es-ES" w:eastAsia="es-ES"/>
        </w:rPr>
      </w:pPr>
      <w:r>
        <w:rPr>
          <w:rFonts w:ascii="Bookman Old Style" w:eastAsia="Calibri" w:hAnsi="Bookman Old Style" w:cs="Times New Roman"/>
          <w:b/>
          <w:sz w:val="20"/>
          <w:szCs w:val="20"/>
          <w:lang w:val="es-ES" w:eastAsia="es-ES"/>
        </w:rPr>
        <w:t xml:space="preserve">APROBAR EL USO DEL QUIOSCO DEL PARQUE CENTRAL A LAS 6:00 P.M. YA QUE TENDRÁN EL CIERRE DEL ENCUENTRO CON LA LECTURA DEL </w:t>
      </w:r>
      <w:r>
        <w:rPr>
          <w:rFonts w:ascii="Bookman Old Style" w:eastAsia="Calibri" w:hAnsi="Bookman Old Style" w:cs="Times New Roman"/>
          <w:b/>
          <w:sz w:val="20"/>
          <w:szCs w:val="20"/>
          <w:lang w:val="es-ES" w:eastAsia="es-ES"/>
        </w:rPr>
        <w:lastRenderedPageBreak/>
        <w:t>AMNIFIESTO DE HEREDIA, ASÍ COMO UN CONCIERTO CON ARTISTAS INTERNACIONALES.</w:t>
      </w:r>
    </w:p>
    <w:p w:rsidR="00602FFF" w:rsidRPr="00602FFF" w:rsidRDefault="00AB2709" w:rsidP="00602FFF">
      <w:pPr>
        <w:pStyle w:val="Prrafodelista"/>
        <w:spacing w:after="0" w:line="240" w:lineRule="auto"/>
        <w:ind w:left="0"/>
        <w:jc w:val="both"/>
        <w:rPr>
          <w:rFonts w:ascii="Bookman Old Style" w:eastAsia="Calibri" w:hAnsi="Bookman Old Style" w:cs="Times New Roman"/>
          <w:b/>
          <w:color w:val="FF6600"/>
          <w:sz w:val="20"/>
          <w:szCs w:val="20"/>
          <w:lang w:val="es-ES" w:eastAsia="es-ES"/>
        </w:rPr>
      </w:pPr>
      <w:r>
        <w:rPr>
          <w:rFonts w:ascii="Bookman Old Style" w:eastAsia="Calibri" w:hAnsi="Bookman Old Style" w:cs="Times New Roman"/>
          <w:b/>
          <w:sz w:val="20"/>
          <w:szCs w:val="20"/>
          <w:lang w:val="es-ES" w:eastAsia="es-ES"/>
        </w:rPr>
        <w:t>** ACUERDO DEFINITIVAMENTE APROBADO.</w:t>
      </w:r>
    </w:p>
    <w:p w:rsidR="00602FFF" w:rsidRPr="00602FFF" w:rsidRDefault="00602FFF" w:rsidP="00602FFF">
      <w:pPr>
        <w:pStyle w:val="Prrafodelista"/>
        <w:spacing w:after="0" w:line="240" w:lineRule="auto"/>
        <w:jc w:val="both"/>
        <w:rPr>
          <w:rFonts w:ascii="Bookman Old Style" w:eastAsia="Calibri" w:hAnsi="Bookman Old Style" w:cs="Times New Roman"/>
          <w:sz w:val="20"/>
          <w:szCs w:val="20"/>
          <w:lang w:val="es-ES" w:eastAsia="es-ES"/>
        </w:rPr>
      </w:pPr>
    </w:p>
    <w:p w:rsidR="00AB2709" w:rsidRDefault="00AB2709" w:rsidP="00602FFF">
      <w:pPr>
        <w:pStyle w:val="Prrafodelista"/>
        <w:spacing w:after="0" w:line="240" w:lineRule="auto"/>
        <w:ind w:left="0"/>
        <w:jc w:val="both"/>
        <w:rPr>
          <w:rFonts w:ascii="Bookman Old Style" w:eastAsia="Calibri" w:hAnsi="Bookman Old Style" w:cs="Times New Roman"/>
          <w:sz w:val="20"/>
          <w:szCs w:val="20"/>
          <w:lang w:val="es-ES" w:eastAsia="es-ES"/>
        </w:rPr>
      </w:pPr>
    </w:p>
    <w:p w:rsidR="00873014" w:rsidRPr="005E0904" w:rsidRDefault="005E0904" w:rsidP="00602FFF">
      <w:pPr>
        <w:pStyle w:val="Prrafodelista"/>
        <w:spacing w:after="0" w:line="240" w:lineRule="auto"/>
        <w:ind w:left="0"/>
        <w:jc w:val="both"/>
        <w:rPr>
          <w:rFonts w:ascii="Bookman Old Style" w:eastAsia="Calibri" w:hAnsi="Bookman Old Style" w:cs="Times New Roman"/>
          <w:b/>
          <w:sz w:val="20"/>
          <w:szCs w:val="20"/>
          <w:lang w:val="es-ES" w:eastAsia="es-ES"/>
        </w:rPr>
      </w:pPr>
      <w:r w:rsidRPr="005E0904">
        <w:rPr>
          <w:rFonts w:ascii="Bookman Old Style" w:eastAsia="Calibri" w:hAnsi="Bookman Old Style" w:cs="Times New Roman"/>
          <w:b/>
          <w:sz w:val="20"/>
          <w:szCs w:val="20"/>
          <w:lang w:val="es-ES" w:eastAsia="es-ES"/>
        </w:rPr>
        <w:t>** TOMADO EL ACUERDO ANTERIOR Y CON BASE EN LA SOLICITUD PLANTEADA POR LA LICDA. NURIA ZÚÑIGA CHAVES – DIRECTORA DE LA ESCUELA DE MÚSICA DE LA UNIVERSIDAD NACIONAL, SE ACUERDA POR MAYORÍA: APROBAR LA REALIZACIÓN DE UN PASACALLES DESDE LA SALA MAGNA HASTA EL PARQUE CENTRAL DE HEREDIA EL DÍA VIERNES 8 DE ABRIL DE 4:00 P.M. A 6:00 P.M.</w:t>
      </w:r>
    </w:p>
    <w:p w:rsidR="00873014" w:rsidRDefault="00873014" w:rsidP="00602FFF">
      <w:pPr>
        <w:pStyle w:val="Prrafodelista"/>
        <w:spacing w:after="0" w:line="240" w:lineRule="auto"/>
        <w:ind w:left="0"/>
        <w:jc w:val="both"/>
        <w:rPr>
          <w:rFonts w:ascii="Bookman Old Style" w:eastAsia="Calibri" w:hAnsi="Bookman Old Style" w:cs="Times New Roman"/>
          <w:sz w:val="20"/>
          <w:szCs w:val="20"/>
          <w:lang w:val="es-ES" w:eastAsia="es-ES"/>
        </w:rPr>
      </w:pPr>
    </w:p>
    <w:p w:rsidR="00873014" w:rsidRDefault="00873014" w:rsidP="00602FFF">
      <w:pPr>
        <w:pStyle w:val="Prrafodelista"/>
        <w:spacing w:after="0" w:line="240" w:lineRule="auto"/>
        <w:ind w:left="0"/>
        <w:jc w:val="both"/>
        <w:rPr>
          <w:rFonts w:ascii="Bookman Old Style" w:eastAsia="Calibri" w:hAnsi="Bookman Old Style" w:cs="Times New Roman"/>
          <w:sz w:val="20"/>
          <w:szCs w:val="20"/>
          <w:lang w:val="es-ES" w:eastAsia="es-ES"/>
        </w:rPr>
      </w:pPr>
      <w:r>
        <w:rPr>
          <w:rFonts w:ascii="Bookman Old Style" w:eastAsia="Calibri" w:hAnsi="Bookman Old Style" w:cs="Times New Roman"/>
          <w:sz w:val="20"/>
          <w:szCs w:val="20"/>
          <w:lang w:val="es-ES" w:eastAsia="es-ES"/>
        </w:rPr>
        <w:t>Los regidores, Gerardo Badilla, Samaris Aguilar, Herbin Madrigal, Rolando Salazar y la regidora Hilda Barquero votan positivamente.</w:t>
      </w:r>
    </w:p>
    <w:p w:rsidR="00602FFF" w:rsidRPr="00602FFF" w:rsidRDefault="00602FFF" w:rsidP="00602FFF">
      <w:pPr>
        <w:pStyle w:val="Prrafodelista"/>
        <w:spacing w:after="0" w:line="240" w:lineRule="auto"/>
        <w:ind w:left="0"/>
        <w:jc w:val="both"/>
        <w:rPr>
          <w:rFonts w:ascii="Bookman Old Style" w:eastAsia="Calibri" w:hAnsi="Bookman Old Style" w:cs="Times New Roman"/>
          <w:sz w:val="20"/>
          <w:szCs w:val="20"/>
          <w:lang w:val="es-ES" w:eastAsia="es-ES"/>
        </w:rPr>
      </w:pPr>
      <w:r w:rsidRPr="00602FFF">
        <w:rPr>
          <w:rFonts w:ascii="Bookman Old Style" w:eastAsia="Calibri" w:hAnsi="Bookman Old Style" w:cs="Times New Roman"/>
          <w:sz w:val="20"/>
          <w:szCs w:val="20"/>
          <w:lang w:val="es-ES" w:eastAsia="es-ES"/>
        </w:rPr>
        <w:t xml:space="preserve"> </w:t>
      </w:r>
    </w:p>
    <w:p w:rsidR="00602FFF" w:rsidRPr="00873014" w:rsidRDefault="00873014" w:rsidP="00602FFF">
      <w:pPr>
        <w:pStyle w:val="Prrafodelista"/>
        <w:spacing w:after="0" w:line="240" w:lineRule="auto"/>
        <w:ind w:left="0"/>
        <w:jc w:val="both"/>
        <w:rPr>
          <w:rFonts w:ascii="Bookman Old Style" w:eastAsia="Calibri" w:hAnsi="Bookman Old Style" w:cs="Times New Roman"/>
          <w:b/>
          <w:sz w:val="20"/>
          <w:szCs w:val="20"/>
          <w:lang w:val="es-ES" w:eastAsia="es-ES"/>
        </w:rPr>
      </w:pPr>
      <w:r w:rsidRPr="00873014">
        <w:rPr>
          <w:rFonts w:ascii="Bookman Old Style" w:eastAsia="Calibri" w:hAnsi="Bookman Old Style" w:cs="Times New Roman"/>
          <w:b/>
          <w:sz w:val="20"/>
          <w:szCs w:val="20"/>
          <w:lang w:val="es-ES" w:eastAsia="es-ES"/>
        </w:rPr>
        <w:t>** SEGUIDAMENTE SE SOMETE A VOTACIÓN, DECLARAR EL ACUERDO DEFINITIVAMENTE APROBADO Y SE OBTIENEN 5 VOTOS, POR TANTO NO PROCEDE LA DECLARATORIA DEL ACUERDO COMO DEFINITIVAMENTE APROBADO, YA QUE SE REQUIEREN 6 VOTOS PARA QUE SE DE TAL CONDICIÓN.</w:t>
      </w:r>
    </w:p>
    <w:p w:rsidR="00602FFF" w:rsidRPr="00602FFF" w:rsidRDefault="00602FFF" w:rsidP="00602FFF">
      <w:pPr>
        <w:pStyle w:val="Prrafodelista"/>
        <w:spacing w:after="0" w:line="240" w:lineRule="auto"/>
        <w:ind w:left="0"/>
        <w:jc w:val="both"/>
        <w:rPr>
          <w:rFonts w:ascii="Bookman Old Style" w:eastAsia="Calibri" w:hAnsi="Bookman Old Style" w:cs="Times New Roman"/>
          <w:sz w:val="20"/>
          <w:szCs w:val="20"/>
          <w:lang w:val="es-ES" w:eastAsia="es-ES"/>
        </w:rPr>
      </w:pPr>
    </w:p>
    <w:p w:rsidR="00602FFF" w:rsidRPr="00602FFF" w:rsidRDefault="00602FFF" w:rsidP="00602FFF">
      <w:pPr>
        <w:pStyle w:val="Prrafodelista"/>
        <w:spacing w:after="0" w:line="240" w:lineRule="auto"/>
        <w:ind w:left="0"/>
        <w:jc w:val="both"/>
        <w:rPr>
          <w:rFonts w:ascii="Bookman Old Style" w:eastAsia="Calibri" w:hAnsi="Bookman Old Style" w:cs="Times New Roman"/>
          <w:sz w:val="20"/>
          <w:szCs w:val="20"/>
          <w:lang w:val="es-ES" w:eastAsia="es-ES"/>
        </w:rPr>
      </w:pPr>
      <w:r w:rsidRPr="00602FFF">
        <w:rPr>
          <w:rFonts w:ascii="Bookman Old Style" w:eastAsia="Calibri" w:hAnsi="Bookman Old Style" w:cs="Times New Roman"/>
          <w:sz w:val="20"/>
          <w:szCs w:val="20"/>
          <w:lang w:val="es-ES" w:eastAsia="es-ES"/>
        </w:rPr>
        <w:t xml:space="preserve">Rolando – son dos cuadras, que pasa si hubiera un bulevard como se quería. </w:t>
      </w:r>
    </w:p>
    <w:p w:rsidR="00602FFF" w:rsidRPr="00602FFF" w:rsidRDefault="00602FFF" w:rsidP="00602FFF">
      <w:pPr>
        <w:pStyle w:val="Prrafodelista"/>
        <w:spacing w:after="0" w:line="240" w:lineRule="auto"/>
        <w:jc w:val="both"/>
        <w:rPr>
          <w:rFonts w:ascii="Bookman Old Style" w:eastAsia="Calibri" w:hAnsi="Bookman Old Style" w:cs="Times New Roman"/>
          <w:sz w:val="20"/>
          <w:szCs w:val="20"/>
          <w:lang w:val="es-ES" w:eastAsia="es-ES"/>
        </w:rPr>
      </w:pPr>
    </w:p>
    <w:p w:rsidR="00602FFF" w:rsidRPr="00602FFF" w:rsidRDefault="00602FFF" w:rsidP="00602FFF">
      <w:pPr>
        <w:pStyle w:val="Prrafodelista"/>
        <w:spacing w:after="0" w:line="240" w:lineRule="auto"/>
        <w:jc w:val="both"/>
        <w:rPr>
          <w:rFonts w:ascii="Bookman Old Style" w:eastAsia="Calibri" w:hAnsi="Bookman Old Style" w:cs="Times New Roman"/>
          <w:sz w:val="20"/>
          <w:szCs w:val="20"/>
          <w:lang w:val="es-ES" w:eastAsia="es-ES"/>
        </w:rPr>
      </w:pPr>
    </w:p>
    <w:p w:rsidR="00602FFF" w:rsidRPr="00602FFF" w:rsidRDefault="00602FFF" w:rsidP="00602FFF">
      <w:pPr>
        <w:pStyle w:val="Prrafodelista"/>
        <w:numPr>
          <w:ilvl w:val="0"/>
          <w:numId w:val="4"/>
        </w:numPr>
        <w:spacing w:after="0" w:line="240" w:lineRule="auto"/>
        <w:jc w:val="both"/>
        <w:rPr>
          <w:rFonts w:ascii="Bookman Old Style" w:eastAsia="Calibri" w:hAnsi="Bookman Old Style" w:cs="Times New Roman"/>
          <w:sz w:val="20"/>
          <w:szCs w:val="20"/>
          <w:lang w:val="es-ES" w:eastAsia="es-ES"/>
        </w:rPr>
      </w:pPr>
      <w:r w:rsidRPr="00602FFF">
        <w:rPr>
          <w:rFonts w:ascii="Bookman Old Style" w:eastAsia="Calibri" w:hAnsi="Bookman Old Style" w:cs="Times New Roman"/>
          <w:sz w:val="20"/>
          <w:szCs w:val="20"/>
          <w:lang w:val="es-ES" w:eastAsia="es-ES"/>
        </w:rPr>
        <w:t xml:space="preserve">Franklin Alfaro Porras – Presidente Asociación Deportiva La Aurora </w:t>
      </w:r>
    </w:p>
    <w:p w:rsidR="00602FFF" w:rsidRPr="00602FFF" w:rsidRDefault="00602FFF" w:rsidP="00602FFF">
      <w:pPr>
        <w:pStyle w:val="Prrafodelista"/>
        <w:spacing w:after="0" w:line="240" w:lineRule="auto"/>
        <w:jc w:val="both"/>
        <w:rPr>
          <w:rFonts w:ascii="Bookman Old Style" w:eastAsia="Calibri" w:hAnsi="Bookman Old Style" w:cs="Times New Roman"/>
          <w:sz w:val="20"/>
          <w:szCs w:val="20"/>
          <w:lang w:val="es-ES" w:eastAsia="es-ES"/>
        </w:rPr>
      </w:pPr>
      <w:r w:rsidRPr="00602FFF">
        <w:rPr>
          <w:rFonts w:ascii="Bookman Old Style" w:eastAsia="Calibri" w:hAnsi="Bookman Old Style" w:cs="Times New Roman"/>
          <w:sz w:val="20"/>
          <w:szCs w:val="20"/>
          <w:lang w:val="es-ES" w:eastAsia="es-ES"/>
        </w:rPr>
        <w:t xml:space="preserve">Asunto: Solicitud de permiso para realizar un festival musical de los géneros “Roots, Reggae, Hip Hop y Dance Hall”, el 19 de marzo del 2016, de 6:00 p.m. a 12:00 m.n., en el Gimnasio de La Aurora. Tel. 8509-3991 / 6229-0039 </w:t>
      </w:r>
      <w:hyperlink r:id="rId14" w:history="1">
        <w:r w:rsidRPr="00602FFF">
          <w:rPr>
            <w:rStyle w:val="Hipervnculo"/>
            <w:rFonts w:ascii="Bookman Old Style" w:eastAsia="Calibri" w:hAnsi="Bookman Old Style" w:cs="Times New Roman"/>
            <w:sz w:val="20"/>
            <w:szCs w:val="20"/>
            <w:lang w:val="es-ES" w:eastAsia="es-ES"/>
          </w:rPr>
          <w:t>franalpo@hotmail.com</w:t>
        </w:r>
      </w:hyperlink>
      <w:r w:rsidRPr="00602FFF">
        <w:rPr>
          <w:rFonts w:ascii="Bookman Old Style" w:eastAsia="Calibri" w:hAnsi="Bookman Old Style" w:cs="Times New Roman"/>
          <w:sz w:val="20"/>
          <w:szCs w:val="20"/>
          <w:lang w:val="es-ES" w:eastAsia="es-ES"/>
        </w:rPr>
        <w:t xml:space="preserve"> </w:t>
      </w:r>
    </w:p>
    <w:p w:rsidR="00602FFF" w:rsidRPr="00602FFF" w:rsidRDefault="00602FFF" w:rsidP="00602FFF">
      <w:pPr>
        <w:pStyle w:val="Prrafodelista"/>
        <w:spacing w:after="0" w:line="240" w:lineRule="auto"/>
        <w:jc w:val="both"/>
        <w:rPr>
          <w:rFonts w:ascii="Bookman Old Style" w:eastAsia="Calibri" w:hAnsi="Bookman Old Style" w:cs="Times New Roman"/>
          <w:b/>
          <w:color w:val="FF6600"/>
          <w:sz w:val="20"/>
          <w:szCs w:val="20"/>
          <w:lang w:val="es-ES" w:eastAsia="es-ES"/>
        </w:rPr>
      </w:pPr>
    </w:p>
    <w:p w:rsidR="00602FFF" w:rsidRPr="00AB0ABB" w:rsidRDefault="00CF7BF6" w:rsidP="00602FFF">
      <w:pPr>
        <w:pStyle w:val="Prrafodelista"/>
        <w:spacing w:after="0" w:line="240" w:lineRule="auto"/>
        <w:ind w:left="0"/>
        <w:jc w:val="both"/>
        <w:rPr>
          <w:rFonts w:ascii="Bookman Old Style" w:eastAsia="Calibri" w:hAnsi="Bookman Old Style" w:cs="Times New Roman"/>
          <w:sz w:val="20"/>
          <w:szCs w:val="20"/>
          <w:lang w:val="es-ES" w:eastAsia="es-ES"/>
        </w:rPr>
      </w:pPr>
      <w:r w:rsidRPr="00AB0ABB">
        <w:rPr>
          <w:rFonts w:ascii="Bookman Old Style" w:eastAsia="Calibri" w:hAnsi="Bookman Old Style" w:cs="Times New Roman"/>
          <w:color w:val="000000" w:themeColor="text1"/>
          <w:sz w:val="20"/>
          <w:szCs w:val="20"/>
          <w:lang w:val="es-ES" w:eastAsia="es-ES"/>
        </w:rPr>
        <w:t xml:space="preserve">La regidora </w:t>
      </w:r>
      <w:r w:rsidR="00602FFF" w:rsidRPr="00AB0ABB">
        <w:rPr>
          <w:rFonts w:ascii="Bookman Old Style" w:eastAsia="Calibri" w:hAnsi="Bookman Old Style" w:cs="Times New Roman"/>
          <w:color w:val="000000" w:themeColor="text1"/>
          <w:sz w:val="20"/>
          <w:szCs w:val="20"/>
          <w:lang w:val="es-ES" w:eastAsia="es-ES"/>
        </w:rPr>
        <w:t xml:space="preserve">Alba </w:t>
      </w:r>
      <w:r w:rsidRPr="00AB0ABB">
        <w:rPr>
          <w:rFonts w:ascii="Bookman Old Style" w:eastAsia="Calibri" w:hAnsi="Bookman Old Style" w:cs="Times New Roman"/>
          <w:color w:val="000000" w:themeColor="text1"/>
          <w:sz w:val="20"/>
          <w:szCs w:val="20"/>
          <w:lang w:val="es-ES" w:eastAsia="es-ES"/>
        </w:rPr>
        <w:t>Buitrago comenta que v</w:t>
      </w:r>
      <w:r w:rsidR="00602FFF" w:rsidRPr="00AB0ABB">
        <w:rPr>
          <w:rFonts w:ascii="Bookman Old Style" w:eastAsia="Calibri" w:hAnsi="Bookman Old Style" w:cs="Times New Roman"/>
          <w:color w:val="000000" w:themeColor="text1"/>
          <w:sz w:val="20"/>
          <w:szCs w:val="20"/>
          <w:lang w:val="es-ES" w:eastAsia="es-ES"/>
        </w:rPr>
        <w:t>a a votar en</w:t>
      </w:r>
      <w:r w:rsidRPr="00AB0ABB">
        <w:rPr>
          <w:rFonts w:ascii="Bookman Old Style" w:eastAsia="Calibri" w:hAnsi="Bookman Old Style" w:cs="Times New Roman"/>
          <w:color w:val="000000" w:themeColor="text1"/>
          <w:sz w:val="20"/>
          <w:szCs w:val="20"/>
          <w:lang w:val="es-ES" w:eastAsia="es-ES"/>
        </w:rPr>
        <w:t xml:space="preserve"> </w:t>
      </w:r>
      <w:r w:rsidR="00602FFF" w:rsidRPr="00AB0ABB">
        <w:rPr>
          <w:rFonts w:ascii="Bookman Old Style" w:eastAsia="Calibri" w:hAnsi="Bookman Old Style" w:cs="Times New Roman"/>
          <w:color w:val="000000" w:themeColor="text1"/>
          <w:sz w:val="20"/>
          <w:szCs w:val="20"/>
          <w:lang w:val="es-ES" w:eastAsia="es-ES"/>
        </w:rPr>
        <w:t>contra, porq</w:t>
      </w:r>
      <w:r w:rsidRPr="00AB0ABB">
        <w:rPr>
          <w:rFonts w:ascii="Bookman Old Style" w:eastAsia="Calibri" w:hAnsi="Bookman Old Style" w:cs="Times New Roman"/>
          <w:color w:val="000000" w:themeColor="text1"/>
          <w:sz w:val="20"/>
          <w:szCs w:val="20"/>
          <w:lang w:val="es-ES" w:eastAsia="es-ES"/>
        </w:rPr>
        <w:t>ue</w:t>
      </w:r>
      <w:r w:rsidR="00602FFF" w:rsidRPr="00AB0ABB">
        <w:rPr>
          <w:rFonts w:ascii="Bookman Old Style" w:eastAsia="Calibri" w:hAnsi="Bookman Old Style" w:cs="Times New Roman"/>
          <w:color w:val="000000" w:themeColor="text1"/>
          <w:sz w:val="20"/>
          <w:szCs w:val="20"/>
          <w:lang w:val="es-ES" w:eastAsia="es-ES"/>
        </w:rPr>
        <w:t xml:space="preserve"> esa música no es productiva para el barrio</w:t>
      </w:r>
      <w:r w:rsidRPr="00AB0ABB">
        <w:rPr>
          <w:rFonts w:ascii="Bookman Old Style" w:eastAsia="Calibri" w:hAnsi="Bookman Old Style" w:cs="Times New Roman"/>
          <w:color w:val="000000" w:themeColor="text1"/>
          <w:sz w:val="20"/>
          <w:szCs w:val="20"/>
          <w:lang w:val="es-ES" w:eastAsia="es-ES"/>
        </w:rPr>
        <w:t>, además e</w:t>
      </w:r>
      <w:r w:rsidR="00602FFF" w:rsidRPr="00AB0ABB">
        <w:rPr>
          <w:rFonts w:ascii="Bookman Old Style" w:eastAsia="Calibri" w:hAnsi="Bookman Old Style" w:cs="Times New Roman"/>
          <w:sz w:val="20"/>
          <w:szCs w:val="20"/>
          <w:lang w:val="es-ES" w:eastAsia="es-ES"/>
        </w:rPr>
        <w:t>st</w:t>
      </w:r>
      <w:r w:rsidRPr="00AB0ABB">
        <w:rPr>
          <w:rFonts w:ascii="Bookman Old Style" w:eastAsia="Calibri" w:hAnsi="Bookman Old Style" w:cs="Times New Roman"/>
          <w:sz w:val="20"/>
          <w:szCs w:val="20"/>
          <w:lang w:val="es-ES" w:eastAsia="es-ES"/>
        </w:rPr>
        <w:t>á</w:t>
      </w:r>
      <w:r w:rsidR="00602FFF" w:rsidRPr="00AB0ABB">
        <w:rPr>
          <w:rFonts w:ascii="Bookman Old Style" w:eastAsia="Calibri" w:hAnsi="Bookman Old Style" w:cs="Times New Roman"/>
          <w:sz w:val="20"/>
          <w:szCs w:val="20"/>
          <w:lang w:val="es-ES" w:eastAsia="es-ES"/>
        </w:rPr>
        <w:t>n en vísperas de s</w:t>
      </w:r>
      <w:r w:rsidRPr="00AB0ABB">
        <w:rPr>
          <w:rFonts w:ascii="Bookman Old Style" w:eastAsia="Calibri" w:hAnsi="Bookman Old Style" w:cs="Times New Roman"/>
          <w:sz w:val="20"/>
          <w:szCs w:val="20"/>
          <w:lang w:val="es-ES" w:eastAsia="es-ES"/>
        </w:rPr>
        <w:t>e</w:t>
      </w:r>
      <w:r w:rsidR="00602FFF" w:rsidRPr="00AB0ABB">
        <w:rPr>
          <w:rFonts w:ascii="Bookman Old Style" w:eastAsia="Calibri" w:hAnsi="Bookman Old Style" w:cs="Times New Roman"/>
          <w:sz w:val="20"/>
          <w:szCs w:val="20"/>
          <w:lang w:val="es-ES" w:eastAsia="es-ES"/>
        </w:rPr>
        <w:t>mana santa y hay confesiones.</w:t>
      </w:r>
      <w:r w:rsidRPr="00AB0ABB">
        <w:rPr>
          <w:rFonts w:ascii="Bookman Old Style" w:eastAsia="Calibri" w:hAnsi="Bookman Old Style" w:cs="Times New Roman"/>
          <w:sz w:val="20"/>
          <w:szCs w:val="20"/>
          <w:lang w:val="es-ES" w:eastAsia="es-ES"/>
        </w:rPr>
        <w:t xml:space="preserve"> El problema mayor es que todo se escucha dado que son infraestructuras que están muy cerca.</w:t>
      </w:r>
    </w:p>
    <w:p w:rsidR="00CF7BF6" w:rsidRPr="00AB0ABB" w:rsidRDefault="00CF7BF6" w:rsidP="00602FFF">
      <w:pPr>
        <w:pStyle w:val="Prrafodelista"/>
        <w:spacing w:after="0" w:line="240" w:lineRule="auto"/>
        <w:ind w:left="0"/>
        <w:jc w:val="both"/>
        <w:rPr>
          <w:rFonts w:ascii="Bookman Old Style" w:eastAsia="Calibri" w:hAnsi="Bookman Old Style" w:cs="Times New Roman"/>
          <w:sz w:val="20"/>
          <w:szCs w:val="20"/>
          <w:lang w:val="es-ES" w:eastAsia="es-ES"/>
        </w:rPr>
      </w:pPr>
    </w:p>
    <w:p w:rsidR="00602FFF" w:rsidRPr="00AB0ABB" w:rsidRDefault="00CF7BF6" w:rsidP="00602FFF">
      <w:pPr>
        <w:pStyle w:val="Prrafodelista"/>
        <w:spacing w:after="0" w:line="240" w:lineRule="auto"/>
        <w:ind w:left="0"/>
        <w:jc w:val="both"/>
        <w:rPr>
          <w:rFonts w:ascii="Bookman Old Style" w:eastAsia="Calibri" w:hAnsi="Bookman Old Style" w:cs="Times New Roman"/>
          <w:sz w:val="20"/>
          <w:szCs w:val="20"/>
          <w:lang w:val="es-ES" w:eastAsia="es-ES"/>
        </w:rPr>
      </w:pPr>
      <w:r w:rsidRPr="00AB0ABB">
        <w:rPr>
          <w:rFonts w:ascii="Bookman Old Style" w:eastAsia="Calibri" w:hAnsi="Bookman Old Style" w:cs="Times New Roman"/>
          <w:sz w:val="20"/>
          <w:szCs w:val="20"/>
          <w:lang w:val="es-ES" w:eastAsia="es-ES"/>
        </w:rPr>
        <w:t xml:space="preserve">El regidor </w:t>
      </w:r>
      <w:r w:rsidR="00602FFF" w:rsidRPr="00AB0ABB">
        <w:rPr>
          <w:rFonts w:ascii="Bookman Old Style" w:eastAsia="Calibri" w:hAnsi="Bookman Old Style" w:cs="Times New Roman"/>
          <w:sz w:val="20"/>
          <w:szCs w:val="20"/>
          <w:lang w:val="es-ES" w:eastAsia="es-ES"/>
        </w:rPr>
        <w:t xml:space="preserve">Minor </w:t>
      </w:r>
      <w:r w:rsidRPr="00AB0ABB">
        <w:rPr>
          <w:rFonts w:ascii="Bookman Old Style" w:eastAsia="Calibri" w:hAnsi="Bookman Old Style" w:cs="Times New Roman"/>
          <w:sz w:val="20"/>
          <w:szCs w:val="20"/>
          <w:lang w:val="es-ES" w:eastAsia="es-ES"/>
        </w:rPr>
        <w:t>Meléndez a</w:t>
      </w:r>
      <w:r w:rsidR="00602FFF" w:rsidRPr="00AB0ABB">
        <w:rPr>
          <w:rFonts w:ascii="Bookman Old Style" w:eastAsia="Calibri" w:hAnsi="Bookman Old Style" w:cs="Times New Roman"/>
          <w:sz w:val="20"/>
          <w:szCs w:val="20"/>
          <w:lang w:val="es-ES" w:eastAsia="es-ES"/>
        </w:rPr>
        <w:t>poya la propuesta de doña Alba</w:t>
      </w:r>
      <w:r w:rsidRPr="00AB0ABB">
        <w:rPr>
          <w:rFonts w:ascii="Bookman Old Style" w:eastAsia="Calibri" w:hAnsi="Bookman Old Style" w:cs="Times New Roman"/>
          <w:sz w:val="20"/>
          <w:szCs w:val="20"/>
          <w:lang w:val="es-ES" w:eastAsia="es-ES"/>
        </w:rPr>
        <w:t xml:space="preserve">, ya que </w:t>
      </w:r>
      <w:r w:rsidR="00602FFF" w:rsidRPr="00AB0ABB">
        <w:rPr>
          <w:rFonts w:ascii="Bookman Old Style" w:eastAsia="Calibri" w:hAnsi="Bookman Old Style" w:cs="Times New Roman"/>
          <w:sz w:val="20"/>
          <w:szCs w:val="20"/>
          <w:lang w:val="es-ES" w:eastAsia="es-ES"/>
        </w:rPr>
        <w:t>se han tenido experiencias con respecto a ese tipo de actividades que se</w:t>
      </w:r>
      <w:r w:rsidRPr="00AB0ABB">
        <w:rPr>
          <w:rFonts w:ascii="Bookman Old Style" w:eastAsia="Calibri" w:hAnsi="Bookman Old Style" w:cs="Times New Roman"/>
          <w:sz w:val="20"/>
          <w:szCs w:val="20"/>
          <w:lang w:val="es-ES" w:eastAsia="es-ES"/>
        </w:rPr>
        <w:t xml:space="preserve"> </w:t>
      </w:r>
      <w:r w:rsidR="00602FFF" w:rsidRPr="00AB0ABB">
        <w:rPr>
          <w:rFonts w:ascii="Bookman Old Style" w:eastAsia="Calibri" w:hAnsi="Bookman Old Style" w:cs="Times New Roman"/>
          <w:sz w:val="20"/>
          <w:szCs w:val="20"/>
          <w:lang w:val="es-ES" w:eastAsia="es-ES"/>
        </w:rPr>
        <w:t>generan alrededor de este tipo de conciertos.</w:t>
      </w:r>
    </w:p>
    <w:p w:rsidR="00602FFF" w:rsidRPr="00AB0ABB" w:rsidRDefault="00602FFF" w:rsidP="00602FFF">
      <w:pPr>
        <w:pStyle w:val="Prrafodelista"/>
        <w:spacing w:after="0" w:line="240" w:lineRule="auto"/>
        <w:ind w:left="0"/>
        <w:jc w:val="both"/>
        <w:rPr>
          <w:rFonts w:ascii="Bookman Old Style" w:eastAsia="Calibri" w:hAnsi="Bookman Old Style" w:cs="Times New Roman"/>
          <w:sz w:val="20"/>
          <w:szCs w:val="20"/>
          <w:lang w:val="es-ES" w:eastAsia="es-ES"/>
        </w:rPr>
      </w:pPr>
    </w:p>
    <w:p w:rsidR="00602FFF" w:rsidRPr="00AB0ABB" w:rsidRDefault="00CF7BF6" w:rsidP="00602FFF">
      <w:pPr>
        <w:pStyle w:val="Prrafodelista"/>
        <w:spacing w:after="0" w:line="240" w:lineRule="auto"/>
        <w:ind w:left="0"/>
        <w:jc w:val="both"/>
        <w:rPr>
          <w:rFonts w:ascii="Bookman Old Style" w:eastAsia="Calibri" w:hAnsi="Bookman Old Style" w:cs="Times New Roman"/>
          <w:sz w:val="20"/>
          <w:szCs w:val="20"/>
          <w:lang w:val="es-ES" w:eastAsia="es-ES"/>
        </w:rPr>
      </w:pPr>
      <w:r w:rsidRPr="00AB0ABB">
        <w:rPr>
          <w:rFonts w:ascii="Bookman Old Style" w:eastAsia="Calibri" w:hAnsi="Bookman Old Style" w:cs="Times New Roman"/>
          <w:sz w:val="20"/>
          <w:szCs w:val="20"/>
          <w:lang w:val="es-ES" w:eastAsia="es-ES"/>
        </w:rPr>
        <w:t xml:space="preserve">El regidor </w:t>
      </w:r>
      <w:r w:rsidR="00602FFF" w:rsidRPr="00AB0ABB">
        <w:rPr>
          <w:rFonts w:ascii="Bookman Old Style" w:eastAsia="Calibri" w:hAnsi="Bookman Old Style" w:cs="Times New Roman"/>
          <w:sz w:val="20"/>
          <w:szCs w:val="20"/>
          <w:lang w:val="es-ES" w:eastAsia="es-ES"/>
        </w:rPr>
        <w:t xml:space="preserve">Walter </w:t>
      </w:r>
      <w:r w:rsidRPr="00AB0ABB">
        <w:rPr>
          <w:rFonts w:ascii="Bookman Old Style" w:eastAsia="Calibri" w:hAnsi="Bookman Old Style" w:cs="Times New Roman"/>
          <w:sz w:val="20"/>
          <w:szCs w:val="20"/>
          <w:lang w:val="es-ES" w:eastAsia="es-ES"/>
        </w:rPr>
        <w:t xml:space="preserve">Sánchez indica que </w:t>
      </w:r>
      <w:r w:rsidR="00602FFF" w:rsidRPr="00AB0ABB">
        <w:rPr>
          <w:rFonts w:ascii="Bookman Old Style" w:eastAsia="Calibri" w:hAnsi="Bookman Old Style" w:cs="Times New Roman"/>
          <w:sz w:val="20"/>
          <w:szCs w:val="20"/>
          <w:lang w:val="es-ES" w:eastAsia="es-ES"/>
        </w:rPr>
        <w:t>ser</w:t>
      </w:r>
      <w:r w:rsidRPr="00AB0ABB">
        <w:rPr>
          <w:rFonts w:ascii="Bookman Old Style" w:eastAsia="Calibri" w:hAnsi="Bookman Old Style" w:cs="Times New Roman"/>
          <w:sz w:val="20"/>
          <w:szCs w:val="20"/>
          <w:lang w:val="es-ES" w:eastAsia="es-ES"/>
        </w:rPr>
        <w:t>í</w:t>
      </w:r>
      <w:r w:rsidR="00602FFF" w:rsidRPr="00AB0ABB">
        <w:rPr>
          <w:rFonts w:ascii="Bookman Old Style" w:eastAsia="Calibri" w:hAnsi="Bookman Old Style" w:cs="Times New Roman"/>
          <w:sz w:val="20"/>
          <w:szCs w:val="20"/>
          <w:lang w:val="es-ES" w:eastAsia="es-ES"/>
        </w:rPr>
        <w:t>a bueno que se re</w:t>
      </w:r>
      <w:r w:rsidRPr="00AB0ABB">
        <w:rPr>
          <w:rFonts w:ascii="Bookman Old Style" w:eastAsia="Calibri" w:hAnsi="Bookman Old Style" w:cs="Times New Roman"/>
          <w:sz w:val="20"/>
          <w:szCs w:val="20"/>
          <w:lang w:val="es-ES" w:eastAsia="es-ES"/>
        </w:rPr>
        <w:t>ú</w:t>
      </w:r>
      <w:r w:rsidR="00602FFF" w:rsidRPr="00AB0ABB">
        <w:rPr>
          <w:rFonts w:ascii="Bookman Old Style" w:eastAsia="Calibri" w:hAnsi="Bookman Old Style" w:cs="Times New Roman"/>
          <w:sz w:val="20"/>
          <w:szCs w:val="20"/>
          <w:lang w:val="es-ES" w:eastAsia="es-ES"/>
        </w:rPr>
        <w:t xml:space="preserve">na </w:t>
      </w:r>
      <w:r w:rsidRPr="00AB0ABB">
        <w:rPr>
          <w:rFonts w:ascii="Bookman Old Style" w:eastAsia="Calibri" w:hAnsi="Bookman Old Style" w:cs="Times New Roman"/>
          <w:sz w:val="20"/>
          <w:szCs w:val="20"/>
          <w:lang w:val="es-ES" w:eastAsia="es-ES"/>
        </w:rPr>
        <w:t>el Co</w:t>
      </w:r>
      <w:r w:rsidR="00602FFF" w:rsidRPr="00AB0ABB">
        <w:rPr>
          <w:rFonts w:ascii="Bookman Old Style" w:eastAsia="Calibri" w:hAnsi="Bookman Old Style" w:cs="Times New Roman"/>
          <w:sz w:val="20"/>
          <w:szCs w:val="20"/>
          <w:lang w:val="es-ES" w:eastAsia="es-ES"/>
        </w:rPr>
        <w:t xml:space="preserve">ncejo de </w:t>
      </w:r>
      <w:r w:rsidRPr="00AB0ABB">
        <w:rPr>
          <w:rFonts w:ascii="Bookman Old Style" w:eastAsia="Calibri" w:hAnsi="Bookman Old Style" w:cs="Times New Roman"/>
          <w:sz w:val="20"/>
          <w:szCs w:val="20"/>
          <w:lang w:val="es-ES" w:eastAsia="es-ES"/>
        </w:rPr>
        <w:t>D</w:t>
      </w:r>
      <w:r w:rsidR="00602FFF" w:rsidRPr="00AB0ABB">
        <w:rPr>
          <w:rFonts w:ascii="Bookman Old Style" w:eastAsia="Calibri" w:hAnsi="Bookman Old Style" w:cs="Times New Roman"/>
          <w:sz w:val="20"/>
          <w:szCs w:val="20"/>
          <w:lang w:val="es-ES" w:eastAsia="es-ES"/>
        </w:rPr>
        <w:t>istrito y el grupo organizado de deportes</w:t>
      </w:r>
      <w:r w:rsidRPr="00AB0ABB">
        <w:rPr>
          <w:rFonts w:ascii="Bookman Old Style" w:eastAsia="Calibri" w:hAnsi="Bookman Old Style" w:cs="Times New Roman"/>
          <w:sz w:val="20"/>
          <w:szCs w:val="20"/>
          <w:lang w:val="es-ES" w:eastAsia="es-ES"/>
        </w:rPr>
        <w:t xml:space="preserve"> para que analicen ese tema, ya que le </w:t>
      </w:r>
      <w:r w:rsidR="00602FFF" w:rsidRPr="00AB0ABB">
        <w:rPr>
          <w:rFonts w:ascii="Bookman Old Style" w:eastAsia="Calibri" w:hAnsi="Bookman Old Style" w:cs="Times New Roman"/>
          <w:sz w:val="20"/>
          <w:szCs w:val="20"/>
          <w:lang w:val="es-ES" w:eastAsia="es-ES"/>
        </w:rPr>
        <w:t>da temor que sea tan cerca de</w:t>
      </w:r>
      <w:r w:rsidRPr="00AB0ABB">
        <w:rPr>
          <w:rFonts w:ascii="Bookman Old Style" w:eastAsia="Calibri" w:hAnsi="Bookman Old Style" w:cs="Times New Roman"/>
          <w:sz w:val="20"/>
          <w:szCs w:val="20"/>
          <w:lang w:val="es-ES" w:eastAsia="es-ES"/>
        </w:rPr>
        <w:t>l</w:t>
      </w:r>
      <w:r w:rsidR="00602FFF" w:rsidRPr="00AB0ABB">
        <w:rPr>
          <w:rFonts w:ascii="Bookman Old Style" w:eastAsia="Calibri" w:hAnsi="Bookman Old Style" w:cs="Times New Roman"/>
          <w:sz w:val="20"/>
          <w:szCs w:val="20"/>
          <w:lang w:val="es-ES" w:eastAsia="es-ES"/>
        </w:rPr>
        <w:t xml:space="preserve"> inicio de semana santa y ese gimnasio colinda con la Iglesia.</w:t>
      </w:r>
    </w:p>
    <w:p w:rsidR="00602FFF" w:rsidRPr="00AB0ABB" w:rsidRDefault="00602FFF" w:rsidP="00602FFF">
      <w:pPr>
        <w:pStyle w:val="Prrafodelista"/>
        <w:spacing w:after="0" w:line="240" w:lineRule="auto"/>
        <w:ind w:left="0"/>
        <w:jc w:val="both"/>
        <w:rPr>
          <w:rFonts w:ascii="Bookman Old Style" w:eastAsia="Calibri" w:hAnsi="Bookman Old Style" w:cs="Times New Roman"/>
          <w:sz w:val="20"/>
          <w:szCs w:val="20"/>
          <w:lang w:val="es-ES" w:eastAsia="es-ES"/>
        </w:rPr>
      </w:pPr>
    </w:p>
    <w:p w:rsidR="00602FFF" w:rsidRPr="00AB0ABB" w:rsidRDefault="00CF7BF6" w:rsidP="00602FFF">
      <w:pPr>
        <w:pStyle w:val="Prrafodelista"/>
        <w:spacing w:after="0" w:line="240" w:lineRule="auto"/>
        <w:ind w:left="0"/>
        <w:jc w:val="both"/>
        <w:rPr>
          <w:rFonts w:ascii="Bookman Old Style" w:eastAsia="Calibri" w:hAnsi="Bookman Old Style" w:cs="Times New Roman"/>
          <w:sz w:val="20"/>
          <w:szCs w:val="20"/>
          <w:lang w:val="es-ES" w:eastAsia="es-ES"/>
        </w:rPr>
      </w:pPr>
      <w:r w:rsidRPr="00AB0ABB">
        <w:rPr>
          <w:rFonts w:ascii="Bookman Old Style" w:eastAsia="Calibri" w:hAnsi="Bookman Old Style" w:cs="Times New Roman"/>
          <w:sz w:val="20"/>
          <w:szCs w:val="20"/>
          <w:lang w:val="es-ES" w:eastAsia="es-ES"/>
        </w:rPr>
        <w:t xml:space="preserve">El regidor </w:t>
      </w:r>
      <w:r w:rsidR="00602FFF" w:rsidRPr="00AB0ABB">
        <w:rPr>
          <w:rFonts w:ascii="Bookman Old Style" w:eastAsia="Calibri" w:hAnsi="Bookman Old Style" w:cs="Times New Roman"/>
          <w:sz w:val="20"/>
          <w:szCs w:val="20"/>
          <w:lang w:val="es-ES" w:eastAsia="es-ES"/>
        </w:rPr>
        <w:t xml:space="preserve">Gerardo </w:t>
      </w:r>
      <w:r w:rsidRPr="00AB0ABB">
        <w:rPr>
          <w:rFonts w:ascii="Bookman Old Style" w:eastAsia="Calibri" w:hAnsi="Bookman Old Style" w:cs="Times New Roman"/>
          <w:sz w:val="20"/>
          <w:szCs w:val="20"/>
          <w:lang w:val="es-ES" w:eastAsia="es-ES"/>
        </w:rPr>
        <w:t>Badilla inform</w:t>
      </w:r>
      <w:r w:rsidR="006C7FD2" w:rsidRPr="00AB0ABB">
        <w:rPr>
          <w:rFonts w:ascii="Bookman Old Style" w:eastAsia="Calibri" w:hAnsi="Bookman Old Style" w:cs="Times New Roman"/>
          <w:sz w:val="20"/>
          <w:szCs w:val="20"/>
          <w:lang w:val="es-ES" w:eastAsia="es-ES"/>
        </w:rPr>
        <w:t>a</w:t>
      </w:r>
      <w:r w:rsidRPr="00AB0ABB">
        <w:rPr>
          <w:rFonts w:ascii="Bookman Old Style" w:eastAsia="Calibri" w:hAnsi="Bookman Old Style" w:cs="Times New Roman"/>
          <w:sz w:val="20"/>
          <w:szCs w:val="20"/>
          <w:lang w:val="es-ES" w:eastAsia="es-ES"/>
        </w:rPr>
        <w:t xml:space="preserve"> que </w:t>
      </w:r>
      <w:r w:rsidR="00602FFF" w:rsidRPr="00AB0ABB">
        <w:rPr>
          <w:rFonts w:ascii="Bookman Old Style" w:eastAsia="Calibri" w:hAnsi="Bookman Old Style" w:cs="Times New Roman"/>
          <w:sz w:val="20"/>
          <w:szCs w:val="20"/>
          <w:lang w:val="es-ES" w:eastAsia="es-ES"/>
        </w:rPr>
        <w:t xml:space="preserve">asiste a las misas que se celebran </w:t>
      </w:r>
      <w:r w:rsidRPr="00AB0ABB">
        <w:rPr>
          <w:rFonts w:ascii="Bookman Old Style" w:eastAsia="Calibri" w:hAnsi="Bookman Old Style" w:cs="Times New Roman"/>
          <w:sz w:val="20"/>
          <w:szCs w:val="20"/>
          <w:lang w:val="es-ES" w:eastAsia="es-ES"/>
        </w:rPr>
        <w:t xml:space="preserve">el </w:t>
      </w:r>
      <w:r w:rsidR="00602FFF" w:rsidRPr="00AB0ABB">
        <w:rPr>
          <w:rFonts w:ascii="Bookman Old Style" w:eastAsia="Calibri" w:hAnsi="Bookman Old Style" w:cs="Times New Roman"/>
          <w:sz w:val="20"/>
          <w:szCs w:val="20"/>
          <w:lang w:val="es-ES" w:eastAsia="es-ES"/>
        </w:rPr>
        <w:t xml:space="preserve">sábado a las 7:p.m. </w:t>
      </w:r>
      <w:r w:rsidR="006C7FD2" w:rsidRPr="00AB0ABB">
        <w:rPr>
          <w:rFonts w:ascii="Bookman Old Style" w:eastAsia="Calibri" w:hAnsi="Bookman Old Style" w:cs="Times New Roman"/>
          <w:sz w:val="20"/>
          <w:szCs w:val="20"/>
          <w:lang w:val="es-ES" w:eastAsia="es-ES"/>
        </w:rPr>
        <w:t>Agrega que esto</w:t>
      </w:r>
      <w:r w:rsidR="00602FFF" w:rsidRPr="00AB0ABB">
        <w:rPr>
          <w:rFonts w:ascii="Bookman Old Style" w:eastAsia="Calibri" w:hAnsi="Bookman Old Style" w:cs="Times New Roman"/>
          <w:sz w:val="20"/>
          <w:szCs w:val="20"/>
          <w:lang w:val="es-ES" w:eastAsia="es-ES"/>
        </w:rPr>
        <w:t xml:space="preserve"> </w:t>
      </w:r>
      <w:r w:rsidR="006C7FD2" w:rsidRPr="00AB0ABB">
        <w:rPr>
          <w:rFonts w:ascii="Bookman Old Style" w:eastAsia="Calibri" w:hAnsi="Bookman Old Style" w:cs="Times New Roman"/>
          <w:sz w:val="20"/>
          <w:szCs w:val="20"/>
          <w:lang w:val="es-ES" w:eastAsia="es-ES"/>
        </w:rPr>
        <w:t xml:space="preserve">no </w:t>
      </w:r>
      <w:r w:rsidR="00602FFF" w:rsidRPr="00AB0ABB">
        <w:rPr>
          <w:rFonts w:ascii="Bookman Old Style" w:eastAsia="Calibri" w:hAnsi="Bookman Old Style" w:cs="Times New Roman"/>
          <w:sz w:val="20"/>
          <w:szCs w:val="20"/>
          <w:lang w:val="es-ES" w:eastAsia="es-ES"/>
        </w:rPr>
        <w:t>es  un festival</w:t>
      </w:r>
      <w:r w:rsidR="006C7FD2" w:rsidRPr="00AB0ABB">
        <w:rPr>
          <w:rFonts w:ascii="Bookman Old Style" w:eastAsia="Calibri" w:hAnsi="Bookman Old Style" w:cs="Times New Roman"/>
          <w:sz w:val="20"/>
          <w:szCs w:val="20"/>
          <w:lang w:val="es-ES" w:eastAsia="es-ES"/>
        </w:rPr>
        <w:t>,</w:t>
      </w:r>
      <w:r w:rsidR="00602FFF" w:rsidRPr="00AB0ABB">
        <w:rPr>
          <w:rFonts w:ascii="Bookman Old Style" w:eastAsia="Calibri" w:hAnsi="Bookman Old Style" w:cs="Times New Roman"/>
          <w:sz w:val="20"/>
          <w:szCs w:val="20"/>
          <w:lang w:val="es-ES" w:eastAsia="es-ES"/>
        </w:rPr>
        <w:t xml:space="preserve"> es una competición, </w:t>
      </w:r>
      <w:r w:rsidR="006C7FD2" w:rsidRPr="00AB0ABB">
        <w:rPr>
          <w:rFonts w:ascii="Bookman Old Style" w:eastAsia="Calibri" w:hAnsi="Bookman Old Style" w:cs="Times New Roman"/>
          <w:sz w:val="20"/>
          <w:szCs w:val="20"/>
          <w:lang w:val="es-ES" w:eastAsia="es-ES"/>
        </w:rPr>
        <w:t xml:space="preserve">de ahí que </w:t>
      </w:r>
      <w:r w:rsidR="00602FFF" w:rsidRPr="00AB0ABB">
        <w:rPr>
          <w:rFonts w:ascii="Bookman Old Style" w:eastAsia="Calibri" w:hAnsi="Bookman Old Style" w:cs="Times New Roman"/>
          <w:sz w:val="20"/>
          <w:szCs w:val="20"/>
          <w:lang w:val="es-ES" w:eastAsia="es-ES"/>
        </w:rPr>
        <w:t>le parece que en un d</w:t>
      </w:r>
      <w:r w:rsidR="006C7FD2" w:rsidRPr="00AB0ABB">
        <w:rPr>
          <w:rFonts w:ascii="Bookman Old Style" w:eastAsia="Calibri" w:hAnsi="Bookman Old Style" w:cs="Times New Roman"/>
          <w:sz w:val="20"/>
          <w:szCs w:val="20"/>
          <w:lang w:val="es-ES" w:eastAsia="es-ES"/>
        </w:rPr>
        <w:t>í</w:t>
      </w:r>
      <w:r w:rsidR="00602FFF" w:rsidRPr="00AB0ABB">
        <w:rPr>
          <w:rFonts w:ascii="Bookman Old Style" w:eastAsia="Calibri" w:hAnsi="Bookman Old Style" w:cs="Times New Roman"/>
          <w:sz w:val="20"/>
          <w:szCs w:val="20"/>
          <w:lang w:val="es-ES" w:eastAsia="es-ES"/>
        </w:rPr>
        <w:t>a como estos no es bueno, sea, no es correcto.</w:t>
      </w:r>
    </w:p>
    <w:p w:rsidR="00602FFF" w:rsidRPr="00AB0ABB" w:rsidRDefault="00602FFF" w:rsidP="00602FFF">
      <w:pPr>
        <w:pStyle w:val="Prrafodelista"/>
        <w:spacing w:after="0" w:line="240" w:lineRule="auto"/>
        <w:ind w:left="0"/>
        <w:jc w:val="both"/>
        <w:rPr>
          <w:rFonts w:ascii="Bookman Old Style" w:eastAsia="Calibri" w:hAnsi="Bookman Old Style" w:cs="Times New Roman"/>
          <w:sz w:val="20"/>
          <w:szCs w:val="20"/>
          <w:lang w:val="es-ES" w:eastAsia="es-ES"/>
        </w:rPr>
      </w:pPr>
    </w:p>
    <w:p w:rsidR="00602FFF" w:rsidRPr="00AB0ABB" w:rsidRDefault="006C7FD2" w:rsidP="00602FFF">
      <w:pPr>
        <w:pStyle w:val="Prrafodelista"/>
        <w:spacing w:after="0" w:line="240" w:lineRule="auto"/>
        <w:ind w:left="0"/>
        <w:jc w:val="both"/>
        <w:rPr>
          <w:rFonts w:ascii="Bookman Old Style" w:eastAsia="Calibri" w:hAnsi="Bookman Old Style" w:cs="Times New Roman"/>
          <w:sz w:val="20"/>
          <w:szCs w:val="20"/>
          <w:lang w:val="es-ES" w:eastAsia="es-ES"/>
        </w:rPr>
      </w:pPr>
      <w:r w:rsidRPr="00AB0ABB">
        <w:rPr>
          <w:rFonts w:ascii="Bookman Old Style" w:eastAsia="Calibri" w:hAnsi="Bookman Old Style" w:cs="Times New Roman"/>
          <w:sz w:val="20"/>
          <w:szCs w:val="20"/>
          <w:lang w:val="es-ES" w:eastAsia="es-ES"/>
        </w:rPr>
        <w:t xml:space="preserve">La regidora </w:t>
      </w:r>
      <w:r w:rsidR="00602FFF" w:rsidRPr="00AB0ABB">
        <w:rPr>
          <w:rFonts w:ascii="Bookman Old Style" w:eastAsia="Calibri" w:hAnsi="Bookman Old Style" w:cs="Times New Roman"/>
          <w:sz w:val="20"/>
          <w:szCs w:val="20"/>
          <w:lang w:val="es-ES" w:eastAsia="es-ES"/>
        </w:rPr>
        <w:t xml:space="preserve">Gretel </w:t>
      </w:r>
      <w:r w:rsidRPr="00AB0ABB">
        <w:rPr>
          <w:rFonts w:ascii="Bookman Old Style" w:eastAsia="Calibri" w:hAnsi="Bookman Old Style" w:cs="Times New Roman"/>
          <w:sz w:val="20"/>
          <w:szCs w:val="20"/>
          <w:lang w:val="es-ES" w:eastAsia="es-ES"/>
        </w:rPr>
        <w:t xml:space="preserve">Guillén señala que </w:t>
      </w:r>
      <w:r w:rsidR="00602FFF" w:rsidRPr="00AB0ABB">
        <w:rPr>
          <w:rFonts w:ascii="Bookman Old Style" w:eastAsia="Calibri" w:hAnsi="Bookman Old Style" w:cs="Times New Roman"/>
          <w:sz w:val="20"/>
          <w:szCs w:val="20"/>
          <w:lang w:val="es-ES" w:eastAsia="es-ES"/>
        </w:rPr>
        <w:t xml:space="preserve">le preocupa </w:t>
      </w:r>
      <w:r w:rsidRPr="00AB0ABB">
        <w:rPr>
          <w:rFonts w:ascii="Bookman Old Style" w:eastAsia="Calibri" w:hAnsi="Bookman Old Style" w:cs="Times New Roman"/>
          <w:sz w:val="20"/>
          <w:szCs w:val="20"/>
          <w:lang w:val="es-ES" w:eastAsia="es-ES"/>
        </w:rPr>
        <w:t xml:space="preserve">mucho esta situación, </w:t>
      </w:r>
      <w:r w:rsidR="00602FFF" w:rsidRPr="00AB0ABB">
        <w:rPr>
          <w:rFonts w:ascii="Bookman Old Style" w:eastAsia="Calibri" w:hAnsi="Bookman Old Style" w:cs="Times New Roman"/>
          <w:sz w:val="20"/>
          <w:szCs w:val="20"/>
          <w:lang w:val="es-ES" w:eastAsia="es-ES"/>
        </w:rPr>
        <w:t xml:space="preserve">porque hay </w:t>
      </w:r>
      <w:r w:rsidRPr="00AB0ABB">
        <w:rPr>
          <w:rFonts w:ascii="Bookman Old Style" w:eastAsia="Calibri" w:hAnsi="Bookman Old Style" w:cs="Times New Roman"/>
          <w:sz w:val="20"/>
          <w:szCs w:val="20"/>
          <w:lang w:val="es-ES" w:eastAsia="es-ES"/>
        </w:rPr>
        <w:t xml:space="preserve">un </w:t>
      </w:r>
      <w:r w:rsidR="00602FFF" w:rsidRPr="00AB0ABB">
        <w:rPr>
          <w:rFonts w:ascii="Bookman Old Style" w:eastAsia="Calibri" w:hAnsi="Bookman Old Style" w:cs="Times New Roman"/>
          <w:sz w:val="20"/>
          <w:szCs w:val="20"/>
          <w:lang w:val="es-ES" w:eastAsia="es-ES"/>
        </w:rPr>
        <w:t xml:space="preserve">problema con </w:t>
      </w:r>
      <w:r w:rsidRPr="00AB0ABB">
        <w:rPr>
          <w:rFonts w:ascii="Bookman Old Style" w:eastAsia="Calibri" w:hAnsi="Bookman Old Style" w:cs="Times New Roman"/>
          <w:sz w:val="20"/>
          <w:szCs w:val="20"/>
          <w:lang w:val="es-ES" w:eastAsia="es-ES"/>
        </w:rPr>
        <w:t xml:space="preserve">el </w:t>
      </w:r>
      <w:r w:rsidR="00602FFF" w:rsidRPr="00AB0ABB">
        <w:rPr>
          <w:rFonts w:ascii="Bookman Old Style" w:eastAsia="Calibri" w:hAnsi="Bookman Old Style" w:cs="Times New Roman"/>
          <w:sz w:val="20"/>
          <w:szCs w:val="20"/>
          <w:lang w:val="es-ES" w:eastAsia="es-ES"/>
        </w:rPr>
        <w:t xml:space="preserve">grupo de Barreal y </w:t>
      </w:r>
      <w:r w:rsidRPr="00AB0ABB">
        <w:rPr>
          <w:rFonts w:ascii="Bookman Old Style" w:eastAsia="Calibri" w:hAnsi="Bookman Old Style" w:cs="Times New Roman"/>
          <w:sz w:val="20"/>
          <w:szCs w:val="20"/>
          <w:lang w:val="es-ES" w:eastAsia="es-ES"/>
        </w:rPr>
        <w:t>han detonado sus armas, lo que causa una incertidumbre y peligro para las personas.</w:t>
      </w:r>
    </w:p>
    <w:p w:rsidR="00602FFF" w:rsidRPr="00AB0ABB" w:rsidRDefault="00602FFF" w:rsidP="00602FFF">
      <w:pPr>
        <w:pStyle w:val="Prrafodelista"/>
        <w:spacing w:after="0" w:line="240" w:lineRule="auto"/>
        <w:ind w:left="0"/>
        <w:jc w:val="both"/>
        <w:rPr>
          <w:rFonts w:ascii="Bookman Old Style" w:eastAsia="Calibri" w:hAnsi="Bookman Old Style" w:cs="Times New Roman"/>
          <w:sz w:val="20"/>
          <w:szCs w:val="20"/>
          <w:lang w:val="es-ES" w:eastAsia="es-ES"/>
        </w:rPr>
      </w:pPr>
    </w:p>
    <w:p w:rsidR="00602FFF" w:rsidRPr="00AB0ABB" w:rsidRDefault="006C7FD2" w:rsidP="00602FFF">
      <w:pPr>
        <w:pStyle w:val="Prrafodelista"/>
        <w:spacing w:after="0" w:line="240" w:lineRule="auto"/>
        <w:ind w:left="0"/>
        <w:jc w:val="both"/>
        <w:rPr>
          <w:rFonts w:ascii="Bookman Old Style" w:eastAsia="Calibri" w:hAnsi="Bookman Old Style" w:cs="Times New Roman"/>
          <w:sz w:val="20"/>
          <w:szCs w:val="20"/>
          <w:lang w:val="es-ES" w:eastAsia="es-ES"/>
        </w:rPr>
      </w:pPr>
      <w:r w:rsidRPr="00AB0ABB">
        <w:rPr>
          <w:rFonts w:ascii="Bookman Old Style" w:eastAsia="Calibri" w:hAnsi="Bookman Old Style" w:cs="Times New Roman"/>
          <w:sz w:val="20"/>
          <w:szCs w:val="20"/>
          <w:lang w:val="es-ES" w:eastAsia="es-ES"/>
        </w:rPr>
        <w:t xml:space="preserve">La síndica </w:t>
      </w:r>
      <w:r w:rsidR="00602FFF" w:rsidRPr="00AB0ABB">
        <w:rPr>
          <w:rFonts w:ascii="Bookman Old Style" w:eastAsia="Calibri" w:hAnsi="Bookman Old Style" w:cs="Times New Roman"/>
          <w:sz w:val="20"/>
          <w:szCs w:val="20"/>
          <w:lang w:val="es-ES" w:eastAsia="es-ES"/>
        </w:rPr>
        <w:t xml:space="preserve">Hannia </w:t>
      </w:r>
      <w:r w:rsidRPr="00AB0ABB">
        <w:rPr>
          <w:rFonts w:ascii="Bookman Old Style" w:eastAsia="Calibri" w:hAnsi="Bookman Old Style" w:cs="Times New Roman"/>
          <w:sz w:val="20"/>
          <w:szCs w:val="20"/>
          <w:lang w:val="es-ES" w:eastAsia="es-ES"/>
        </w:rPr>
        <w:t>Quirós comenta que l</w:t>
      </w:r>
      <w:r w:rsidR="00602FFF" w:rsidRPr="00AB0ABB">
        <w:rPr>
          <w:rFonts w:ascii="Bookman Old Style" w:eastAsia="Calibri" w:hAnsi="Bookman Old Style" w:cs="Times New Roman"/>
          <w:sz w:val="20"/>
          <w:szCs w:val="20"/>
          <w:lang w:val="es-ES" w:eastAsia="es-ES"/>
        </w:rPr>
        <w:t xml:space="preserve">e deja </w:t>
      </w:r>
      <w:r w:rsidRPr="00AB0ABB">
        <w:rPr>
          <w:rFonts w:ascii="Bookman Old Style" w:eastAsia="Calibri" w:hAnsi="Bookman Old Style" w:cs="Times New Roman"/>
          <w:sz w:val="20"/>
          <w:szCs w:val="20"/>
          <w:lang w:val="es-ES" w:eastAsia="es-ES"/>
        </w:rPr>
        <w:t xml:space="preserve">una </w:t>
      </w:r>
      <w:r w:rsidR="00602FFF" w:rsidRPr="00AB0ABB">
        <w:rPr>
          <w:rFonts w:ascii="Bookman Old Style" w:eastAsia="Calibri" w:hAnsi="Bookman Old Style" w:cs="Times New Roman"/>
          <w:sz w:val="20"/>
          <w:szCs w:val="20"/>
          <w:lang w:val="es-ES" w:eastAsia="es-ES"/>
        </w:rPr>
        <w:t xml:space="preserve">inquietud </w:t>
      </w:r>
      <w:r w:rsidRPr="00AB0ABB">
        <w:rPr>
          <w:rFonts w:ascii="Bookman Old Style" w:eastAsia="Calibri" w:hAnsi="Bookman Old Style" w:cs="Times New Roman"/>
          <w:sz w:val="20"/>
          <w:szCs w:val="20"/>
          <w:lang w:val="es-ES" w:eastAsia="es-ES"/>
        </w:rPr>
        <w:t xml:space="preserve">este asunto, </w:t>
      </w:r>
      <w:r w:rsidR="00602FFF" w:rsidRPr="00AB0ABB">
        <w:rPr>
          <w:rFonts w:ascii="Bookman Old Style" w:eastAsia="Calibri" w:hAnsi="Bookman Old Style" w:cs="Times New Roman"/>
          <w:sz w:val="20"/>
          <w:szCs w:val="20"/>
          <w:lang w:val="es-ES" w:eastAsia="es-ES"/>
        </w:rPr>
        <w:t>porque la vez pasada se prest</w:t>
      </w:r>
      <w:r w:rsidRPr="00AB0ABB">
        <w:rPr>
          <w:rFonts w:ascii="Bookman Old Style" w:eastAsia="Calibri" w:hAnsi="Bookman Old Style" w:cs="Times New Roman"/>
          <w:sz w:val="20"/>
          <w:szCs w:val="20"/>
          <w:lang w:val="es-ES" w:eastAsia="es-ES"/>
        </w:rPr>
        <w:t>ó</w:t>
      </w:r>
      <w:r w:rsidR="00602FFF" w:rsidRPr="00AB0ABB">
        <w:rPr>
          <w:rFonts w:ascii="Bookman Old Style" w:eastAsia="Calibri" w:hAnsi="Bookman Old Style" w:cs="Times New Roman"/>
          <w:sz w:val="20"/>
          <w:szCs w:val="20"/>
          <w:lang w:val="es-ES" w:eastAsia="es-ES"/>
        </w:rPr>
        <w:t xml:space="preserve"> en </w:t>
      </w:r>
      <w:r w:rsidRPr="00AB0ABB">
        <w:rPr>
          <w:rFonts w:ascii="Bookman Old Style" w:eastAsia="Calibri" w:hAnsi="Bookman Old Style" w:cs="Times New Roman"/>
          <w:sz w:val="20"/>
          <w:szCs w:val="20"/>
          <w:lang w:val="es-ES" w:eastAsia="es-ES"/>
        </w:rPr>
        <w:t>S</w:t>
      </w:r>
      <w:r w:rsidR="00602FFF" w:rsidRPr="00AB0ABB">
        <w:rPr>
          <w:rFonts w:ascii="Bookman Old Style" w:eastAsia="Calibri" w:hAnsi="Bookman Old Style" w:cs="Times New Roman"/>
          <w:sz w:val="20"/>
          <w:szCs w:val="20"/>
          <w:lang w:val="es-ES" w:eastAsia="es-ES"/>
        </w:rPr>
        <w:t>anta Cecilia</w:t>
      </w:r>
      <w:r w:rsidRPr="00AB0ABB">
        <w:rPr>
          <w:rFonts w:ascii="Bookman Old Style" w:eastAsia="Calibri" w:hAnsi="Bookman Old Style" w:cs="Times New Roman"/>
          <w:sz w:val="20"/>
          <w:szCs w:val="20"/>
          <w:lang w:val="es-ES" w:eastAsia="es-ES"/>
        </w:rPr>
        <w:t xml:space="preserve"> las áreas </w:t>
      </w:r>
      <w:r w:rsidR="00602FFF" w:rsidRPr="00AB0ABB">
        <w:rPr>
          <w:rFonts w:ascii="Bookman Old Style" w:eastAsia="Calibri" w:hAnsi="Bookman Old Style" w:cs="Times New Roman"/>
          <w:sz w:val="20"/>
          <w:szCs w:val="20"/>
          <w:lang w:val="es-ES" w:eastAsia="es-ES"/>
        </w:rPr>
        <w:t xml:space="preserve">y no </w:t>
      </w:r>
      <w:r w:rsidRPr="00AB0ABB">
        <w:rPr>
          <w:rFonts w:ascii="Bookman Old Style" w:eastAsia="Calibri" w:hAnsi="Bookman Old Style" w:cs="Times New Roman"/>
          <w:sz w:val="20"/>
          <w:szCs w:val="20"/>
          <w:lang w:val="es-ES" w:eastAsia="es-ES"/>
        </w:rPr>
        <w:t>fue</w:t>
      </w:r>
      <w:r w:rsidR="00602FFF" w:rsidRPr="00AB0ABB">
        <w:rPr>
          <w:rFonts w:ascii="Bookman Old Style" w:eastAsia="Calibri" w:hAnsi="Bookman Old Style" w:cs="Times New Roman"/>
          <w:sz w:val="20"/>
          <w:szCs w:val="20"/>
          <w:lang w:val="es-ES" w:eastAsia="es-ES"/>
        </w:rPr>
        <w:t xml:space="preserve"> la </w:t>
      </w:r>
      <w:r w:rsidRPr="00AB0ABB">
        <w:rPr>
          <w:rFonts w:ascii="Bookman Old Style" w:eastAsia="Calibri" w:hAnsi="Bookman Old Style" w:cs="Times New Roman"/>
          <w:sz w:val="20"/>
          <w:szCs w:val="20"/>
          <w:lang w:val="es-ES" w:eastAsia="es-ES"/>
        </w:rPr>
        <w:t>m</w:t>
      </w:r>
      <w:r w:rsidR="00602FFF" w:rsidRPr="00AB0ABB">
        <w:rPr>
          <w:rFonts w:ascii="Bookman Old Style" w:eastAsia="Calibri" w:hAnsi="Bookman Old Style" w:cs="Times New Roman"/>
          <w:sz w:val="20"/>
          <w:szCs w:val="20"/>
          <w:lang w:val="es-ES" w:eastAsia="es-ES"/>
        </w:rPr>
        <w:t>ejor experiencia</w:t>
      </w:r>
      <w:r w:rsidRPr="00AB0ABB">
        <w:rPr>
          <w:rFonts w:ascii="Bookman Old Style" w:eastAsia="Calibri" w:hAnsi="Bookman Old Style" w:cs="Times New Roman"/>
          <w:sz w:val="20"/>
          <w:szCs w:val="20"/>
          <w:lang w:val="es-ES" w:eastAsia="es-ES"/>
        </w:rPr>
        <w:t>, de ahí que n</w:t>
      </w:r>
      <w:r w:rsidR="00602FFF" w:rsidRPr="00AB0ABB">
        <w:rPr>
          <w:rFonts w:ascii="Bookman Old Style" w:eastAsia="Calibri" w:hAnsi="Bookman Old Style" w:cs="Times New Roman"/>
          <w:sz w:val="20"/>
          <w:szCs w:val="20"/>
          <w:lang w:val="es-ES" w:eastAsia="es-ES"/>
        </w:rPr>
        <w:t>o recomienda la actividad</w:t>
      </w:r>
      <w:r w:rsidR="00AB0ABB" w:rsidRPr="00AB0ABB">
        <w:rPr>
          <w:rFonts w:ascii="Bookman Old Style" w:eastAsia="Calibri" w:hAnsi="Bookman Old Style" w:cs="Times New Roman"/>
          <w:sz w:val="20"/>
          <w:szCs w:val="20"/>
          <w:lang w:val="es-ES" w:eastAsia="es-ES"/>
        </w:rPr>
        <w:t>.</w:t>
      </w:r>
    </w:p>
    <w:p w:rsidR="00602FFF" w:rsidRPr="00602FFF" w:rsidRDefault="00602FFF" w:rsidP="00602FFF">
      <w:pPr>
        <w:pStyle w:val="Prrafodelista"/>
        <w:spacing w:after="0" w:line="240" w:lineRule="auto"/>
        <w:ind w:left="0"/>
        <w:jc w:val="both"/>
        <w:rPr>
          <w:rFonts w:ascii="Bookman Old Style" w:eastAsia="Calibri" w:hAnsi="Bookman Old Style" w:cs="Times New Roman"/>
          <w:b/>
          <w:sz w:val="20"/>
          <w:szCs w:val="20"/>
          <w:lang w:val="es-ES" w:eastAsia="es-ES"/>
        </w:rPr>
      </w:pPr>
    </w:p>
    <w:p w:rsidR="00F15D4B" w:rsidRPr="00C06F24" w:rsidRDefault="00AB0ABB" w:rsidP="005E7595">
      <w:pPr>
        <w:jc w:val="both"/>
        <w:rPr>
          <w:rFonts w:ascii="Bookman Old Style" w:eastAsia="Calibri" w:hAnsi="Bookman Old Style"/>
          <w:b/>
          <w:sz w:val="20"/>
          <w:szCs w:val="20"/>
        </w:rPr>
      </w:pPr>
      <w:r w:rsidRPr="00C06F24">
        <w:rPr>
          <w:rFonts w:ascii="Bookman Old Style" w:eastAsia="Calibri" w:hAnsi="Bookman Old Style"/>
          <w:b/>
          <w:sz w:val="20"/>
          <w:szCs w:val="20"/>
        </w:rPr>
        <w:t>// ANALIZADA LA SOLICITUD QUE PRESENTA EL SEÑOR FRANKLIN ALFARO PORRAS – PRESIDENTE DE LA ASOCIACIÓN DEPORTIVA LA AURORA PARA REALIZAR UN FESTIVAL MUSICAL DE LOS GÉNEROS “ROOTS, REGGAE, HIP HOP Y DANCE HALL”, EL 19 DE MARZO DEL 2016, DE 6:00 P.M. A 12:00 M.N., EN EL GIMNASIO DE LA AURORA Y CON MOTIVO Y FUNDAMENTO EN LOS CRITERIOS EXPUESTOS POR LAS Y LOS MIEMBROS DEL CONCEJO MUNICIPAL, SE ACUERDA POR MAYORÍA: DENEGAR LA ACTIVIDAD YA QUE ES VÍSPERAS DE SEMANA SANTA E INTERFIERE CON LOS PREPARATIVOS DE LA IGLESIA CATOLICA.</w:t>
      </w:r>
      <w:r>
        <w:rPr>
          <w:rFonts w:ascii="Bookman Old Style" w:eastAsia="Calibri" w:hAnsi="Bookman Old Style"/>
          <w:b/>
          <w:sz w:val="20"/>
          <w:szCs w:val="20"/>
        </w:rPr>
        <w:t xml:space="preserve"> ACUERDO DEFINITIVAMENTE APROBADO.</w:t>
      </w:r>
    </w:p>
    <w:p w:rsidR="00F15D4B" w:rsidRDefault="00F15D4B" w:rsidP="005E7595">
      <w:pPr>
        <w:jc w:val="both"/>
        <w:rPr>
          <w:rFonts w:ascii="Bookman Old Style" w:eastAsia="Calibri" w:hAnsi="Bookman Old Style"/>
          <w:sz w:val="20"/>
          <w:szCs w:val="20"/>
        </w:rPr>
      </w:pPr>
    </w:p>
    <w:p w:rsidR="00602FFF" w:rsidRPr="00602FFF" w:rsidRDefault="00F15D4B" w:rsidP="005E7595">
      <w:pPr>
        <w:jc w:val="both"/>
        <w:rPr>
          <w:rFonts w:ascii="Bookman Old Style" w:eastAsia="Calibri" w:hAnsi="Bookman Old Style"/>
          <w:b/>
          <w:sz w:val="20"/>
          <w:szCs w:val="20"/>
        </w:rPr>
      </w:pPr>
      <w:r>
        <w:rPr>
          <w:rFonts w:ascii="Bookman Old Style" w:eastAsia="Calibri" w:hAnsi="Bookman Old Style"/>
          <w:sz w:val="20"/>
          <w:szCs w:val="20"/>
        </w:rPr>
        <w:t xml:space="preserve">El regidor </w:t>
      </w:r>
      <w:r w:rsidR="00602FFF" w:rsidRPr="00602FFF">
        <w:rPr>
          <w:rFonts w:ascii="Bookman Old Style" w:eastAsia="Calibri" w:hAnsi="Bookman Old Style"/>
          <w:b/>
          <w:sz w:val="20"/>
          <w:szCs w:val="20"/>
        </w:rPr>
        <w:t xml:space="preserve">Rolando </w:t>
      </w:r>
      <w:r>
        <w:rPr>
          <w:rFonts w:ascii="Bookman Old Style" w:eastAsia="Calibri" w:hAnsi="Bookman Old Style"/>
          <w:b/>
          <w:sz w:val="20"/>
          <w:szCs w:val="20"/>
        </w:rPr>
        <w:t xml:space="preserve">Salazar </w:t>
      </w:r>
      <w:r w:rsidR="00602FFF" w:rsidRPr="00602FFF">
        <w:rPr>
          <w:rFonts w:ascii="Bookman Old Style" w:eastAsia="Calibri" w:hAnsi="Bookman Old Style"/>
          <w:b/>
          <w:sz w:val="20"/>
          <w:szCs w:val="20"/>
        </w:rPr>
        <w:t>vota positiv</w:t>
      </w:r>
      <w:r w:rsidR="00C06F24">
        <w:rPr>
          <w:rFonts w:ascii="Bookman Old Style" w:eastAsia="Calibri" w:hAnsi="Bookman Old Style"/>
          <w:b/>
          <w:sz w:val="20"/>
          <w:szCs w:val="20"/>
        </w:rPr>
        <w:t>amente</w:t>
      </w:r>
      <w:r w:rsidR="00602FFF" w:rsidRPr="00602FFF">
        <w:rPr>
          <w:rFonts w:ascii="Bookman Old Style" w:eastAsia="Calibri" w:hAnsi="Bookman Old Style"/>
          <w:b/>
          <w:sz w:val="20"/>
          <w:szCs w:val="20"/>
        </w:rPr>
        <w:t>.</w:t>
      </w:r>
    </w:p>
    <w:p w:rsidR="00C06F24" w:rsidRDefault="00C06F24" w:rsidP="00602FFF">
      <w:pPr>
        <w:pStyle w:val="Prrafodelista"/>
        <w:spacing w:after="0" w:line="240" w:lineRule="auto"/>
        <w:ind w:left="0"/>
        <w:jc w:val="both"/>
        <w:rPr>
          <w:rFonts w:ascii="Bookman Old Style" w:eastAsia="Calibri" w:hAnsi="Bookman Old Style" w:cs="Times New Roman"/>
          <w:b/>
          <w:sz w:val="20"/>
          <w:szCs w:val="20"/>
          <w:lang w:val="es-ES" w:eastAsia="es-ES"/>
        </w:rPr>
      </w:pPr>
    </w:p>
    <w:p w:rsidR="00602FFF" w:rsidRPr="00AB0ABB" w:rsidRDefault="00AB0ABB" w:rsidP="00602FFF">
      <w:pPr>
        <w:pStyle w:val="Prrafodelista"/>
        <w:spacing w:after="0" w:line="240" w:lineRule="auto"/>
        <w:ind w:left="0"/>
        <w:jc w:val="both"/>
        <w:rPr>
          <w:rFonts w:ascii="Bookman Old Style" w:eastAsia="Calibri" w:hAnsi="Bookman Old Style" w:cs="Times New Roman"/>
          <w:sz w:val="20"/>
          <w:szCs w:val="20"/>
          <w:lang w:val="es-ES" w:eastAsia="es-ES"/>
        </w:rPr>
      </w:pPr>
      <w:r w:rsidRPr="00AB0ABB">
        <w:rPr>
          <w:rFonts w:ascii="Bookman Old Style" w:eastAsia="Calibri" w:hAnsi="Bookman Old Style" w:cs="Times New Roman"/>
          <w:sz w:val="20"/>
          <w:szCs w:val="20"/>
          <w:lang w:val="es-ES" w:eastAsia="es-ES"/>
        </w:rPr>
        <w:t>La Presidencia señala que en Heredia Centro se</w:t>
      </w:r>
      <w:r w:rsidR="00602FFF" w:rsidRPr="00AB0ABB">
        <w:rPr>
          <w:rFonts w:ascii="Bookman Old Style" w:eastAsia="Calibri" w:hAnsi="Bookman Old Style" w:cs="Times New Roman"/>
          <w:sz w:val="20"/>
          <w:szCs w:val="20"/>
          <w:lang w:val="es-ES" w:eastAsia="es-ES"/>
        </w:rPr>
        <w:t xml:space="preserve"> respeta el horario de misas</w:t>
      </w:r>
      <w:r w:rsidRPr="00AB0ABB">
        <w:rPr>
          <w:rFonts w:ascii="Bookman Old Style" w:eastAsia="Calibri" w:hAnsi="Bookman Old Style" w:cs="Times New Roman"/>
          <w:sz w:val="20"/>
          <w:szCs w:val="20"/>
          <w:lang w:val="es-ES" w:eastAsia="es-ES"/>
        </w:rPr>
        <w:t xml:space="preserve"> y eso debe procurarse en todas las parroquias e Iglesias</w:t>
      </w:r>
      <w:r w:rsidR="00602FFF" w:rsidRPr="00AB0ABB">
        <w:rPr>
          <w:rFonts w:ascii="Bookman Old Style" w:eastAsia="Calibri" w:hAnsi="Bookman Old Style" w:cs="Times New Roman"/>
          <w:sz w:val="20"/>
          <w:szCs w:val="20"/>
          <w:lang w:val="es-ES" w:eastAsia="es-ES"/>
        </w:rPr>
        <w:t>. Por otro lado se dice que todo se escucha</w:t>
      </w:r>
      <w:r w:rsidRPr="00AB0ABB">
        <w:rPr>
          <w:rFonts w:ascii="Bookman Old Style" w:eastAsia="Calibri" w:hAnsi="Bookman Old Style" w:cs="Times New Roman"/>
          <w:sz w:val="20"/>
          <w:szCs w:val="20"/>
          <w:lang w:val="es-ES" w:eastAsia="es-ES"/>
        </w:rPr>
        <w:t>, dado que las edificaciones colindan, por lo que se debe tener cuidado, máxime que se está en vísperas de la semana santa y se está en la etapa de preparativos</w:t>
      </w:r>
      <w:r w:rsidR="00602FFF" w:rsidRPr="00AB0ABB">
        <w:rPr>
          <w:rFonts w:ascii="Bookman Old Style" w:eastAsia="Calibri" w:hAnsi="Bookman Old Style" w:cs="Times New Roman"/>
          <w:sz w:val="20"/>
          <w:szCs w:val="20"/>
          <w:lang w:val="es-ES" w:eastAsia="es-ES"/>
        </w:rPr>
        <w:t>.</w:t>
      </w:r>
    </w:p>
    <w:p w:rsidR="00AB0ABB" w:rsidRDefault="00AB0ABB" w:rsidP="00602FFF">
      <w:pPr>
        <w:pStyle w:val="Prrafodelista"/>
        <w:spacing w:after="0" w:line="240" w:lineRule="auto"/>
        <w:ind w:left="0"/>
        <w:jc w:val="both"/>
        <w:rPr>
          <w:rFonts w:ascii="Bookman Old Style" w:eastAsia="Calibri" w:hAnsi="Bookman Old Style" w:cs="Times New Roman"/>
          <w:b/>
          <w:sz w:val="20"/>
          <w:szCs w:val="20"/>
          <w:lang w:val="es-ES" w:eastAsia="es-ES"/>
        </w:rPr>
      </w:pPr>
    </w:p>
    <w:p w:rsidR="00602FFF" w:rsidRPr="00AB0ABB" w:rsidRDefault="00AB0ABB" w:rsidP="00602FFF">
      <w:pPr>
        <w:pStyle w:val="Prrafodelista"/>
        <w:spacing w:after="0" w:line="240" w:lineRule="auto"/>
        <w:ind w:left="0"/>
        <w:jc w:val="both"/>
        <w:rPr>
          <w:rFonts w:ascii="Bookman Old Style" w:eastAsia="Calibri" w:hAnsi="Bookman Old Style" w:cs="Times New Roman"/>
          <w:sz w:val="20"/>
          <w:szCs w:val="20"/>
          <w:lang w:val="es-ES" w:eastAsia="es-ES"/>
        </w:rPr>
      </w:pPr>
      <w:r w:rsidRPr="00AB0ABB">
        <w:rPr>
          <w:rFonts w:ascii="Bookman Old Style" w:eastAsia="Calibri" w:hAnsi="Bookman Old Style" w:cs="Times New Roman"/>
          <w:sz w:val="20"/>
          <w:szCs w:val="20"/>
          <w:lang w:val="es-ES" w:eastAsia="es-ES"/>
        </w:rPr>
        <w:lastRenderedPageBreak/>
        <w:t xml:space="preserve">La regidora </w:t>
      </w:r>
      <w:r w:rsidR="00602FFF" w:rsidRPr="00AB0ABB">
        <w:rPr>
          <w:rFonts w:ascii="Bookman Old Style" w:eastAsia="Calibri" w:hAnsi="Bookman Old Style" w:cs="Times New Roman"/>
          <w:sz w:val="20"/>
          <w:szCs w:val="20"/>
          <w:lang w:val="es-ES" w:eastAsia="es-ES"/>
        </w:rPr>
        <w:t xml:space="preserve">Olga </w:t>
      </w:r>
      <w:r w:rsidRPr="00AB0ABB">
        <w:rPr>
          <w:rFonts w:ascii="Bookman Old Style" w:eastAsia="Calibri" w:hAnsi="Bookman Old Style" w:cs="Times New Roman"/>
          <w:sz w:val="20"/>
          <w:szCs w:val="20"/>
          <w:lang w:val="es-ES" w:eastAsia="es-ES"/>
        </w:rPr>
        <w:t xml:space="preserve">Solís considera que se les puede decir </w:t>
      </w:r>
      <w:r w:rsidR="00602FFF" w:rsidRPr="00AB0ABB">
        <w:rPr>
          <w:rFonts w:ascii="Bookman Old Style" w:eastAsia="Calibri" w:hAnsi="Bookman Old Style" w:cs="Times New Roman"/>
          <w:sz w:val="20"/>
          <w:szCs w:val="20"/>
          <w:lang w:val="es-ES" w:eastAsia="es-ES"/>
        </w:rPr>
        <w:t xml:space="preserve">que </w:t>
      </w:r>
      <w:r w:rsidRPr="00AB0ABB">
        <w:rPr>
          <w:rFonts w:ascii="Bookman Old Style" w:eastAsia="Calibri" w:hAnsi="Bookman Old Style" w:cs="Times New Roman"/>
          <w:sz w:val="20"/>
          <w:szCs w:val="20"/>
          <w:lang w:val="es-ES" w:eastAsia="es-ES"/>
        </w:rPr>
        <w:t xml:space="preserve">la solicitud la </w:t>
      </w:r>
      <w:r w:rsidR="00602FFF" w:rsidRPr="00AB0ABB">
        <w:rPr>
          <w:rFonts w:ascii="Bookman Old Style" w:eastAsia="Calibri" w:hAnsi="Bookman Old Style" w:cs="Times New Roman"/>
          <w:sz w:val="20"/>
          <w:szCs w:val="20"/>
          <w:lang w:val="es-ES" w:eastAsia="es-ES"/>
        </w:rPr>
        <w:t>presenten en otra fecha.</w:t>
      </w:r>
    </w:p>
    <w:p w:rsidR="00602FFF" w:rsidRPr="00602FFF" w:rsidRDefault="00602FFF" w:rsidP="00602FFF">
      <w:pPr>
        <w:pStyle w:val="Prrafodelista"/>
        <w:spacing w:after="0" w:line="240" w:lineRule="auto"/>
        <w:jc w:val="both"/>
        <w:rPr>
          <w:rFonts w:ascii="Bookman Old Style" w:eastAsia="Calibri" w:hAnsi="Bookman Old Style" w:cs="Times New Roman"/>
          <w:b/>
          <w:color w:val="FF6600"/>
          <w:sz w:val="20"/>
          <w:szCs w:val="20"/>
          <w:lang w:val="es-ES" w:eastAsia="es-ES"/>
        </w:rPr>
      </w:pPr>
    </w:p>
    <w:p w:rsidR="00602FFF" w:rsidRPr="00C06F24" w:rsidRDefault="00602FFF" w:rsidP="00C06F24">
      <w:pPr>
        <w:pStyle w:val="Prrafodelista"/>
        <w:numPr>
          <w:ilvl w:val="0"/>
          <w:numId w:val="4"/>
        </w:numPr>
        <w:jc w:val="both"/>
        <w:rPr>
          <w:rFonts w:ascii="Bookman Old Style" w:eastAsia="Calibri" w:hAnsi="Bookman Old Style"/>
          <w:sz w:val="20"/>
          <w:szCs w:val="20"/>
        </w:rPr>
      </w:pPr>
      <w:r w:rsidRPr="00C06F24">
        <w:rPr>
          <w:rFonts w:ascii="Bookman Old Style" w:eastAsia="Calibri" w:hAnsi="Bookman Old Style"/>
          <w:sz w:val="20"/>
          <w:szCs w:val="20"/>
        </w:rPr>
        <w:t xml:space="preserve">MBA. José Manuel Ulate – Alcalde Municipal </w:t>
      </w:r>
    </w:p>
    <w:p w:rsidR="00602FFF" w:rsidRPr="00602FFF" w:rsidRDefault="00602FFF" w:rsidP="00602FFF">
      <w:pPr>
        <w:pStyle w:val="Prrafodelista"/>
        <w:spacing w:after="0" w:line="240" w:lineRule="auto"/>
        <w:jc w:val="both"/>
        <w:rPr>
          <w:rFonts w:ascii="Bookman Old Style" w:eastAsia="Calibri" w:hAnsi="Bookman Old Style" w:cs="Times New Roman"/>
          <w:sz w:val="20"/>
          <w:szCs w:val="20"/>
          <w:lang w:val="es-ES" w:eastAsia="es-ES"/>
        </w:rPr>
      </w:pPr>
      <w:r w:rsidRPr="00602FFF">
        <w:rPr>
          <w:rFonts w:ascii="Bookman Old Style" w:eastAsia="Calibri" w:hAnsi="Bookman Old Style" w:cs="Times New Roman"/>
          <w:sz w:val="20"/>
          <w:szCs w:val="20"/>
          <w:lang w:val="es-ES" w:eastAsia="es-ES"/>
        </w:rPr>
        <w:t>Asunto: Solicitud para utilizar el Salón de Sesiones del Concejo para realizar las siguientes actividades: Martes 05 de abril del 2016 de 6:00 p.m. a 9:00 p.m. y martes 19 de abril del 2016 de 6:00 p.m. a 9:00 p.m. AMH-363-2016</w:t>
      </w:r>
    </w:p>
    <w:p w:rsidR="00602FFF" w:rsidRPr="00602FFF" w:rsidRDefault="00602FFF" w:rsidP="00602FFF">
      <w:pPr>
        <w:pStyle w:val="Prrafodelista"/>
        <w:spacing w:after="0" w:line="240" w:lineRule="auto"/>
        <w:jc w:val="both"/>
        <w:rPr>
          <w:rFonts w:ascii="Bookman Old Style" w:eastAsia="Calibri" w:hAnsi="Bookman Old Style" w:cs="Times New Roman"/>
          <w:b/>
          <w:color w:val="FF6600"/>
          <w:sz w:val="20"/>
          <w:szCs w:val="20"/>
          <w:lang w:val="es-ES" w:eastAsia="es-ES"/>
        </w:rPr>
      </w:pPr>
    </w:p>
    <w:p w:rsidR="00602FFF" w:rsidRPr="00C06F24" w:rsidRDefault="00C06F24" w:rsidP="00602FFF">
      <w:pPr>
        <w:pStyle w:val="Prrafodelista"/>
        <w:spacing w:after="0" w:line="240" w:lineRule="auto"/>
        <w:ind w:left="0"/>
        <w:jc w:val="both"/>
        <w:rPr>
          <w:rFonts w:ascii="Bookman Old Style" w:eastAsia="Calibri" w:hAnsi="Bookman Old Style" w:cs="Times New Roman"/>
          <w:b/>
          <w:sz w:val="20"/>
          <w:szCs w:val="20"/>
          <w:lang w:val="es-ES" w:eastAsia="es-ES"/>
        </w:rPr>
      </w:pPr>
      <w:r w:rsidRPr="00C06F24">
        <w:rPr>
          <w:rFonts w:ascii="Bookman Old Style" w:eastAsia="Calibri" w:hAnsi="Bookman Old Style" w:cs="Times New Roman"/>
          <w:b/>
          <w:sz w:val="20"/>
          <w:szCs w:val="20"/>
          <w:lang w:val="es-ES" w:eastAsia="es-ES"/>
        </w:rPr>
        <w:t>// VISTA LA SOLICITUD, SE ACUERDA POR UNANIMIDAD: APROBAR EL USO DEL SALÓN DE SESIONES DEL CONCEJO PARA REALIZAR LAS SIGUIENTES ACTIVIDADES: MARTES 05 DE ABRIL DEL 2016 DE 6:00 P.M. A 9:00 P.M. Y MARTES 19 DE ABRIL DEL 2016 DE 6:00 P.M. A 9:00 P.M., A FIN DE HACER LA PRESE5TACIÓN DEL PLAN DE DESARROLLO A ORGANIZACIONES COMUNALES Y JUNTAS ADMINISTRATIVAS Y DE EDUCACIÓN, ADEMÁS DAR CAPACITACIÓN SOBRE EL REGLAMENTO DE PARTIDAS MUNICIPALES A ASOCIACIONES Y JUNTAS ADMINISTRATIVAS Y DE EDUCACIÓN. ASIMISMO SE DESIGNA A LA LICDA. JACQUELINE FERNÁNDEZ – PLANIFICADORA INSTITUCIONAL COMO RESPONSABLE DEL USO DEL SALÓN Y CUSTODIA DE LOS ACTIVOS QUE EN EL MISMO SE ENCUENTRAN DE CONFORMIDAD CON EL REGLAMENTO AL EFECTO. ACUERDO DEFINITIVAMENTE APROBADO.</w:t>
      </w:r>
    </w:p>
    <w:p w:rsidR="00602FFF" w:rsidRPr="00602FFF" w:rsidRDefault="00602FFF" w:rsidP="00602FFF">
      <w:pPr>
        <w:pStyle w:val="Prrafodelista"/>
        <w:spacing w:after="0" w:line="240" w:lineRule="auto"/>
        <w:jc w:val="both"/>
        <w:rPr>
          <w:rFonts w:ascii="Bookman Old Style" w:eastAsia="Calibri" w:hAnsi="Bookman Old Style" w:cs="Times New Roman"/>
          <w:b/>
          <w:color w:val="FF6600"/>
          <w:sz w:val="20"/>
          <w:szCs w:val="20"/>
          <w:lang w:val="es-ES" w:eastAsia="es-ES"/>
        </w:rPr>
      </w:pPr>
    </w:p>
    <w:p w:rsidR="00602FFF" w:rsidRPr="00602FFF" w:rsidRDefault="00602FFF" w:rsidP="00C06F24">
      <w:pPr>
        <w:pStyle w:val="Prrafodelista"/>
        <w:numPr>
          <w:ilvl w:val="0"/>
          <w:numId w:val="4"/>
        </w:numPr>
        <w:spacing w:after="0" w:line="240" w:lineRule="auto"/>
        <w:jc w:val="both"/>
        <w:rPr>
          <w:rFonts w:ascii="Bookman Old Style" w:eastAsia="Calibri" w:hAnsi="Bookman Old Style" w:cs="Times New Roman"/>
          <w:sz w:val="20"/>
          <w:szCs w:val="20"/>
          <w:lang w:val="es-ES" w:eastAsia="es-ES"/>
        </w:rPr>
      </w:pPr>
      <w:r w:rsidRPr="00602FFF">
        <w:rPr>
          <w:rFonts w:ascii="Bookman Old Style" w:eastAsia="Calibri" w:hAnsi="Bookman Old Style" w:cs="Times New Roman"/>
          <w:sz w:val="20"/>
          <w:szCs w:val="20"/>
          <w:lang w:val="es-ES" w:eastAsia="es-ES"/>
        </w:rPr>
        <w:t>Walter Brenes Vargas – Presidente de la ADI de Mercedes Norte y Barrio España</w:t>
      </w:r>
    </w:p>
    <w:p w:rsidR="00602FFF" w:rsidRPr="00602FFF" w:rsidRDefault="00602FFF" w:rsidP="00602FFF">
      <w:pPr>
        <w:pStyle w:val="Prrafodelista"/>
        <w:spacing w:after="0" w:line="240" w:lineRule="auto"/>
        <w:jc w:val="both"/>
        <w:rPr>
          <w:rFonts w:ascii="Bookman Old Style" w:eastAsia="Calibri" w:hAnsi="Bookman Old Style" w:cs="Times New Roman"/>
          <w:sz w:val="20"/>
          <w:szCs w:val="20"/>
          <w:lang w:val="es-ES" w:eastAsia="es-ES"/>
        </w:rPr>
      </w:pPr>
      <w:r w:rsidRPr="00602FFF">
        <w:rPr>
          <w:rFonts w:ascii="Bookman Old Style" w:eastAsia="Calibri" w:hAnsi="Bookman Old Style" w:cs="Times New Roman"/>
          <w:sz w:val="20"/>
          <w:szCs w:val="20"/>
          <w:lang w:val="es-ES" w:eastAsia="es-ES"/>
        </w:rPr>
        <w:t xml:space="preserve">Asunto: Solicitud de que se pronuncien sobre una solicitud de aclaración  sobre la compra de un equipo de cómputo con dinero de presupuesto participativo para el grupo del adulto mis años dorados. </w:t>
      </w:r>
      <w:hyperlink r:id="rId15" w:history="1">
        <w:r w:rsidRPr="00602FFF">
          <w:rPr>
            <w:rStyle w:val="Hipervnculo"/>
            <w:rFonts w:ascii="Bookman Old Style" w:eastAsia="Calibri" w:hAnsi="Bookman Old Style" w:cs="Times New Roman"/>
            <w:sz w:val="20"/>
            <w:szCs w:val="20"/>
            <w:lang w:val="es-ES" w:eastAsia="es-ES"/>
          </w:rPr>
          <w:t>wbrenesv@hotmail.com</w:t>
        </w:r>
      </w:hyperlink>
    </w:p>
    <w:p w:rsidR="00602FFF" w:rsidRDefault="00602FFF" w:rsidP="00602FFF">
      <w:pPr>
        <w:pStyle w:val="Prrafodelista"/>
        <w:spacing w:after="0" w:line="240" w:lineRule="auto"/>
        <w:jc w:val="both"/>
        <w:rPr>
          <w:rFonts w:ascii="Bookman Old Style" w:eastAsia="Calibri" w:hAnsi="Bookman Old Style" w:cs="Times New Roman"/>
          <w:sz w:val="20"/>
          <w:szCs w:val="20"/>
          <w:lang w:val="es-ES" w:eastAsia="es-ES"/>
        </w:rPr>
      </w:pPr>
    </w:p>
    <w:p w:rsidR="00A75DD6" w:rsidRPr="00A75DD6" w:rsidRDefault="00A75DD6" w:rsidP="00A75DD6">
      <w:pPr>
        <w:pStyle w:val="NormalWeb"/>
        <w:shd w:val="clear" w:color="auto" w:fill="FFFFFF"/>
        <w:spacing w:before="0" w:beforeAutospacing="0" w:after="0" w:afterAutospacing="0"/>
        <w:rPr>
          <w:rFonts w:ascii="Bookman Old Style" w:hAnsi="Bookman Old Style"/>
          <w:sz w:val="20"/>
          <w:szCs w:val="20"/>
          <w:lang w:val="es-ES_tradnl"/>
        </w:rPr>
      </w:pPr>
      <w:r w:rsidRPr="00A75DD6">
        <w:rPr>
          <w:rFonts w:ascii="Bookman Old Style" w:hAnsi="Bookman Old Style"/>
          <w:sz w:val="20"/>
          <w:szCs w:val="20"/>
        </w:rPr>
        <w:t>La Licda. Priscila Quirós – Asesora Legal del Concejo Municipal expone el informe C</w:t>
      </w:r>
      <w:r w:rsidRPr="00A75DD6">
        <w:rPr>
          <w:rFonts w:ascii="Bookman Old Style" w:hAnsi="Bookman Old Style"/>
          <w:sz w:val="20"/>
          <w:szCs w:val="20"/>
          <w:lang w:val="es-ES_tradnl"/>
        </w:rPr>
        <w:t>M-AL-00112-2015, el cual dice a la letra:</w:t>
      </w:r>
    </w:p>
    <w:p w:rsidR="00A75DD6" w:rsidRPr="003019C7" w:rsidRDefault="00A75DD6" w:rsidP="00A75DD6">
      <w:pPr>
        <w:pStyle w:val="NormalWeb"/>
        <w:shd w:val="clear" w:color="auto" w:fill="FFFFFF"/>
        <w:spacing w:before="0" w:beforeAutospacing="0" w:after="0" w:afterAutospacing="0"/>
        <w:jc w:val="right"/>
        <w:rPr>
          <w:rFonts w:ascii="Georgia" w:hAnsi="Georgia"/>
          <w:b/>
          <w:lang w:val="es-ES_tradnl"/>
        </w:rPr>
      </w:pPr>
    </w:p>
    <w:p w:rsidR="00A75DD6" w:rsidRPr="00A75DD6" w:rsidRDefault="00A75DD6" w:rsidP="00A75DD6">
      <w:pPr>
        <w:pStyle w:val="Sinespaciado"/>
        <w:ind w:left="567" w:right="283"/>
        <w:jc w:val="both"/>
        <w:rPr>
          <w:rFonts w:ascii="Bookman Old Style" w:hAnsi="Bookman Old Style"/>
          <w:sz w:val="20"/>
          <w:szCs w:val="20"/>
        </w:rPr>
      </w:pPr>
      <w:r w:rsidRPr="00A75DD6">
        <w:rPr>
          <w:rFonts w:ascii="Bookman Old Style" w:hAnsi="Bookman Old Style"/>
          <w:sz w:val="20"/>
          <w:szCs w:val="20"/>
        </w:rPr>
        <w:t xml:space="preserve">El Concejo Municipal recibió la solicitud por parte de la Asociación de Desarrollo Integral de Mercedes Norte y de la señora Ana María Arias Calderón, Presidenta de la Asociación para el Desarrollo Integral del Adulto Mayor de Mercedes Norte, para que se definiera qué debía hacerse con las 10 computadoras portátiles aprobadas mediante Presupuesto Participativo del año 2013. </w:t>
      </w:r>
    </w:p>
    <w:p w:rsidR="00A75DD6" w:rsidRDefault="00A75DD6" w:rsidP="00A75DD6">
      <w:pPr>
        <w:pStyle w:val="Sinespaciado"/>
        <w:ind w:left="567" w:right="283"/>
        <w:jc w:val="both"/>
        <w:rPr>
          <w:rFonts w:ascii="Bookman Old Style" w:hAnsi="Bookman Old Style"/>
          <w:sz w:val="20"/>
          <w:szCs w:val="20"/>
        </w:rPr>
      </w:pPr>
    </w:p>
    <w:p w:rsidR="00A75DD6" w:rsidRPr="00A75DD6" w:rsidRDefault="00A75DD6" w:rsidP="00A75DD6">
      <w:pPr>
        <w:pStyle w:val="Sinespaciado"/>
        <w:ind w:left="567" w:right="283"/>
        <w:jc w:val="both"/>
        <w:rPr>
          <w:rFonts w:ascii="Bookman Old Style" w:hAnsi="Bookman Old Style"/>
          <w:sz w:val="20"/>
          <w:szCs w:val="20"/>
        </w:rPr>
      </w:pPr>
      <w:r w:rsidRPr="00A75DD6">
        <w:rPr>
          <w:rFonts w:ascii="Bookman Old Style" w:hAnsi="Bookman Old Style"/>
          <w:sz w:val="20"/>
          <w:szCs w:val="20"/>
        </w:rPr>
        <w:t xml:space="preserve">En lo medular, la diferencia que se ha dado entre los consultantes, deriva de la duda que surge respecto del lugar en que deben de custodiarse estos equipos de cómputo, habida cuenta de que la señora Ana María Arias, quien ha liderado un grupo de Adultos Mayores en Mercedes Norte por varios años y quien promovió ante la Asamblea de la Asociación la compra de las computadoras para esta población, considera que deben de entregárseles para ese único uso al grupo que representa, para lo cual ha dispuesto ofrecer su casa de habitación como lugar de custodia de las 10 computadoras. El señor Walter Brenes, en su condición de Presidente de la ADI de cita, ha mostrado su preocupación al respecto, argumentando que estos se adquirieron con fondos públicos y bajo responsabilidad de la Asociación de Desarrollo Integral que Preside. </w:t>
      </w:r>
    </w:p>
    <w:p w:rsidR="00A75DD6" w:rsidRDefault="00A75DD6" w:rsidP="00A75DD6">
      <w:pPr>
        <w:pStyle w:val="Sinespaciado"/>
        <w:ind w:left="567" w:right="283"/>
        <w:jc w:val="both"/>
        <w:rPr>
          <w:rFonts w:ascii="Bookman Old Style" w:hAnsi="Bookman Old Style"/>
          <w:sz w:val="20"/>
          <w:szCs w:val="20"/>
        </w:rPr>
      </w:pPr>
    </w:p>
    <w:p w:rsidR="00A75DD6" w:rsidRPr="00A75DD6" w:rsidRDefault="00A75DD6" w:rsidP="00A75DD6">
      <w:pPr>
        <w:pStyle w:val="Sinespaciado"/>
        <w:ind w:left="567" w:right="283"/>
        <w:jc w:val="both"/>
        <w:rPr>
          <w:rFonts w:ascii="Bookman Old Style" w:hAnsi="Bookman Old Style"/>
          <w:sz w:val="20"/>
          <w:szCs w:val="20"/>
        </w:rPr>
      </w:pPr>
      <w:r w:rsidRPr="00A75DD6">
        <w:rPr>
          <w:rFonts w:ascii="Bookman Old Style" w:hAnsi="Bookman Old Style"/>
          <w:sz w:val="20"/>
          <w:szCs w:val="20"/>
        </w:rPr>
        <w:t xml:space="preserve">Como en otros supuestos que el Concejo Municipal ha analizado, la preocupación expuesta por la ADI resulta válida en tanto existe una Reglamentación de Presupuesto Participativo que define quiénes son los sujetos que pueden percibir recursos mediante este programa, además de las definiciones legales que imperan en materia de destino de recursos municipales a favor de terceros, lo que en el caso de las Asociaciones de Desarrollo Integral Comunitarias, como la ADI de Mercedes Norte, es posible por virtud de la habilitación de normativa de la Ley de DINADECO. </w:t>
      </w:r>
    </w:p>
    <w:p w:rsidR="00A75DD6" w:rsidRPr="00A75DD6" w:rsidRDefault="00A75DD6" w:rsidP="00A75DD6">
      <w:pPr>
        <w:pStyle w:val="Sinespaciado"/>
        <w:ind w:left="567" w:right="283"/>
        <w:jc w:val="both"/>
        <w:rPr>
          <w:rFonts w:ascii="Bookman Old Style" w:hAnsi="Bookman Old Style"/>
          <w:sz w:val="20"/>
          <w:szCs w:val="20"/>
        </w:rPr>
      </w:pPr>
      <w:r w:rsidRPr="00A75DD6">
        <w:rPr>
          <w:rFonts w:ascii="Bookman Old Style" w:hAnsi="Bookman Old Style"/>
          <w:sz w:val="20"/>
          <w:szCs w:val="20"/>
        </w:rPr>
        <w:t xml:space="preserve">Esta Asesoría converso en múltiples ocasiones con ambas partes, primando para la suscrita la posibilidad de llegar a un acuerdo de partes de manera consensuado, pues finalmente debe procurarse que las partes que tienen un diferendo, antes de acudir a otras vías, puedan tener medios de resolución alterna de conflictos, que incluyan el diálogo y la conciliación de intereses, respetando el principio de legalidad. </w:t>
      </w:r>
    </w:p>
    <w:p w:rsidR="00A75DD6" w:rsidRPr="00A75DD6" w:rsidRDefault="00A75DD6" w:rsidP="00A75DD6">
      <w:pPr>
        <w:pStyle w:val="Sinespaciado"/>
        <w:ind w:left="567" w:right="283"/>
        <w:jc w:val="both"/>
        <w:rPr>
          <w:rFonts w:ascii="Bookman Old Style" w:hAnsi="Bookman Old Style"/>
          <w:sz w:val="20"/>
          <w:szCs w:val="20"/>
        </w:rPr>
      </w:pPr>
      <w:r w:rsidRPr="00A75DD6">
        <w:rPr>
          <w:rFonts w:ascii="Bookman Old Style" w:hAnsi="Bookman Old Style"/>
          <w:sz w:val="20"/>
          <w:szCs w:val="20"/>
        </w:rPr>
        <w:t xml:space="preserve">Al día de hoy, la señora Ana María Arias Calderón, ha acudido a la Defensoría de los Habitantes, para pedir la intervención de éste Órgano y que se haga finalmente entrega de los bienes dichos a su representada. Se han presentado al respecto el Informe AMH-643-15 suscrito por el señor Alcalde, MBA. Jose Manuel Ulate y el Informe CM-AL-00111-15 preparado por esta Asesoría, en el cual se indicó lo siguiente: </w:t>
      </w:r>
    </w:p>
    <w:p w:rsidR="00A75DD6" w:rsidRPr="00A75DD6" w:rsidRDefault="00A75DD6" w:rsidP="00A75DD6">
      <w:pPr>
        <w:pStyle w:val="Sinespaciado"/>
        <w:ind w:left="567" w:right="283"/>
        <w:jc w:val="both"/>
        <w:rPr>
          <w:rFonts w:ascii="Bookman Old Style" w:hAnsi="Bookman Old Style"/>
          <w:sz w:val="20"/>
          <w:szCs w:val="20"/>
        </w:rPr>
      </w:pPr>
      <w:r w:rsidRPr="00A75DD6">
        <w:rPr>
          <w:rFonts w:ascii="Bookman Old Style" w:hAnsi="Bookman Old Style"/>
          <w:sz w:val="20"/>
          <w:szCs w:val="20"/>
        </w:rPr>
        <w:t xml:space="preserve"> </w:t>
      </w:r>
    </w:p>
    <w:p w:rsidR="00A75DD6" w:rsidRPr="00A75DD6" w:rsidRDefault="00A75DD6" w:rsidP="00A75DD6">
      <w:pPr>
        <w:pStyle w:val="Sinespaciado"/>
        <w:ind w:left="567" w:right="283"/>
        <w:jc w:val="both"/>
        <w:rPr>
          <w:rFonts w:ascii="Bookman Old Style" w:hAnsi="Bookman Old Style"/>
          <w:i/>
          <w:sz w:val="20"/>
          <w:szCs w:val="20"/>
        </w:rPr>
      </w:pPr>
      <w:r w:rsidRPr="00A75DD6">
        <w:rPr>
          <w:rFonts w:ascii="Bookman Old Style" w:hAnsi="Bookman Old Style"/>
          <w:i/>
          <w:sz w:val="20"/>
          <w:szCs w:val="20"/>
        </w:rPr>
        <w:lastRenderedPageBreak/>
        <w:t>Según correo remitido por la oficina del Alcalde de la Municipalidad de Heredia, procedo a atender dentro del plazo conferido, la audiencia para ampliación de informe otorgada por la Dirección a su digno cargo.</w:t>
      </w:r>
    </w:p>
    <w:p w:rsidR="00A75DD6" w:rsidRDefault="00A75DD6" w:rsidP="00A75DD6">
      <w:pPr>
        <w:pStyle w:val="Sinespaciado"/>
        <w:ind w:left="567" w:right="283"/>
        <w:jc w:val="both"/>
        <w:rPr>
          <w:rFonts w:ascii="Bookman Old Style" w:hAnsi="Bookman Old Style"/>
          <w:i/>
          <w:sz w:val="20"/>
          <w:szCs w:val="20"/>
        </w:rPr>
      </w:pPr>
    </w:p>
    <w:p w:rsidR="00A75DD6" w:rsidRPr="00A75DD6" w:rsidRDefault="00A75DD6" w:rsidP="00A75DD6">
      <w:pPr>
        <w:pStyle w:val="Sinespaciado"/>
        <w:ind w:left="567" w:right="283"/>
        <w:jc w:val="both"/>
        <w:rPr>
          <w:rFonts w:ascii="Bookman Old Style" w:hAnsi="Bookman Old Style"/>
          <w:b/>
          <w:i/>
          <w:sz w:val="20"/>
          <w:szCs w:val="20"/>
        </w:rPr>
      </w:pPr>
      <w:r w:rsidRPr="00A75DD6">
        <w:rPr>
          <w:rFonts w:ascii="Bookman Old Style" w:hAnsi="Bookman Old Style"/>
          <w:i/>
          <w:sz w:val="20"/>
          <w:szCs w:val="20"/>
        </w:rPr>
        <w:t xml:space="preserve">En primer orden de ideas, es necesario señalar que tal y como se indica en el Informe AMH-0643-15 (mismo que en este acto se amplía), la Municipalidad de Heredia promueve la participación ciudadana y el aporte a las comunidades mediante el Presupuesto Participativo, en el cual, abiertamente, los munícipes presentan sus propuestas ante sus vecinos y definen de manera democrática, cuáles son las áreas en las que requieren inversión y cuánto se destinará a ello. </w:t>
      </w:r>
      <w:r w:rsidRPr="00A75DD6">
        <w:rPr>
          <w:rFonts w:ascii="Bookman Old Style" w:hAnsi="Bookman Old Style"/>
          <w:b/>
          <w:i/>
          <w:sz w:val="20"/>
          <w:szCs w:val="20"/>
        </w:rPr>
        <w:t xml:space="preserve">Por imperativo de ley, los municipios pueden dar fondos en este programa de Presupuesto Participativo a aquellas entidades que el Reglamento de la materia reconoce como sujetos beneficiarios (las cuales, como Asociaciones, deben ser reconocidas por DINADECO), siendo que fuera de esos parámetros, no existe habilitación normativa para asignar recursos a personas jurídicas o físicas que lo soliciten. </w:t>
      </w:r>
    </w:p>
    <w:p w:rsidR="00A75DD6" w:rsidRDefault="00A75DD6" w:rsidP="00A75DD6">
      <w:pPr>
        <w:pStyle w:val="Sinespaciado"/>
        <w:ind w:left="567" w:right="283"/>
        <w:jc w:val="both"/>
        <w:rPr>
          <w:rFonts w:ascii="Bookman Old Style" w:hAnsi="Bookman Old Style"/>
          <w:i/>
          <w:sz w:val="20"/>
          <w:szCs w:val="20"/>
        </w:rPr>
      </w:pPr>
    </w:p>
    <w:p w:rsidR="00A75DD6" w:rsidRPr="00A75DD6" w:rsidRDefault="00A75DD6" w:rsidP="00A75DD6">
      <w:pPr>
        <w:pStyle w:val="Sinespaciado"/>
        <w:ind w:left="567" w:right="283"/>
        <w:jc w:val="both"/>
        <w:rPr>
          <w:rFonts w:ascii="Bookman Old Style" w:hAnsi="Bookman Old Style"/>
          <w:i/>
          <w:sz w:val="20"/>
          <w:szCs w:val="20"/>
        </w:rPr>
      </w:pPr>
      <w:r w:rsidRPr="00A75DD6">
        <w:rPr>
          <w:rFonts w:ascii="Bookman Old Style" w:hAnsi="Bookman Old Style"/>
          <w:i/>
          <w:sz w:val="20"/>
          <w:szCs w:val="20"/>
        </w:rPr>
        <w:t xml:space="preserve">Es en el marco de lo expuesto, que la Asociación de Desarrollo Integral de Mercedes Norte (registrada y reconocida por DINADECO), asumió en el año 2013, un proyecto promovido por la Asociación para el Desarrollo Integral del Adulto Mayor de Mercedes Norte (no registrada ante DINADECO). </w:t>
      </w:r>
    </w:p>
    <w:p w:rsidR="00A75DD6" w:rsidRDefault="00A75DD6" w:rsidP="00A75DD6">
      <w:pPr>
        <w:pStyle w:val="Sinespaciado"/>
        <w:ind w:left="567" w:right="283"/>
        <w:jc w:val="both"/>
        <w:rPr>
          <w:rFonts w:ascii="Bookman Old Style" w:hAnsi="Bookman Old Style"/>
          <w:i/>
          <w:sz w:val="20"/>
          <w:szCs w:val="20"/>
        </w:rPr>
      </w:pPr>
    </w:p>
    <w:p w:rsidR="00A75DD6" w:rsidRPr="00A75DD6" w:rsidRDefault="00A75DD6" w:rsidP="00A75DD6">
      <w:pPr>
        <w:pStyle w:val="Sinespaciado"/>
        <w:ind w:left="567" w:right="283"/>
        <w:jc w:val="both"/>
        <w:rPr>
          <w:rFonts w:ascii="Bookman Old Style" w:hAnsi="Bookman Old Style"/>
          <w:i/>
          <w:sz w:val="20"/>
          <w:szCs w:val="20"/>
        </w:rPr>
      </w:pPr>
      <w:r w:rsidRPr="00A75DD6">
        <w:rPr>
          <w:rFonts w:ascii="Bookman Old Style" w:hAnsi="Bookman Old Style"/>
          <w:i/>
          <w:sz w:val="20"/>
          <w:szCs w:val="20"/>
        </w:rPr>
        <w:t xml:space="preserve">La Asociación de Desarrollo Integral de Mercedes Norte, promovió el proyecto ante el Concejo de Distrito, logrando su aprobación, la cual fue avalada posteriormente por el Concejo Municipal. Como el proceso, no sólo incluye esa etapa de promoción y aprobación, sino que obliga a una etapa de liquidación y buen uso de los recursos asignados, la Asociación de Desarrollo Integral de Mercedes Norte tuvo la interrogante respecto de qué debía hacer con los activos que se comprarían (10 computadoras), ya que la señora Ana María Arias consideraba que debían entregársele todas las computadoras portátiles para tenerlas en custodia en su casa de habitación, claro está, con la idea de darles el uso promovido en el proyecto originalmente promovido. </w:t>
      </w:r>
    </w:p>
    <w:p w:rsidR="00A75DD6" w:rsidRPr="00A75DD6" w:rsidRDefault="00A75DD6" w:rsidP="00A75DD6">
      <w:pPr>
        <w:pStyle w:val="Sinespaciado"/>
        <w:ind w:left="567" w:right="283"/>
        <w:jc w:val="both"/>
        <w:rPr>
          <w:rFonts w:ascii="Bookman Old Style" w:hAnsi="Bookman Old Style"/>
          <w:i/>
          <w:sz w:val="20"/>
          <w:szCs w:val="20"/>
        </w:rPr>
      </w:pPr>
      <w:r w:rsidRPr="00A75DD6">
        <w:rPr>
          <w:rFonts w:ascii="Bookman Old Style" w:hAnsi="Bookman Old Style"/>
          <w:i/>
          <w:sz w:val="20"/>
          <w:szCs w:val="20"/>
        </w:rPr>
        <w:t>Sobre este punto, (lo cual no parece controvertido en la queja interpuesta) no ha habido consenso entre las partes, pues la ADI manifiesta su preocupación por la entrega eventual entrega de bienes adquiridos con fondos públicos (aportados por la Municipalidad de Heredia mediante el Presupuesto Participativo), siendo que la señora Ana María Arias demanda la entrega de los bienes (10 computadoras portátiles) para tenerlas en custodia en su casa de habitación.</w:t>
      </w:r>
    </w:p>
    <w:p w:rsidR="00A75DD6" w:rsidRDefault="00A75DD6" w:rsidP="00A75DD6">
      <w:pPr>
        <w:pStyle w:val="Sinespaciado"/>
        <w:ind w:left="567" w:right="283"/>
        <w:jc w:val="both"/>
        <w:rPr>
          <w:rFonts w:ascii="Bookman Old Style" w:hAnsi="Bookman Old Style"/>
          <w:i/>
          <w:sz w:val="20"/>
          <w:szCs w:val="20"/>
        </w:rPr>
      </w:pPr>
    </w:p>
    <w:p w:rsidR="00A75DD6" w:rsidRPr="00A75DD6" w:rsidRDefault="00A75DD6" w:rsidP="00A75DD6">
      <w:pPr>
        <w:pStyle w:val="Sinespaciado"/>
        <w:ind w:left="567" w:right="283"/>
        <w:jc w:val="both"/>
        <w:rPr>
          <w:rFonts w:ascii="Bookman Old Style" w:hAnsi="Bookman Old Style"/>
          <w:i/>
          <w:sz w:val="20"/>
          <w:szCs w:val="20"/>
        </w:rPr>
      </w:pPr>
      <w:r w:rsidRPr="00A75DD6">
        <w:rPr>
          <w:rFonts w:ascii="Bookman Old Style" w:hAnsi="Bookman Old Style"/>
          <w:i/>
          <w:sz w:val="20"/>
          <w:szCs w:val="20"/>
        </w:rPr>
        <w:t xml:space="preserve">La suscrita, en mi condición de Asesora Legal del Concejo Municipal, ha intentado conciliar un acuerdo entre las partes, de modo que se genere un equilibrio de intereses entre la ADI de Mercedes Norte y la agrupación formal de Adultos Mayores de previa cita. Interesa destacar además, que pese a la ausencia de un acuerdo entre las partes, la Asociación de Desarrollo Integral de Mercedes Norte, dispuso adquirir las 10 computadoras en el plazo que reglamentariamente tenían habilitado, pues de lo contrario, hubiese tenido que liquidar la partida asignada perdiendo la oportunidad de contar con ese equipo de cómputo. </w:t>
      </w:r>
    </w:p>
    <w:p w:rsidR="00A75DD6" w:rsidRPr="00A75DD6" w:rsidRDefault="00A75DD6" w:rsidP="00A75DD6">
      <w:pPr>
        <w:pStyle w:val="Sinespaciado"/>
        <w:ind w:left="567" w:right="283"/>
        <w:jc w:val="both"/>
        <w:rPr>
          <w:rFonts w:ascii="Bookman Old Style" w:hAnsi="Bookman Old Style"/>
          <w:i/>
          <w:sz w:val="20"/>
          <w:szCs w:val="20"/>
        </w:rPr>
      </w:pPr>
    </w:p>
    <w:p w:rsidR="00A75DD6" w:rsidRPr="00A75DD6" w:rsidRDefault="00A75DD6" w:rsidP="00A75DD6">
      <w:pPr>
        <w:pStyle w:val="Sinespaciado"/>
        <w:ind w:left="567" w:right="283"/>
        <w:jc w:val="both"/>
        <w:rPr>
          <w:rFonts w:ascii="Bookman Old Style" w:hAnsi="Bookman Old Style"/>
          <w:i/>
          <w:sz w:val="20"/>
          <w:szCs w:val="20"/>
        </w:rPr>
      </w:pPr>
      <w:r w:rsidRPr="00A75DD6">
        <w:rPr>
          <w:rFonts w:ascii="Bookman Old Style" w:hAnsi="Bookman Old Style"/>
          <w:i/>
          <w:sz w:val="20"/>
          <w:szCs w:val="20"/>
        </w:rPr>
        <w:t>En otro orden de ideas, en relación a las consultas planteadas en el oficio 07214-2015-DHR, procedo a atenderlas de seguido:</w:t>
      </w:r>
    </w:p>
    <w:p w:rsidR="00A75DD6" w:rsidRPr="00A75DD6" w:rsidRDefault="00A75DD6" w:rsidP="00A75DD6">
      <w:pPr>
        <w:pStyle w:val="Sinespaciado"/>
        <w:ind w:left="567" w:right="283"/>
        <w:jc w:val="both"/>
        <w:rPr>
          <w:rFonts w:ascii="Bookman Old Style" w:hAnsi="Bookman Old Style"/>
          <w:i/>
          <w:sz w:val="20"/>
          <w:szCs w:val="20"/>
        </w:rPr>
      </w:pPr>
    </w:p>
    <w:p w:rsidR="00A75DD6" w:rsidRPr="00A75DD6" w:rsidRDefault="00A75DD6" w:rsidP="00034305">
      <w:pPr>
        <w:pStyle w:val="Sinespaciado"/>
        <w:numPr>
          <w:ilvl w:val="0"/>
          <w:numId w:val="13"/>
        </w:numPr>
        <w:ind w:right="283"/>
        <w:jc w:val="both"/>
        <w:rPr>
          <w:rFonts w:ascii="Bookman Old Style" w:hAnsi="Bookman Old Style"/>
          <w:i/>
          <w:sz w:val="20"/>
          <w:szCs w:val="20"/>
        </w:rPr>
      </w:pPr>
      <w:r w:rsidRPr="00A75DD6">
        <w:rPr>
          <w:rFonts w:ascii="Bookman Old Style" w:hAnsi="Bookman Old Style"/>
          <w:i/>
          <w:sz w:val="20"/>
          <w:szCs w:val="20"/>
        </w:rPr>
        <w:t xml:space="preserve">Términos contenidos en el Convenio propuesto a las partes: En relación a esta consulta, informo que el Convenio busca garantizar el uso y aprovechamiento del adulto mayor del grupo liderado por doña Ana María Arias, (que no es el único grupo de adulto mayor en Mercedes Norte), pero además, que ese equipo eventualmente sea utilizado por algún otro grupo de la comunidad de Mercedes Norte (jóvenes, niños, entre otros), pues fue la Asociación de Desarrollo Integral la que lo promovió y liquidó la compra de ese equipo, que por sus características, no está limitado a un uso personal. Sobre el lugar de custodia del equipo, indefectiblemente se propone que esté en el Salón que disponga la Asociación de Desarrollo Integral de Mercedes Norte, que tiene varios espacios para ello. Sobre el traslado del equipo fuera del Salón de la ADI de Mercedes Norte, se estima inconveniente porque puede darse un robo del equipo o pérdida, sin que la ADI tenga como proveer un medio de transporte seguro a los adultos mayores, quienes incluso, cargando su equipo y buscando un taxi para trasladarse, ponen en riesgo no sólo estos bienes sino su integridad personal si fueran víctimas de vandalismo. </w:t>
      </w:r>
    </w:p>
    <w:p w:rsidR="00A75DD6" w:rsidRDefault="00A75DD6" w:rsidP="00A75DD6">
      <w:pPr>
        <w:pStyle w:val="Sinespaciado"/>
        <w:ind w:left="567" w:right="283"/>
        <w:jc w:val="both"/>
        <w:rPr>
          <w:rFonts w:ascii="Bookman Old Style" w:hAnsi="Bookman Old Style"/>
          <w:i/>
          <w:sz w:val="20"/>
          <w:szCs w:val="20"/>
        </w:rPr>
      </w:pPr>
    </w:p>
    <w:p w:rsidR="00A75DD6" w:rsidRPr="00A75DD6" w:rsidRDefault="00A75DD6" w:rsidP="00034305">
      <w:pPr>
        <w:pStyle w:val="Sinespaciado"/>
        <w:numPr>
          <w:ilvl w:val="0"/>
          <w:numId w:val="13"/>
        </w:numPr>
        <w:ind w:right="283"/>
        <w:jc w:val="both"/>
        <w:rPr>
          <w:rFonts w:ascii="Bookman Old Style" w:hAnsi="Bookman Old Style"/>
          <w:i/>
          <w:sz w:val="20"/>
          <w:szCs w:val="20"/>
        </w:rPr>
      </w:pPr>
      <w:r w:rsidRPr="00A75DD6">
        <w:rPr>
          <w:rFonts w:ascii="Bookman Old Style" w:hAnsi="Bookman Old Style"/>
          <w:i/>
          <w:sz w:val="20"/>
          <w:szCs w:val="20"/>
        </w:rPr>
        <w:lastRenderedPageBreak/>
        <w:t xml:space="preserve">En relación a la custodia de bienes adquiridos en el pasado por parte de la ADI de Mercedes Norte, y entregados para custodia absoluta de la agrupación Años Dorados (Adulto Mayor), es criterio de esta Asesoría que no puede haber una inderogabilidad singular de las normas en beneficio de nadie, lo que incluye a las minorías, salvo excepciones definidas en alguna normativa. Dicho de otra forma, las eventuales recomendaciones de entrega de los bienes a la Asociación de Adulto Mayor denunciante, no sólo no crean derecho al presente sino que eventualmente, podrían ser revisadas porque los sujetos que pueden recibir bienes de parte del Gobierno Local están definidos por ley, (verbigracia, las organizaciones reconocidas por DINADECO, como la ADI de Mercedes Norte), no encontrándose incluida en este supuesto la Asociación de Desarrollo Integral del Adulto Mayor de Mercedes Norte, representada por la licenciada Ana María Arias, dada la naturaleza jurídica de dicha Asociación. </w:t>
      </w:r>
    </w:p>
    <w:p w:rsidR="00A75DD6" w:rsidRDefault="00A75DD6" w:rsidP="00A75DD6">
      <w:pPr>
        <w:pStyle w:val="Sinespaciado"/>
        <w:ind w:left="567" w:right="283"/>
        <w:jc w:val="both"/>
        <w:rPr>
          <w:rFonts w:ascii="Bookman Old Style" w:hAnsi="Bookman Old Style"/>
          <w:i/>
          <w:sz w:val="20"/>
          <w:szCs w:val="20"/>
        </w:rPr>
      </w:pPr>
    </w:p>
    <w:p w:rsidR="00A75DD6" w:rsidRPr="00A75DD6" w:rsidRDefault="00A75DD6" w:rsidP="00034305">
      <w:pPr>
        <w:pStyle w:val="Sinespaciado"/>
        <w:numPr>
          <w:ilvl w:val="0"/>
          <w:numId w:val="13"/>
        </w:numPr>
        <w:ind w:right="283"/>
        <w:jc w:val="both"/>
        <w:rPr>
          <w:rFonts w:ascii="Bookman Old Style" w:hAnsi="Bookman Old Style"/>
          <w:i/>
          <w:sz w:val="20"/>
          <w:szCs w:val="20"/>
        </w:rPr>
      </w:pPr>
      <w:r w:rsidRPr="00A75DD6">
        <w:rPr>
          <w:rFonts w:ascii="Bookman Old Style" w:hAnsi="Bookman Old Style"/>
          <w:i/>
          <w:sz w:val="20"/>
          <w:szCs w:val="20"/>
        </w:rPr>
        <w:t xml:space="preserve">Como se indicara en el punto anterior, al presente, la Asociación de Desarrollo Integral de Mercedes Norte no ha pedido la revisión del acuerdo en que se dispuso entregar en custodia los equipos de planta, micrófonos, parlante, video beam, impresora, entre otros, pero si así fuera, el Concejo Municipal, estima esta Asesoría Legal, habrá de revisar la legalidad del acuerdo adoptado y la pertinencia de su revisión. </w:t>
      </w:r>
    </w:p>
    <w:p w:rsidR="00A75DD6" w:rsidRPr="00A75DD6" w:rsidRDefault="00A75DD6" w:rsidP="00A75DD6">
      <w:pPr>
        <w:pStyle w:val="Sinespaciado"/>
        <w:ind w:left="567" w:right="283"/>
        <w:jc w:val="both"/>
        <w:rPr>
          <w:rFonts w:ascii="Bookman Old Style" w:hAnsi="Bookman Old Style"/>
          <w:sz w:val="20"/>
          <w:szCs w:val="20"/>
        </w:rPr>
      </w:pPr>
    </w:p>
    <w:p w:rsidR="00A75DD6" w:rsidRPr="00A75DD6" w:rsidRDefault="00A75DD6" w:rsidP="00A75DD6">
      <w:pPr>
        <w:pStyle w:val="Sinespaciado"/>
        <w:ind w:left="567" w:right="283"/>
        <w:jc w:val="both"/>
        <w:rPr>
          <w:rFonts w:ascii="Bookman Old Style" w:hAnsi="Bookman Old Style"/>
          <w:b/>
          <w:sz w:val="20"/>
          <w:szCs w:val="20"/>
        </w:rPr>
      </w:pPr>
      <w:r w:rsidRPr="00A75DD6">
        <w:rPr>
          <w:rFonts w:ascii="Bookman Old Style" w:hAnsi="Bookman Old Style"/>
          <w:b/>
          <w:sz w:val="20"/>
          <w:szCs w:val="20"/>
        </w:rPr>
        <w:t>Recomendación:</w:t>
      </w:r>
    </w:p>
    <w:p w:rsidR="00A75DD6" w:rsidRPr="00A75DD6" w:rsidRDefault="00A75DD6" w:rsidP="00A75DD6">
      <w:pPr>
        <w:pStyle w:val="Sinespaciado"/>
        <w:ind w:left="567" w:right="283"/>
        <w:jc w:val="both"/>
        <w:rPr>
          <w:rFonts w:ascii="Bookman Old Style" w:hAnsi="Bookman Old Style"/>
          <w:sz w:val="20"/>
          <w:szCs w:val="20"/>
        </w:rPr>
      </w:pPr>
    </w:p>
    <w:p w:rsidR="00A75DD6" w:rsidRPr="00A75DD6" w:rsidRDefault="00A75DD6" w:rsidP="00A75DD6">
      <w:pPr>
        <w:pStyle w:val="Sinespaciado"/>
        <w:ind w:left="567" w:right="283"/>
        <w:jc w:val="both"/>
        <w:rPr>
          <w:rFonts w:ascii="Bookman Old Style" w:hAnsi="Bookman Old Style"/>
          <w:sz w:val="20"/>
          <w:szCs w:val="20"/>
        </w:rPr>
      </w:pPr>
      <w:r w:rsidRPr="00A75DD6">
        <w:rPr>
          <w:rFonts w:ascii="Bookman Old Style" w:hAnsi="Bookman Old Style"/>
          <w:sz w:val="20"/>
          <w:szCs w:val="20"/>
        </w:rPr>
        <w:t xml:space="preserve">Pese a que la Defensoría de los Habitantes, lo que ejerce es una magistratura de influencia, en donde aporta recomendaciones, considera la suscrita, que por respeto a la investigación que está realizando la Defensoría, conviene esperar lo que resuelva ese Órgano al respecto, sin perjuicio del correspondiente traslado de este documento a los interesados en la dirección electrónica de cada uno. </w:t>
      </w:r>
    </w:p>
    <w:p w:rsidR="00C06F24" w:rsidRPr="00A75DD6" w:rsidRDefault="00C06F24" w:rsidP="00602FFF">
      <w:pPr>
        <w:pStyle w:val="Prrafodelista"/>
        <w:spacing w:after="0" w:line="240" w:lineRule="auto"/>
        <w:jc w:val="both"/>
        <w:rPr>
          <w:rFonts w:ascii="Bookman Old Style" w:eastAsia="Calibri" w:hAnsi="Bookman Old Style" w:cs="Times New Roman"/>
          <w:sz w:val="20"/>
          <w:szCs w:val="20"/>
          <w:lang w:eastAsia="es-ES"/>
        </w:rPr>
      </w:pPr>
    </w:p>
    <w:p w:rsidR="00602FFF" w:rsidRPr="00602FFF" w:rsidRDefault="00AB0ABB" w:rsidP="00602FFF">
      <w:pPr>
        <w:pStyle w:val="Prrafodelista"/>
        <w:spacing w:after="0" w:line="240" w:lineRule="auto"/>
        <w:ind w:left="0"/>
        <w:jc w:val="both"/>
        <w:rPr>
          <w:rFonts w:ascii="Bookman Old Style" w:eastAsia="Calibri" w:hAnsi="Bookman Old Style" w:cs="Times New Roman"/>
          <w:sz w:val="20"/>
          <w:szCs w:val="20"/>
          <w:lang w:val="es-ES" w:eastAsia="es-ES"/>
        </w:rPr>
      </w:pPr>
      <w:r>
        <w:rPr>
          <w:rFonts w:ascii="Bookman Old Style" w:eastAsia="Calibri" w:hAnsi="Bookman Old Style" w:cs="Times New Roman"/>
          <w:sz w:val="20"/>
          <w:szCs w:val="20"/>
          <w:lang w:val="es-ES" w:eastAsia="es-ES"/>
        </w:rPr>
        <w:t xml:space="preserve">El regidor </w:t>
      </w:r>
      <w:r w:rsidR="00602FFF" w:rsidRPr="00602FFF">
        <w:rPr>
          <w:rFonts w:ascii="Bookman Old Style" w:eastAsia="Calibri" w:hAnsi="Bookman Old Style" w:cs="Times New Roman"/>
          <w:sz w:val="20"/>
          <w:szCs w:val="20"/>
          <w:lang w:val="es-ES" w:eastAsia="es-ES"/>
        </w:rPr>
        <w:t xml:space="preserve">Walter </w:t>
      </w:r>
      <w:r>
        <w:rPr>
          <w:rFonts w:ascii="Bookman Old Style" w:eastAsia="Calibri" w:hAnsi="Bookman Old Style" w:cs="Times New Roman"/>
          <w:sz w:val="20"/>
          <w:szCs w:val="20"/>
          <w:lang w:val="es-ES" w:eastAsia="es-ES"/>
        </w:rPr>
        <w:t xml:space="preserve">Sánchez señala que </w:t>
      </w:r>
      <w:r w:rsidR="00602FFF" w:rsidRPr="00602FFF">
        <w:rPr>
          <w:rFonts w:ascii="Bookman Old Style" w:eastAsia="Calibri" w:hAnsi="Bookman Old Style" w:cs="Times New Roman"/>
          <w:sz w:val="20"/>
          <w:szCs w:val="20"/>
          <w:lang w:val="es-ES" w:eastAsia="es-ES"/>
        </w:rPr>
        <w:t>ya se había decidido y tenían que entregar el equipo a los adultos mayores de sueños dorados.</w:t>
      </w:r>
    </w:p>
    <w:p w:rsidR="00AB0ABB" w:rsidRDefault="00AB0ABB" w:rsidP="00602FFF">
      <w:pPr>
        <w:pStyle w:val="Prrafodelista"/>
        <w:spacing w:after="0" w:line="240" w:lineRule="auto"/>
        <w:ind w:left="0"/>
        <w:jc w:val="both"/>
        <w:rPr>
          <w:rFonts w:ascii="Bookman Old Style" w:eastAsia="Calibri" w:hAnsi="Bookman Old Style" w:cs="Times New Roman"/>
          <w:sz w:val="20"/>
          <w:szCs w:val="20"/>
          <w:lang w:val="es-ES" w:eastAsia="es-ES"/>
        </w:rPr>
      </w:pPr>
    </w:p>
    <w:p w:rsidR="00602FFF" w:rsidRPr="00602FFF" w:rsidRDefault="00AB0ABB" w:rsidP="00602FFF">
      <w:pPr>
        <w:pStyle w:val="Prrafodelista"/>
        <w:spacing w:after="0" w:line="240" w:lineRule="auto"/>
        <w:ind w:left="0"/>
        <w:jc w:val="both"/>
        <w:rPr>
          <w:rFonts w:ascii="Bookman Old Style" w:eastAsia="Calibri" w:hAnsi="Bookman Old Style" w:cs="Times New Roman"/>
          <w:sz w:val="20"/>
          <w:szCs w:val="20"/>
          <w:lang w:val="es-ES" w:eastAsia="es-ES"/>
        </w:rPr>
      </w:pPr>
      <w:r>
        <w:rPr>
          <w:rFonts w:ascii="Bookman Old Style" w:eastAsia="Calibri" w:hAnsi="Bookman Old Style" w:cs="Times New Roman"/>
          <w:sz w:val="20"/>
          <w:szCs w:val="20"/>
          <w:lang w:val="es-ES" w:eastAsia="es-ES"/>
        </w:rPr>
        <w:t xml:space="preserve">La Licda. </w:t>
      </w:r>
      <w:r w:rsidR="00602FFF" w:rsidRPr="00602FFF">
        <w:rPr>
          <w:rFonts w:ascii="Bookman Old Style" w:eastAsia="Calibri" w:hAnsi="Bookman Old Style" w:cs="Times New Roman"/>
          <w:sz w:val="20"/>
          <w:szCs w:val="20"/>
          <w:lang w:val="es-ES" w:eastAsia="es-ES"/>
        </w:rPr>
        <w:t>Pris</w:t>
      </w:r>
      <w:r>
        <w:rPr>
          <w:rFonts w:ascii="Bookman Old Style" w:eastAsia="Calibri" w:hAnsi="Bookman Old Style" w:cs="Times New Roman"/>
          <w:sz w:val="20"/>
          <w:szCs w:val="20"/>
          <w:lang w:val="es-ES" w:eastAsia="es-ES"/>
        </w:rPr>
        <w:t xml:space="preserve">cila Quirós explica que </w:t>
      </w:r>
      <w:r w:rsidR="00602FFF" w:rsidRPr="00602FFF">
        <w:rPr>
          <w:rFonts w:ascii="Bookman Old Style" w:eastAsia="Calibri" w:hAnsi="Bookman Old Style" w:cs="Times New Roman"/>
          <w:sz w:val="20"/>
          <w:szCs w:val="20"/>
          <w:lang w:val="es-ES" w:eastAsia="es-ES"/>
        </w:rPr>
        <w:t>son 10 compu</w:t>
      </w:r>
      <w:r>
        <w:rPr>
          <w:rFonts w:ascii="Bookman Old Style" w:eastAsia="Calibri" w:hAnsi="Bookman Old Style" w:cs="Times New Roman"/>
          <w:sz w:val="20"/>
          <w:szCs w:val="20"/>
          <w:lang w:val="es-ES" w:eastAsia="es-ES"/>
        </w:rPr>
        <w:t xml:space="preserve">tadoras </w:t>
      </w:r>
      <w:r w:rsidR="00602FFF" w:rsidRPr="00602FFF">
        <w:rPr>
          <w:rFonts w:ascii="Bookman Old Style" w:eastAsia="Calibri" w:hAnsi="Bookman Old Style" w:cs="Times New Roman"/>
          <w:sz w:val="20"/>
          <w:szCs w:val="20"/>
          <w:lang w:val="es-ES" w:eastAsia="es-ES"/>
        </w:rPr>
        <w:t>portátiles y querían llevar a la casa</w:t>
      </w:r>
      <w:r>
        <w:rPr>
          <w:rFonts w:ascii="Bookman Old Style" w:eastAsia="Calibri" w:hAnsi="Bookman Old Style" w:cs="Times New Roman"/>
          <w:sz w:val="20"/>
          <w:szCs w:val="20"/>
          <w:lang w:val="es-ES" w:eastAsia="es-ES"/>
        </w:rPr>
        <w:t>, pero d</w:t>
      </w:r>
      <w:r w:rsidR="00602FFF" w:rsidRPr="00602FFF">
        <w:rPr>
          <w:rFonts w:ascii="Bookman Old Style" w:eastAsia="Calibri" w:hAnsi="Bookman Old Style" w:cs="Times New Roman"/>
          <w:sz w:val="20"/>
          <w:szCs w:val="20"/>
          <w:lang w:val="es-ES" w:eastAsia="es-ES"/>
        </w:rPr>
        <w:t xml:space="preserve">on Walter </w:t>
      </w:r>
      <w:r w:rsidRPr="00602FFF">
        <w:rPr>
          <w:rFonts w:ascii="Bookman Old Style" w:eastAsia="Calibri" w:hAnsi="Bookman Old Style" w:cs="Times New Roman"/>
          <w:sz w:val="20"/>
          <w:szCs w:val="20"/>
          <w:lang w:val="es-ES" w:eastAsia="es-ES"/>
        </w:rPr>
        <w:t xml:space="preserve">Brenes Vargas – Presidente de la ADI de Mercedes Norte y Barrio España </w:t>
      </w:r>
      <w:r w:rsidR="00602FFF" w:rsidRPr="00602FFF">
        <w:rPr>
          <w:rFonts w:ascii="Bookman Old Style" w:eastAsia="Calibri" w:hAnsi="Bookman Old Style" w:cs="Times New Roman"/>
          <w:sz w:val="20"/>
          <w:szCs w:val="20"/>
          <w:lang w:val="es-ES" w:eastAsia="es-ES"/>
        </w:rPr>
        <w:t>dice que no se les pued</w:t>
      </w:r>
      <w:r>
        <w:rPr>
          <w:rFonts w:ascii="Bookman Old Style" w:eastAsia="Calibri" w:hAnsi="Bookman Old Style" w:cs="Times New Roman"/>
          <w:sz w:val="20"/>
          <w:szCs w:val="20"/>
          <w:lang w:val="es-ES" w:eastAsia="es-ES"/>
        </w:rPr>
        <w:t>e facilitar en esas condiciones, por tanto d</w:t>
      </w:r>
      <w:r w:rsidR="00602FFF" w:rsidRPr="00602FFF">
        <w:rPr>
          <w:rFonts w:ascii="Bookman Old Style" w:eastAsia="Calibri" w:hAnsi="Bookman Old Style" w:cs="Times New Roman"/>
          <w:sz w:val="20"/>
          <w:szCs w:val="20"/>
          <w:lang w:val="es-ES" w:eastAsia="es-ES"/>
        </w:rPr>
        <w:t xml:space="preserve">eben permanecer bajo custodia de la </w:t>
      </w:r>
      <w:r>
        <w:rPr>
          <w:rFonts w:ascii="Bookman Old Style" w:eastAsia="Calibri" w:hAnsi="Bookman Old Style" w:cs="Times New Roman"/>
          <w:sz w:val="20"/>
          <w:szCs w:val="20"/>
          <w:lang w:val="es-ES" w:eastAsia="es-ES"/>
        </w:rPr>
        <w:t>ADI de M</w:t>
      </w:r>
      <w:r w:rsidR="00602FFF" w:rsidRPr="00602FFF">
        <w:rPr>
          <w:rFonts w:ascii="Bookman Old Style" w:eastAsia="Calibri" w:hAnsi="Bookman Old Style" w:cs="Times New Roman"/>
          <w:sz w:val="20"/>
          <w:szCs w:val="20"/>
          <w:lang w:val="es-ES" w:eastAsia="es-ES"/>
        </w:rPr>
        <w:t>ercedes.</w:t>
      </w:r>
    </w:p>
    <w:p w:rsidR="00602FFF" w:rsidRPr="00602FFF" w:rsidRDefault="00602FFF" w:rsidP="00602FFF">
      <w:pPr>
        <w:pStyle w:val="Prrafodelista"/>
        <w:spacing w:after="0" w:line="240" w:lineRule="auto"/>
        <w:ind w:left="0"/>
        <w:jc w:val="both"/>
        <w:rPr>
          <w:rFonts w:ascii="Bookman Old Style" w:eastAsia="Calibri" w:hAnsi="Bookman Old Style" w:cs="Times New Roman"/>
          <w:sz w:val="20"/>
          <w:szCs w:val="20"/>
          <w:lang w:val="es-ES" w:eastAsia="es-ES"/>
        </w:rPr>
      </w:pPr>
    </w:p>
    <w:p w:rsidR="00602FFF" w:rsidRDefault="00AB0ABB" w:rsidP="00602FFF">
      <w:pPr>
        <w:pStyle w:val="Prrafodelista"/>
        <w:spacing w:after="0" w:line="240" w:lineRule="auto"/>
        <w:ind w:left="0"/>
        <w:jc w:val="both"/>
        <w:rPr>
          <w:rFonts w:ascii="Bookman Old Style" w:eastAsia="Calibri" w:hAnsi="Bookman Old Style" w:cs="Times New Roman"/>
          <w:sz w:val="20"/>
          <w:szCs w:val="20"/>
          <w:lang w:val="es-ES" w:eastAsia="es-ES"/>
        </w:rPr>
      </w:pPr>
      <w:r>
        <w:rPr>
          <w:rFonts w:ascii="Bookman Old Style" w:eastAsia="Calibri" w:hAnsi="Bookman Old Style" w:cs="Times New Roman"/>
          <w:sz w:val="20"/>
          <w:szCs w:val="20"/>
          <w:lang w:val="es-ES" w:eastAsia="es-ES"/>
        </w:rPr>
        <w:t xml:space="preserve">La síndica </w:t>
      </w:r>
      <w:r w:rsidR="00602FFF" w:rsidRPr="00602FFF">
        <w:rPr>
          <w:rFonts w:ascii="Bookman Old Style" w:eastAsia="Calibri" w:hAnsi="Bookman Old Style" w:cs="Times New Roman"/>
          <w:sz w:val="20"/>
          <w:szCs w:val="20"/>
          <w:lang w:val="es-ES" w:eastAsia="es-ES"/>
        </w:rPr>
        <w:t xml:space="preserve">Nidia </w:t>
      </w:r>
      <w:r>
        <w:rPr>
          <w:rFonts w:ascii="Bookman Old Style" w:eastAsia="Calibri" w:hAnsi="Bookman Old Style" w:cs="Times New Roman"/>
          <w:sz w:val="20"/>
          <w:szCs w:val="20"/>
          <w:lang w:val="es-ES" w:eastAsia="es-ES"/>
        </w:rPr>
        <w:t xml:space="preserve">Zamora señala que </w:t>
      </w:r>
      <w:r w:rsidR="00602FFF" w:rsidRPr="00602FFF">
        <w:rPr>
          <w:rFonts w:ascii="Bookman Old Style" w:eastAsia="Calibri" w:hAnsi="Bookman Old Style" w:cs="Times New Roman"/>
          <w:sz w:val="20"/>
          <w:szCs w:val="20"/>
          <w:lang w:val="es-ES" w:eastAsia="es-ES"/>
        </w:rPr>
        <w:t xml:space="preserve">hay un problema </w:t>
      </w:r>
      <w:r>
        <w:rPr>
          <w:rFonts w:ascii="Bookman Old Style" w:eastAsia="Calibri" w:hAnsi="Bookman Old Style" w:cs="Times New Roman"/>
          <w:sz w:val="20"/>
          <w:szCs w:val="20"/>
          <w:lang w:val="es-ES" w:eastAsia="es-ES"/>
        </w:rPr>
        <w:t xml:space="preserve">ya que </w:t>
      </w:r>
      <w:r w:rsidR="00602FFF" w:rsidRPr="00602FFF">
        <w:rPr>
          <w:rFonts w:ascii="Bookman Old Style" w:eastAsia="Calibri" w:hAnsi="Bookman Old Style" w:cs="Times New Roman"/>
          <w:sz w:val="20"/>
          <w:szCs w:val="20"/>
          <w:lang w:val="es-ES" w:eastAsia="es-ES"/>
        </w:rPr>
        <w:t>según habla</w:t>
      </w:r>
      <w:r>
        <w:rPr>
          <w:rFonts w:ascii="Bookman Old Style" w:eastAsia="Calibri" w:hAnsi="Bookman Old Style" w:cs="Times New Roman"/>
          <w:sz w:val="20"/>
          <w:szCs w:val="20"/>
          <w:lang w:val="es-ES" w:eastAsia="es-ES"/>
        </w:rPr>
        <w:t xml:space="preserve"> </w:t>
      </w:r>
      <w:r w:rsidR="00602FFF" w:rsidRPr="00602FFF">
        <w:rPr>
          <w:rFonts w:ascii="Bookman Old Style" w:eastAsia="Calibri" w:hAnsi="Bookman Old Style" w:cs="Times New Roman"/>
          <w:sz w:val="20"/>
          <w:szCs w:val="20"/>
          <w:lang w:val="es-ES" w:eastAsia="es-ES"/>
        </w:rPr>
        <w:t xml:space="preserve">con doña </w:t>
      </w:r>
      <w:r>
        <w:rPr>
          <w:rFonts w:ascii="Bookman Old Style" w:eastAsia="Calibri" w:hAnsi="Bookman Old Style" w:cs="Times New Roman"/>
          <w:sz w:val="20"/>
          <w:szCs w:val="20"/>
          <w:lang w:val="es-ES" w:eastAsia="es-ES"/>
        </w:rPr>
        <w:t>A</w:t>
      </w:r>
      <w:r w:rsidR="00602FFF" w:rsidRPr="00602FFF">
        <w:rPr>
          <w:rFonts w:ascii="Bookman Old Style" w:eastAsia="Calibri" w:hAnsi="Bookman Old Style" w:cs="Times New Roman"/>
          <w:sz w:val="20"/>
          <w:szCs w:val="20"/>
          <w:lang w:val="es-ES" w:eastAsia="es-ES"/>
        </w:rPr>
        <w:t xml:space="preserve">na </w:t>
      </w:r>
      <w:r>
        <w:rPr>
          <w:rFonts w:ascii="Bookman Old Style" w:eastAsia="Calibri" w:hAnsi="Bookman Old Style" w:cs="Times New Roman"/>
          <w:sz w:val="20"/>
          <w:szCs w:val="20"/>
          <w:lang w:val="es-ES" w:eastAsia="es-ES"/>
        </w:rPr>
        <w:t>M</w:t>
      </w:r>
      <w:r w:rsidR="00602FFF" w:rsidRPr="00602FFF">
        <w:rPr>
          <w:rFonts w:ascii="Bookman Old Style" w:eastAsia="Calibri" w:hAnsi="Bookman Old Style" w:cs="Times New Roman"/>
          <w:sz w:val="20"/>
          <w:szCs w:val="20"/>
          <w:lang w:val="es-ES" w:eastAsia="es-ES"/>
        </w:rPr>
        <w:t>aría</w:t>
      </w:r>
      <w:r>
        <w:rPr>
          <w:rFonts w:ascii="Bookman Old Style" w:eastAsia="Calibri" w:hAnsi="Bookman Old Style" w:cs="Times New Roman"/>
          <w:sz w:val="20"/>
          <w:szCs w:val="20"/>
          <w:lang w:val="es-ES" w:eastAsia="es-ES"/>
        </w:rPr>
        <w:t>, la</w:t>
      </w:r>
      <w:r w:rsidR="00602FFF" w:rsidRPr="00602FFF">
        <w:rPr>
          <w:rFonts w:ascii="Bookman Old Style" w:eastAsia="Calibri" w:hAnsi="Bookman Old Style" w:cs="Times New Roman"/>
          <w:sz w:val="20"/>
          <w:szCs w:val="20"/>
          <w:lang w:val="es-ES" w:eastAsia="es-ES"/>
        </w:rPr>
        <w:t xml:space="preserve"> sede es en la casa de </w:t>
      </w:r>
      <w:r>
        <w:rPr>
          <w:rFonts w:ascii="Bookman Old Style" w:eastAsia="Calibri" w:hAnsi="Bookman Old Style" w:cs="Times New Roman"/>
          <w:sz w:val="20"/>
          <w:szCs w:val="20"/>
          <w:lang w:val="es-ES" w:eastAsia="es-ES"/>
        </w:rPr>
        <w:t>ella.</w:t>
      </w:r>
    </w:p>
    <w:p w:rsidR="00AB0ABB" w:rsidRPr="00602FFF" w:rsidRDefault="00AB0ABB" w:rsidP="00602FFF">
      <w:pPr>
        <w:pStyle w:val="Prrafodelista"/>
        <w:spacing w:after="0" w:line="240" w:lineRule="auto"/>
        <w:ind w:left="0"/>
        <w:jc w:val="both"/>
        <w:rPr>
          <w:rFonts w:ascii="Bookman Old Style" w:eastAsia="Calibri" w:hAnsi="Bookman Old Style" w:cs="Times New Roman"/>
          <w:sz w:val="20"/>
          <w:szCs w:val="20"/>
          <w:lang w:val="es-ES" w:eastAsia="es-ES"/>
        </w:rPr>
      </w:pPr>
    </w:p>
    <w:p w:rsidR="00602FFF" w:rsidRDefault="00AB0ABB" w:rsidP="00602FFF">
      <w:pPr>
        <w:pStyle w:val="Prrafodelista"/>
        <w:spacing w:after="0" w:line="240" w:lineRule="auto"/>
        <w:ind w:left="0"/>
        <w:jc w:val="both"/>
        <w:rPr>
          <w:rFonts w:ascii="Bookman Old Style" w:eastAsia="Calibri" w:hAnsi="Bookman Old Style" w:cs="Times New Roman"/>
          <w:sz w:val="20"/>
          <w:szCs w:val="20"/>
          <w:lang w:val="es-ES" w:eastAsia="es-ES"/>
        </w:rPr>
      </w:pPr>
      <w:r>
        <w:rPr>
          <w:rFonts w:ascii="Bookman Old Style" w:eastAsia="Calibri" w:hAnsi="Bookman Old Style" w:cs="Times New Roman"/>
          <w:sz w:val="20"/>
          <w:szCs w:val="20"/>
          <w:lang w:val="es-ES" w:eastAsia="es-ES"/>
        </w:rPr>
        <w:t xml:space="preserve">La regidora Maritza </w:t>
      </w:r>
      <w:r w:rsidR="00602FFF" w:rsidRPr="00602FFF">
        <w:rPr>
          <w:rFonts w:ascii="Bookman Old Style" w:eastAsia="Calibri" w:hAnsi="Bookman Old Style" w:cs="Times New Roman"/>
          <w:sz w:val="20"/>
          <w:szCs w:val="20"/>
          <w:lang w:val="es-ES" w:eastAsia="es-ES"/>
        </w:rPr>
        <w:t xml:space="preserve">Sandoval da fe que ellos utilizan </w:t>
      </w:r>
      <w:r>
        <w:rPr>
          <w:rFonts w:ascii="Bookman Old Style" w:eastAsia="Calibri" w:hAnsi="Bookman Old Style" w:cs="Times New Roman"/>
          <w:sz w:val="20"/>
          <w:szCs w:val="20"/>
          <w:lang w:val="es-ES" w:eastAsia="es-ES"/>
        </w:rPr>
        <w:t xml:space="preserve">el equipo que anteriormente se les dio, por otro lado </w:t>
      </w:r>
      <w:r w:rsidR="005B257B">
        <w:rPr>
          <w:rFonts w:ascii="Bookman Old Style" w:eastAsia="Calibri" w:hAnsi="Bookman Old Style" w:cs="Times New Roman"/>
          <w:sz w:val="20"/>
          <w:szCs w:val="20"/>
          <w:lang w:val="es-ES" w:eastAsia="es-ES"/>
        </w:rPr>
        <w:t xml:space="preserve">indica que </w:t>
      </w:r>
      <w:r w:rsidR="00602FFF" w:rsidRPr="00602FFF">
        <w:rPr>
          <w:rFonts w:ascii="Bookman Old Style" w:eastAsia="Calibri" w:hAnsi="Bookman Old Style" w:cs="Times New Roman"/>
          <w:sz w:val="20"/>
          <w:szCs w:val="20"/>
          <w:lang w:val="es-ES" w:eastAsia="es-ES"/>
        </w:rPr>
        <w:t>puede</w:t>
      </w:r>
      <w:r w:rsidR="005B257B">
        <w:rPr>
          <w:rFonts w:ascii="Bookman Old Style" w:eastAsia="Calibri" w:hAnsi="Bookman Old Style" w:cs="Times New Roman"/>
          <w:sz w:val="20"/>
          <w:szCs w:val="20"/>
          <w:lang w:val="es-ES" w:eastAsia="es-ES"/>
        </w:rPr>
        <w:t>n</w:t>
      </w:r>
      <w:r w:rsidR="00602FFF" w:rsidRPr="00602FFF">
        <w:rPr>
          <w:rFonts w:ascii="Bookman Old Style" w:eastAsia="Calibri" w:hAnsi="Bookman Old Style" w:cs="Times New Roman"/>
          <w:sz w:val="20"/>
          <w:szCs w:val="20"/>
          <w:lang w:val="es-ES" w:eastAsia="es-ES"/>
        </w:rPr>
        <w:t xml:space="preserve"> utilizar </w:t>
      </w:r>
      <w:r w:rsidR="005B257B">
        <w:rPr>
          <w:rFonts w:ascii="Bookman Old Style" w:eastAsia="Calibri" w:hAnsi="Bookman Old Style" w:cs="Times New Roman"/>
          <w:sz w:val="20"/>
          <w:szCs w:val="20"/>
          <w:lang w:val="es-ES" w:eastAsia="es-ES"/>
        </w:rPr>
        <w:t>algún esp</w:t>
      </w:r>
      <w:r w:rsidR="00267DD2">
        <w:rPr>
          <w:rFonts w:ascii="Bookman Old Style" w:eastAsia="Calibri" w:hAnsi="Bookman Old Style" w:cs="Times New Roman"/>
          <w:sz w:val="20"/>
          <w:szCs w:val="20"/>
          <w:lang w:val="es-ES" w:eastAsia="es-ES"/>
        </w:rPr>
        <w:t>a</w:t>
      </w:r>
      <w:r w:rsidR="005B257B">
        <w:rPr>
          <w:rFonts w:ascii="Bookman Old Style" w:eastAsia="Calibri" w:hAnsi="Bookman Old Style" w:cs="Times New Roman"/>
          <w:sz w:val="20"/>
          <w:szCs w:val="20"/>
          <w:lang w:val="es-ES" w:eastAsia="es-ES"/>
        </w:rPr>
        <w:t xml:space="preserve">cio </w:t>
      </w:r>
      <w:r w:rsidR="00602FFF" w:rsidRPr="00602FFF">
        <w:rPr>
          <w:rFonts w:ascii="Bookman Old Style" w:eastAsia="Calibri" w:hAnsi="Bookman Old Style" w:cs="Times New Roman"/>
          <w:sz w:val="20"/>
          <w:szCs w:val="20"/>
          <w:lang w:val="es-ES" w:eastAsia="es-ES"/>
        </w:rPr>
        <w:t>en la casita</w:t>
      </w:r>
      <w:r w:rsidR="00267DD2">
        <w:rPr>
          <w:rFonts w:ascii="Bookman Old Style" w:eastAsia="Calibri" w:hAnsi="Bookman Old Style" w:cs="Times New Roman"/>
          <w:sz w:val="20"/>
          <w:szCs w:val="20"/>
          <w:lang w:val="es-ES" w:eastAsia="es-ES"/>
        </w:rPr>
        <w:t>, ya que la sede la tienen en la casa de doña Ana María.</w:t>
      </w:r>
    </w:p>
    <w:p w:rsidR="00267DD2" w:rsidRPr="00602FFF" w:rsidRDefault="00267DD2" w:rsidP="00602FFF">
      <w:pPr>
        <w:pStyle w:val="Prrafodelista"/>
        <w:spacing w:after="0" w:line="240" w:lineRule="auto"/>
        <w:ind w:left="0"/>
        <w:jc w:val="both"/>
        <w:rPr>
          <w:rFonts w:ascii="Bookman Old Style" w:eastAsia="Calibri" w:hAnsi="Bookman Old Style" w:cs="Times New Roman"/>
          <w:sz w:val="20"/>
          <w:szCs w:val="20"/>
          <w:lang w:val="es-ES" w:eastAsia="es-ES"/>
        </w:rPr>
      </w:pPr>
    </w:p>
    <w:p w:rsidR="00602FFF" w:rsidRPr="00602FFF" w:rsidRDefault="00267DD2" w:rsidP="00602FFF">
      <w:pPr>
        <w:pStyle w:val="Prrafodelista"/>
        <w:spacing w:after="0" w:line="240" w:lineRule="auto"/>
        <w:ind w:left="0"/>
        <w:jc w:val="both"/>
        <w:rPr>
          <w:rFonts w:ascii="Bookman Old Style" w:eastAsia="Calibri" w:hAnsi="Bookman Old Style" w:cs="Times New Roman"/>
          <w:sz w:val="20"/>
          <w:szCs w:val="20"/>
          <w:lang w:val="es-ES" w:eastAsia="es-ES"/>
        </w:rPr>
      </w:pPr>
      <w:r>
        <w:rPr>
          <w:rFonts w:ascii="Bookman Old Style" w:eastAsia="Calibri" w:hAnsi="Bookman Old Style" w:cs="Times New Roman"/>
          <w:sz w:val="20"/>
          <w:szCs w:val="20"/>
          <w:lang w:val="es-ES" w:eastAsia="es-ES"/>
        </w:rPr>
        <w:t xml:space="preserve">La Licda. </w:t>
      </w:r>
      <w:r w:rsidR="00602FFF" w:rsidRPr="00602FFF">
        <w:rPr>
          <w:rFonts w:ascii="Bookman Old Style" w:eastAsia="Calibri" w:hAnsi="Bookman Old Style" w:cs="Times New Roman"/>
          <w:sz w:val="20"/>
          <w:szCs w:val="20"/>
          <w:lang w:val="es-ES" w:eastAsia="es-ES"/>
        </w:rPr>
        <w:t>Pris</w:t>
      </w:r>
      <w:r>
        <w:rPr>
          <w:rFonts w:ascii="Bookman Old Style" w:eastAsia="Calibri" w:hAnsi="Bookman Old Style" w:cs="Times New Roman"/>
          <w:sz w:val="20"/>
          <w:szCs w:val="20"/>
          <w:lang w:val="es-ES" w:eastAsia="es-ES"/>
        </w:rPr>
        <w:t xml:space="preserve">cila Quirós informa que </w:t>
      </w:r>
      <w:r w:rsidR="00602FFF" w:rsidRPr="00602FFF">
        <w:rPr>
          <w:rFonts w:ascii="Bookman Old Style" w:eastAsia="Calibri" w:hAnsi="Bookman Old Style" w:cs="Times New Roman"/>
          <w:sz w:val="20"/>
          <w:szCs w:val="20"/>
          <w:lang w:val="es-ES" w:eastAsia="es-ES"/>
        </w:rPr>
        <w:t>ella env</w:t>
      </w:r>
      <w:r>
        <w:rPr>
          <w:rFonts w:ascii="Bookman Old Style" w:eastAsia="Calibri" w:hAnsi="Bookman Old Style" w:cs="Times New Roman"/>
          <w:sz w:val="20"/>
          <w:szCs w:val="20"/>
          <w:lang w:val="es-ES" w:eastAsia="es-ES"/>
        </w:rPr>
        <w:t>í</w:t>
      </w:r>
      <w:r w:rsidR="00602FFF" w:rsidRPr="00602FFF">
        <w:rPr>
          <w:rFonts w:ascii="Bookman Old Style" w:eastAsia="Calibri" w:hAnsi="Bookman Old Style" w:cs="Times New Roman"/>
          <w:sz w:val="20"/>
          <w:szCs w:val="20"/>
          <w:lang w:val="es-ES" w:eastAsia="es-ES"/>
        </w:rPr>
        <w:t>o un correo a don Walter Brenes</w:t>
      </w:r>
      <w:r>
        <w:rPr>
          <w:rFonts w:ascii="Bookman Old Style" w:eastAsia="Calibri" w:hAnsi="Bookman Old Style" w:cs="Times New Roman"/>
          <w:sz w:val="20"/>
          <w:szCs w:val="20"/>
          <w:lang w:val="es-ES" w:eastAsia="es-ES"/>
        </w:rPr>
        <w:t>, para que tenga conocimiento de la situación</w:t>
      </w:r>
      <w:r w:rsidR="00602FFF" w:rsidRPr="00602FFF">
        <w:rPr>
          <w:rFonts w:ascii="Bookman Old Style" w:eastAsia="Calibri" w:hAnsi="Bookman Old Style" w:cs="Times New Roman"/>
          <w:sz w:val="20"/>
          <w:szCs w:val="20"/>
          <w:lang w:val="es-ES" w:eastAsia="es-ES"/>
        </w:rPr>
        <w:t>.</w:t>
      </w:r>
    </w:p>
    <w:p w:rsidR="00602FFF" w:rsidRPr="00602FFF" w:rsidRDefault="00602FFF" w:rsidP="00602FFF">
      <w:pPr>
        <w:pStyle w:val="Prrafodelista"/>
        <w:spacing w:after="0" w:line="240" w:lineRule="auto"/>
        <w:ind w:left="0"/>
        <w:jc w:val="both"/>
        <w:rPr>
          <w:rFonts w:ascii="Bookman Old Style" w:eastAsia="Calibri" w:hAnsi="Bookman Old Style" w:cs="Times New Roman"/>
          <w:sz w:val="20"/>
          <w:szCs w:val="20"/>
          <w:lang w:val="es-ES" w:eastAsia="es-ES"/>
        </w:rPr>
      </w:pPr>
    </w:p>
    <w:p w:rsidR="00602FFF" w:rsidRPr="00602FFF" w:rsidRDefault="00267DD2" w:rsidP="00602FFF">
      <w:pPr>
        <w:pStyle w:val="Prrafodelista"/>
        <w:spacing w:after="0" w:line="240" w:lineRule="auto"/>
        <w:ind w:left="0"/>
        <w:jc w:val="both"/>
        <w:rPr>
          <w:rFonts w:ascii="Bookman Old Style" w:eastAsia="Calibri" w:hAnsi="Bookman Old Style" w:cs="Times New Roman"/>
          <w:sz w:val="20"/>
          <w:szCs w:val="20"/>
          <w:lang w:val="es-ES" w:eastAsia="es-ES"/>
        </w:rPr>
      </w:pPr>
      <w:r>
        <w:rPr>
          <w:rFonts w:ascii="Bookman Old Style" w:eastAsia="Calibri" w:hAnsi="Bookman Old Style" w:cs="Times New Roman"/>
          <w:sz w:val="20"/>
          <w:szCs w:val="20"/>
          <w:lang w:val="es-ES" w:eastAsia="es-ES"/>
        </w:rPr>
        <w:t xml:space="preserve">El regidor </w:t>
      </w:r>
      <w:r w:rsidR="00602FFF" w:rsidRPr="00602FFF">
        <w:rPr>
          <w:rFonts w:ascii="Bookman Old Style" w:eastAsia="Calibri" w:hAnsi="Bookman Old Style" w:cs="Times New Roman"/>
          <w:sz w:val="20"/>
          <w:szCs w:val="20"/>
          <w:lang w:val="es-ES" w:eastAsia="es-ES"/>
        </w:rPr>
        <w:t xml:space="preserve">Walter </w:t>
      </w:r>
      <w:r>
        <w:rPr>
          <w:rFonts w:ascii="Bookman Old Style" w:eastAsia="Calibri" w:hAnsi="Bookman Old Style" w:cs="Times New Roman"/>
          <w:sz w:val="20"/>
          <w:szCs w:val="20"/>
          <w:lang w:val="es-ES" w:eastAsia="es-ES"/>
        </w:rPr>
        <w:t xml:space="preserve">Sánchez aclara que </w:t>
      </w:r>
      <w:r w:rsidR="00602FFF" w:rsidRPr="00602FFF">
        <w:rPr>
          <w:rFonts w:ascii="Bookman Old Style" w:eastAsia="Calibri" w:hAnsi="Bookman Old Style" w:cs="Times New Roman"/>
          <w:sz w:val="20"/>
          <w:szCs w:val="20"/>
          <w:lang w:val="es-ES" w:eastAsia="es-ES"/>
        </w:rPr>
        <w:t>crey</w:t>
      </w:r>
      <w:r>
        <w:rPr>
          <w:rFonts w:ascii="Bookman Old Style" w:eastAsia="Calibri" w:hAnsi="Bookman Old Style" w:cs="Times New Roman"/>
          <w:sz w:val="20"/>
          <w:szCs w:val="20"/>
          <w:lang w:val="es-ES" w:eastAsia="es-ES"/>
        </w:rPr>
        <w:t>ó</w:t>
      </w:r>
      <w:r w:rsidR="00602FFF" w:rsidRPr="00602FFF">
        <w:rPr>
          <w:rFonts w:ascii="Bookman Old Style" w:eastAsia="Calibri" w:hAnsi="Bookman Old Style" w:cs="Times New Roman"/>
          <w:sz w:val="20"/>
          <w:szCs w:val="20"/>
          <w:lang w:val="es-ES" w:eastAsia="es-ES"/>
        </w:rPr>
        <w:t xml:space="preserve"> que se hablaba de equipo a</w:t>
      </w:r>
      <w:r>
        <w:rPr>
          <w:rFonts w:ascii="Bookman Old Style" w:eastAsia="Calibri" w:hAnsi="Bookman Old Style" w:cs="Times New Roman"/>
          <w:sz w:val="20"/>
          <w:szCs w:val="20"/>
          <w:lang w:val="es-ES" w:eastAsia="es-ES"/>
        </w:rPr>
        <w:t>n</w:t>
      </w:r>
      <w:r w:rsidR="00602FFF" w:rsidRPr="00602FFF">
        <w:rPr>
          <w:rFonts w:ascii="Bookman Old Style" w:eastAsia="Calibri" w:hAnsi="Bookman Old Style" w:cs="Times New Roman"/>
          <w:sz w:val="20"/>
          <w:szCs w:val="20"/>
          <w:lang w:val="es-ES" w:eastAsia="es-ES"/>
        </w:rPr>
        <w:t>terior, pero est</w:t>
      </w:r>
      <w:r>
        <w:rPr>
          <w:rFonts w:ascii="Bookman Old Style" w:eastAsia="Calibri" w:hAnsi="Bookman Old Style" w:cs="Times New Roman"/>
          <w:sz w:val="20"/>
          <w:szCs w:val="20"/>
          <w:lang w:val="es-ES" w:eastAsia="es-ES"/>
        </w:rPr>
        <w:t>á</w:t>
      </w:r>
      <w:r w:rsidR="00602FFF" w:rsidRPr="00602FFF">
        <w:rPr>
          <w:rFonts w:ascii="Bookman Old Style" w:eastAsia="Calibri" w:hAnsi="Bookman Old Style" w:cs="Times New Roman"/>
          <w:sz w:val="20"/>
          <w:szCs w:val="20"/>
          <w:lang w:val="es-ES" w:eastAsia="es-ES"/>
        </w:rPr>
        <w:t xml:space="preserve"> claro </w:t>
      </w:r>
      <w:r>
        <w:rPr>
          <w:rFonts w:ascii="Bookman Old Style" w:eastAsia="Calibri" w:hAnsi="Bookman Old Style" w:cs="Times New Roman"/>
          <w:sz w:val="20"/>
          <w:szCs w:val="20"/>
          <w:lang w:val="es-ES" w:eastAsia="es-ES"/>
        </w:rPr>
        <w:t xml:space="preserve">que </w:t>
      </w:r>
      <w:r w:rsidR="00602FFF" w:rsidRPr="00602FFF">
        <w:rPr>
          <w:rFonts w:ascii="Bookman Old Style" w:eastAsia="Calibri" w:hAnsi="Bookman Old Style" w:cs="Times New Roman"/>
          <w:sz w:val="20"/>
          <w:szCs w:val="20"/>
          <w:lang w:val="es-ES" w:eastAsia="es-ES"/>
        </w:rPr>
        <w:t xml:space="preserve">el responsable de estos bienes es la ADI. Propone que </w:t>
      </w:r>
      <w:r>
        <w:rPr>
          <w:rFonts w:ascii="Bookman Old Style" w:eastAsia="Calibri" w:hAnsi="Bookman Old Style" w:cs="Times New Roman"/>
          <w:sz w:val="20"/>
          <w:szCs w:val="20"/>
          <w:lang w:val="es-ES" w:eastAsia="es-ES"/>
        </w:rPr>
        <w:t xml:space="preserve">la </w:t>
      </w:r>
      <w:r w:rsidR="00602FFF" w:rsidRPr="00602FFF">
        <w:rPr>
          <w:rFonts w:ascii="Bookman Old Style" w:eastAsia="Calibri" w:hAnsi="Bookman Old Style" w:cs="Times New Roman"/>
          <w:sz w:val="20"/>
          <w:szCs w:val="20"/>
          <w:lang w:val="es-ES" w:eastAsia="es-ES"/>
        </w:rPr>
        <w:t>asociación de</w:t>
      </w:r>
      <w:r>
        <w:rPr>
          <w:rFonts w:ascii="Bookman Old Style" w:eastAsia="Calibri" w:hAnsi="Bookman Old Style" w:cs="Times New Roman"/>
          <w:sz w:val="20"/>
          <w:szCs w:val="20"/>
          <w:lang w:val="es-ES" w:eastAsia="es-ES"/>
        </w:rPr>
        <w:t>l</w:t>
      </w:r>
      <w:r w:rsidR="00602FFF" w:rsidRPr="00602FFF">
        <w:rPr>
          <w:rFonts w:ascii="Bookman Old Style" w:eastAsia="Calibri" w:hAnsi="Bookman Old Style" w:cs="Times New Roman"/>
          <w:sz w:val="20"/>
          <w:szCs w:val="20"/>
          <w:lang w:val="es-ES" w:eastAsia="es-ES"/>
        </w:rPr>
        <w:t xml:space="preserve"> adulto mayor que se está formado firme un convenio con </w:t>
      </w:r>
      <w:r>
        <w:rPr>
          <w:rFonts w:ascii="Bookman Old Style" w:eastAsia="Calibri" w:hAnsi="Bookman Old Style" w:cs="Times New Roman"/>
          <w:sz w:val="20"/>
          <w:szCs w:val="20"/>
          <w:lang w:val="es-ES" w:eastAsia="es-ES"/>
        </w:rPr>
        <w:t xml:space="preserve">la </w:t>
      </w:r>
      <w:r w:rsidR="00602FFF" w:rsidRPr="00602FFF">
        <w:rPr>
          <w:rFonts w:ascii="Bookman Old Style" w:eastAsia="Calibri" w:hAnsi="Bookman Old Style" w:cs="Times New Roman"/>
          <w:sz w:val="20"/>
          <w:szCs w:val="20"/>
          <w:lang w:val="es-ES" w:eastAsia="es-ES"/>
        </w:rPr>
        <w:t>ADI para manejar esos equipos.</w:t>
      </w:r>
    </w:p>
    <w:p w:rsidR="00602FFF" w:rsidRPr="002B23FF" w:rsidRDefault="00602FFF" w:rsidP="00602FFF">
      <w:pPr>
        <w:pStyle w:val="Prrafodelista"/>
        <w:spacing w:after="0" w:line="240" w:lineRule="auto"/>
        <w:ind w:left="0"/>
        <w:jc w:val="both"/>
        <w:rPr>
          <w:rFonts w:ascii="Bookman Old Style" w:eastAsia="Calibri" w:hAnsi="Bookman Old Style" w:cs="Times New Roman"/>
          <w:b/>
          <w:sz w:val="20"/>
          <w:szCs w:val="20"/>
          <w:lang w:val="es-ES" w:eastAsia="es-ES"/>
        </w:rPr>
      </w:pPr>
    </w:p>
    <w:p w:rsidR="00602FFF" w:rsidRPr="00602FFF" w:rsidRDefault="002B23FF" w:rsidP="002B23FF">
      <w:pPr>
        <w:jc w:val="both"/>
        <w:rPr>
          <w:rFonts w:ascii="Bookman Old Style" w:eastAsia="Calibri" w:hAnsi="Bookman Old Style"/>
          <w:sz w:val="20"/>
          <w:szCs w:val="20"/>
        </w:rPr>
      </w:pPr>
      <w:r w:rsidRPr="002B23FF">
        <w:rPr>
          <w:rFonts w:ascii="Bookman Old Style" w:eastAsia="Calibri" w:hAnsi="Bookman Old Style"/>
          <w:b/>
          <w:sz w:val="20"/>
          <w:szCs w:val="20"/>
        </w:rPr>
        <w:t xml:space="preserve">// CON FUNDAMENTO EN EL INFORME </w:t>
      </w:r>
      <w:r w:rsidRPr="002B23FF">
        <w:rPr>
          <w:rFonts w:ascii="Bookman Old Style" w:hAnsi="Bookman Old Style"/>
          <w:b/>
          <w:sz w:val="20"/>
          <w:szCs w:val="20"/>
        </w:rPr>
        <w:t>C</w:t>
      </w:r>
      <w:r w:rsidRPr="002B23FF">
        <w:rPr>
          <w:rFonts w:ascii="Bookman Old Style" w:hAnsi="Bookman Old Style"/>
          <w:b/>
          <w:sz w:val="20"/>
          <w:szCs w:val="20"/>
          <w:lang w:val="es-ES_tradnl"/>
        </w:rPr>
        <w:t>M-AL-00112-2015</w:t>
      </w:r>
      <w:r w:rsidRPr="002B23FF">
        <w:rPr>
          <w:rFonts w:ascii="Bookman Old Style" w:eastAsia="Calibri" w:hAnsi="Bookman Old Style"/>
          <w:b/>
          <w:sz w:val="20"/>
          <w:szCs w:val="20"/>
        </w:rPr>
        <w:t xml:space="preserve"> SUSCRITO POR LA </w:t>
      </w:r>
      <w:r w:rsidRPr="002B23FF">
        <w:rPr>
          <w:rFonts w:ascii="Bookman Old Style" w:hAnsi="Bookman Old Style"/>
          <w:b/>
          <w:sz w:val="20"/>
          <w:szCs w:val="20"/>
        </w:rPr>
        <w:t>LICDA. PRISCILA QUIRÓS – ASESORA LEGAL DEL CONCEJO MUNICIPAL, SE ACUERDA POR UNANIMIDAD: PONER EL INFORME C</w:t>
      </w:r>
      <w:r w:rsidRPr="002B23FF">
        <w:rPr>
          <w:rFonts w:ascii="Bookman Old Style" w:hAnsi="Bookman Old Style"/>
          <w:b/>
          <w:sz w:val="20"/>
          <w:szCs w:val="20"/>
          <w:lang w:val="es-ES_tradnl"/>
        </w:rPr>
        <w:t>M-AL-00112-2015</w:t>
      </w:r>
      <w:r w:rsidRPr="002B23FF">
        <w:rPr>
          <w:rFonts w:ascii="Bookman Old Style" w:eastAsia="Calibri" w:hAnsi="Bookman Old Style"/>
          <w:b/>
          <w:sz w:val="20"/>
          <w:szCs w:val="20"/>
        </w:rPr>
        <w:t xml:space="preserve"> EN CONOCIMIENTO DEL SEÑOR WALTER BRENES VARGAS – PRESIDENTE DE LA ADI DE MERCEDES NORTE Y BARRIO ESPAÑA Y DE LA </w:t>
      </w:r>
      <w:r w:rsidRPr="002B23FF">
        <w:rPr>
          <w:rFonts w:ascii="Bookman Old Style" w:hAnsi="Bookman Old Style"/>
          <w:b/>
          <w:sz w:val="20"/>
          <w:szCs w:val="20"/>
        </w:rPr>
        <w:t>SEÑORA ANA MARÍA ARIAS CALDERÓN, PRESIDENTA DE LA ASOCIACIÓN PARA EL DESARROLLO INTEGRAL DEL ADULTO MAYOR DE MERCEDES NORTE. ACUERDO DEFINITIVAMENTE APROBADO.</w:t>
      </w:r>
      <w:r w:rsidR="00602FFF" w:rsidRPr="00602FFF">
        <w:rPr>
          <w:rFonts w:ascii="Bookman Old Style" w:eastAsia="Calibri" w:hAnsi="Bookman Old Style"/>
          <w:sz w:val="20"/>
          <w:szCs w:val="20"/>
        </w:rPr>
        <w:t xml:space="preserve">  </w:t>
      </w:r>
    </w:p>
    <w:p w:rsidR="00602FFF" w:rsidRPr="00602FFF" w:rsidRDefault="00602FFF" w:rsidP="00602FFF">
      <w:pPr>
        <w:pStyle w:val="Prrafodelista"/>
        <w:spacing w:after="0" w:line="240" w:lineRule="auto"/>
        <w:jc w:val="both"/>
        <w:rPr>
          <w:rFonts w:ascii="Bookman Old Style" w:eastAsia="Calibri" w:hAnsi="Bookman Old Style" w:cs="Times New Roman"/>
          <w:sz w:val="20"/>
          <w:szCs w:val="20"/>
          <w:lang w:val="es-ES" w:eastAsia="es-ES"/>
        </w:rPr>
      </w:pPr>
    </w:p>
    <w:p w:rsidR="00602FFF" w:rsidRPr="002B23FF" w:rsidRDefault="00602FFF" w:rsidP="002B23FF">
      <w:pPr>
        <w:pStyle w:val="Prrafodelista"/>
        <w:numPr>
          <w:ilvl w:val="0"/>
          <w:numId w:val="4"/>
        </w:numPr>
        <w:jc w:val="both"/>
        <w:rPr>
          <w:rFonts w:ascii="Bookman Old Style" w:eastAsia="Calibri" w:hAnsi="Bookman Old Style"/>
          <w:sz w:val="20"/>
          <w:szCs w:val="20"/>
        </w:rPr>
      </w:pPr>
      <w:r w:rsidRPr="002B23FF">
        <w:rPr>
          <w:rFonts w:ascii="Bookman Old Style" w:eastAsia="Calibri" w:hAnsi="Bookman Old Style"/>
          <w:sz w:val="20"/>
          <w:szCs w:val="20"/>
        </w:rPr>
        <w:t xml:space="preserve">MSc. Flory Álvarez Rodríguez – Secretaria Concejo Municipal </w:t>
      </w:r>
    </w:p>
    <w:p w:rsidR="00602FFF" w:rsidRPr="00602FFF" w:rsidRDefault="00602FFF" w:rsidP="00602FFF">
      <w:pPr>
        <w:pStyle w:val="Prrafodelista"/>
        <w:spacing w:after="0" w:line="240" w:lineRule="auto"/>
        <w:jc w:val="both"/>
        <w:rPr>
          <w:rFonts w:ascii="Bookman Old Style" w:eastAsia="Calibri" w:hAnsi="Bookman Old Style" w:cs="Times New Roman"/>
          <w:sz w:val="20"/>
          <w:szCs w:val="20"/>
          <w:lang w:val="es-ES" w:eastAsia="es-ES"/>
        </w:rPr>
      </w:pPr>
      <w:r w:rsidRPr="00602FFF">
        <w:rPr>
          <w:rFonts w:ascii="Bookman Old Style" w:eastAsia="Calibri" w:hAnsi="Bookman Old Style" w:cs="Times New Roman"/>
          <w:sz w:val="20"/>
          <w:szCs w:val="20"/>
          <w:lang w:val="es-ES" w:eastAsia="es-ES"/>
        </w:rPr>
        <w:t xml:space="preserve">Asunto: Solicitud de vacaciones. </w:t>
      </w:r>
    </w:p>
    <w:p w:rsidR="00602FFF" w:rsidRPr="00602FFF" w:rsidRDefault="00602FFF" w:rsidP="00602FFF">
      <w:pPr>
        <w:pStyle w:val="Prrafodelista"/>
        <w:spacing w:after="0" w:line="240" w:lineRule="auto"/>
        <w:jc w:val="both"/>
        <w:rPr>
          <w:rFonts w:ascii="Bookman Old Style" w:eastAsia="Calibri" w:hAnsi="Bookman Old Style" w:cs="Times New Roman"/>
          <w:sz w:val="20"/>
          <w:szCs w:val="20"/>
          <w:lang w:val="es-ES" w:eastAsia="es-ES"/>
        </w:rPr>
      </w:pPr>
    </w:p>
    <w:p w:rsidR="002B23FF" w:rsidRDefault="0097762A" w:rsidP="00602FFF">
      <w:pPr>
        <w:pStyle w:val="Prrafodelista"/>
        <w:spacing w:after="0" w:line="240" w:lineRule="auto"/>
        <w:ind w:left="0"/>
        <w:jc w:val="both"/>
        <w:rPr>
          <w:rFonts w:ascii="Bookman Old Style" w:eastAsia="Calibri" w:hAnsi="Bookman Old Style" w:cs="Times New Roman"/>
          <w:b/>
          <w:sz w:val="20"/>
          <w:szCs w:val="20"/>
          <w:lang w:val="es-ES" w:eastAsia="es-ES"/>
        </w:rPr>
      </w:pPr>
      <w:r w:rsidRPr="00602FFF">
        <w:rPr>
          <w:rFonts w:ascii="Bookman Old Style" w:eastAsia="Calibri" w:hAnsi="Bookman Old Style" w:cs="Times New Roman"/>
          <w:b/>
          <w:sz w:val="20"/>
          <w:szCs w:val="20"/>
          <w:lang w:val="es-ES" w:eastAsia="es-ES"/>
        </w:rPr>
        <w:t xml:space="preserve">// </w:t>
      </w:r>
      <w:r>
        <w:rPr>
          <w:rFonts w:ascii="Bookman Old Style" w:eastAsia="Calibri" w:hAnsi="Bookman Old Style" w:cs="Times New Roman"/>
          <w:b/>
          <w:sz w:val="20"/>
          <w:szCs w:val="20"/>
          <w:lang w:val="es-ES" w:eastAsia="es-ES"/>
        </w:rPr>
        <w:t>VISTA LA SOLICITUD, SE ACUERDA POR UNANIMIDAD: OTORGAR VACACIONES LOS DÍAS 22 Y 23 DE MARZO A LA SEÑORA FLORY A. ÁLVAREZ RODRÍGUEZ – SECRETARIA DEL CONCEJO MUNICIPAL. ACUERDO DEFINITIVAMENTE APROBADO.</w:t>
      </w:r>
    </w:p>
    <w:p w:rsidR="002B23FF" w:rsidRDefault="002B23FF" w:rsidP="00602FFF">
      <w:pPr>
        <w:pStyle w:val="Prrafodelista"/>
        <w:spacing w:after="0" w:line="240" w:lineRule="auto"/>
        <w:ind w:left="0"/>
        <w:jc w:val="both"/>
        <w:rPr>
          <w:rFonts w:ascii="Bookman Old Style" w:eastAsia="Calibri" w:hAnsi="Bookman Old Style" w:cs="Times New Roman"/>
          <w:b/>
          <w:sz w:val="20"/>
          <w:szCs w:val="20"/>
          <w:lang w:val="es-ES" w:eastAsia="es-ES"/>
        </w:rPr>
      </w:pPr>
    </w:p>
    <w:p w:rsidR="002B23FF" w:rsidRDefault="0097762A" w:rsidP="002B23FF">
      <w:pPr>
        <w:pStyle w:val="Prrafodelista"/>
        <w:spacing w:after="0" w:line="240" w:lineRule="auto"/>
        <w:ind w:left="0"/>
        <w:jc w:val="both"/>
        <w:rPr>
          <w:rFonts w:ascii="Bookman Old Style" w:eastAsia="Calibri" w:hAnsi="Bookman Old Style" w:cs="Times New Roman"/>
          <w:b/>
          <w:sz w:val="20"/>
          <w:szCs w:val="20"/>
          <w:lang w:val="es-ES" w:eastAsia="es-ES"/>
        </w:rPr>
      </w:pPr>
      <w:r w:rsidRPr="00602FFF">
        <w:rPr>
          <w:rFonts w:ascii="Bookman Old Style" w:eastAsia="Calibri" w:hAnsi="Bookman Old Style" w:cs="Times New Roman"/>
          <w:b/>
          <w:sz w:val="20"/>
          <w:szCs w:val="20"/>
          <w:lang w:val="es-ES" w:eastAsia="es-ES"/>
        </w:rPr>
        <w:lastRenderedPageBreak/>
        <w:t xml:space="preserve">// </w:t>
      </w:r>
      <w:r>
        <w:rPr>
          <w:rFonts w:ascii="Bookman Old Style" w:eastAsia="Calibri" w:hAnsi="Bookman Old Style" w:cs="Times New Roman"/>
          <w:b/>
          <w:sz w:val="20"/>
          <w:szCs w:val="20"/>
          <w:lang w:val="es-ES" w:eastAsia="es-ES"/>
        </w:rPr>
        <w:t>TOMADO EL ACUERDO ANTERIOR Y DADO QUE LA SEÑORA AUDITORA INTERNA MUNICIPAL SE ENCUENTRA EN LAS MISMAS CONDICIONES, SE ACUERDA POR UNANIMIDAD: OTORGAR VACACIONES LOS DÍAS 21,22 Y 23 DE MARZO A LA SEÑORA SONIA HERNÁNDEZ CAMPOS – AUDITORA INTERNA A.I. ACUERDO DEFINITIVAMENTE APROBADO.</w:t>
      </w:r>
    </w:p>
    <w:p w:rsidR="00602FFF" w:rsidRDefault="00602FFF" w:rsidP="00602FFF">
      <w:pPr>
        <w:ind w:left="720"/>
        <w:jc w:val="both"/>
        <w:rPr>
          <w:rFonts w:ascii="Bookman Old Style" w:eastAsia="Times New Roman" w:hAnsi="Bookman Old Style"/>
          <w:sz w:val="16"/>
          <w:szCs w:val="16"/>
        </w:rPr>
      </w:pPr>
    </w:p>
    <w:p w:rsidR="0097762A" w:rsidRPr="00602FFF" w:rsidRDefault="0097762A" w:rsidP="00602FFF">
      <w:pPr>
        <w:ind w:left="720"/>
        <w:jc w:val="both"/>
        <w:rPr>
          <w:rFonts w:ascii="Bookman Old Style" w:eastAsia="Times New Roman" w:hAnsi="Bookman Old Style"/>
          <w:sz w:val="16"/>
          <w:szCs w:val="16"/>
        </w:rPr>
      </w:pPr>
    </w:p>
    <w:p w:rsidR="00602FFF" w:rsidRPr="00602FFF" w:rsidRDefault="00602FFF" w:rsidP="00602FFF">
      <w:pPr>
        <w:jc w:val="both"/>
        <w:rPr>
          <w:rFonts w:ascii="Bookman Old Style" w:hAnsi="Bookman Old Style"/>
          <w:b/>
          <w:color w:val="31849B"/>
          <w:sz w:val="28"/>
          <w:szCs w:val="28"/>
        </w:rPr>
      </w:pPr>
      <w:r w:rsidRPr="00602FFF">
        <w:rPr>
          <w:rFonts w:ascii="Bookman Old Style" w:hAnsi="Bookman Old Style"/>
          <w:b/>
          <w:color w:val="31849B"/>
          <w:sz w:val="28"/>
          <w:szCs w:val="28"/>
        </w:rPr>
        <w:t>ARTÍCULO VI:</w:t>
      </w:r>
      <w:r w:rsidRPr="00602FFF">
        <w:rPr>
          <w:rFonts w:ascii="Bookman Old Style" w:hAnsi="Bookman Old Style"/>
          <w:b/>
          <w:color w:val="31849B"/>
          <w:sz w:val="28"/>
          <w:szCs w:val="28"/>
        </w:rPr>
        <w:tab/>
        <w:t xml:space="preserve">       ANÁLISIS DE INFORMES</w:t>
      </w:r>
    </w:p>
    <w:p w:rsidR="00602FFF" w:rsidRPr="00602FFF" w:rsidRDefault="00602FFF" w:rsidP="00602FFF">
      <w:pPr>
        <w:contextualSpacing/>
        <w:jc w:val="center"/>
        <w:rPr>
          <w:rFonts w:ascii="Bookman Old Style" w:hAnsi="Bookman Old Style"/>
          <w:sz w:val="16"/>
          <w:szCs w:val="16"/>
        </w:rPr>
      </w:pPr>
    </w:p>
    <w:p w:rsidR="00602FFF" w:rsidRPr="00602FFF" w:rsidRDefault="00602FFF" w:rsidP="00602FFF">
      <w:pPr>
        <w:pStyle w:val="Prrafodelista"/>
        <w:numPr>
          <w:ilvl w:val="0"/>
          <w:numId w:val="7"/>
        </w:numPr>
        <w:spacing w:after="0" w:line="240" w:lineRule="auto"/>
        <w:jc w:val="both"/>
        <w:rPr>
          <w:rFonts w:ascii="Bookman Old Style" w:eastAsia="Calibri" w:hAnsi="Bookman Old Style" w:cs="Times New Roman"/>
          <w:sz w:val="20"/>
          <w:szCs w:val="20"/>
          <w:lang w:val="es-ES" w:eastAsia="es-ES"/>
        </w:rPr>
      </w:pPr>
      <w:r w:rsidRPr="00602FFF">
        <w:rPr>
          <w:rFonts w:ascii="Bookman Old Style" w:eastAsia="Calibri" w:hAnsi="Bookman Old Style" w:cs="Times New Roman"/>
          <w:sz w:val="20"/>
          <w:szCs w:val="20"/>
          <w:lang w:val="es-ES" w:eastAsia="es-ES"/>
        </w:rPr>
        <w:t xml:space="preserve">Informe N° 1 Comisión de Asuntos Jurídicos </w:t>
      </w:r>
    </w:p>
    <w:p w:rsidR="00602FFF" w:rsidRPr="0097762A" w:rsidRDefault="00602FFF" w:rsidP="00602FFF">
      <w:pPr>
        <w:pStyle w:val="Prrafodelista"/>
        <w:spacing w:after="0" w:line="240" w:lineRule="auto"/>
        <w:jc w:val="both"/>
        <w:rPr>
          <w:rFonts w:ascii="Bookman Old Style" w:eastAsia="Calibri" w:hAnsi="Bookman Old Style" w:cs="Times New Roman"/>
          <w:b/>
          <w:sz w:val="20"/>
          <w:szCs w:val="20"/>
          <w:u w:val="single"/>
          <w:lang w:val="es-ES" w:eastAsia="es-ES"/>
        </w:rPr>
      </w:pPr>
    </w:p>
    <w:p w:rsidR="0097762A" w:rsidRPr="0097762A" w:rsidRDefault="0097762A" w:rsidP="0097762A">
      <w:pPr>
        <w:pStyle w:val="Prrafodelista"/>
        <w:spacing w:after="0" w:line="240" w:lineRule="auto"/>
        <w:ind w:left="0"/>
        <w:jc w:val="both"/>
        <w:rPr>
          <w:rFonts w:ascii="Bookman Old Style" w:eastAsia="Calibri" w:hAnsi="Bookman Old Style" w:cs="Times New Roman"/>
          <w:b/>
          <w:sz w:val="20"/>
          <w:szCs w:val="20"/>
          <w:u w:val="single"/>
          <w:lang w:val="es-ES" w:eastAsia="es-ES"/>
        </w:rPr>
      </w:pPr>
      <w:r w:rsidRPr="0097762A">
        <w:rPr>
          <w:rFonts w:ascii="Bookman Old Style" w:eastAsia="Calibri" w:hAnsi="Bookman Old Style" w:cs="Times New Roman"/>
          <w:b/>
          <w:sz w:val="20"/>
          <w:szCs w:val="20"/>
          <w:u w:val="single"/>
          <w:lang w:val="es-ES" w:eastAsia="es-ES"/>
        </w:rPr>
        <w:t>TEXTO DEL INFORME:</w:t>
      </w:r>
    </w:p>
    <w:p w:rsidR="002A7150" w:rsidRDefault="002A7150" w:rsidP="00602FFF">
      <w:pPr>
        <w:pStyle w:val="Prrafodelista"/>
        <w:spacing w:after="0" w:line="240" w:lineRule="auto"/>
        <w:jc w:val="both"/>
        <w:rPr>
          <w:rFonts w:ascii="Bookman Old Style" w:eastAsia="Calibri" w:hAnsi="Bookman Old Style" w:cs="Times New Roman"/>
          <w:sz w:val="20"/>
          <w:szCs w:val="20"/>
          <w:lang w:val="es-ES" w:eastAsia="es-ES"/>
        </w:rPr>
      </w:pPr>
    </w:p>
    <w:p w:rsidR="0097762A" w:rsidRDefault="0097762A" w:rsidP="00602FFF">
      <w:pPr>
        <w:pStyle w:val="Prrafodelista"/>
        <w:spacing w:after="0" w:line="240" w:lineRule="auto"/>
        <w:jc w:val="both"/>
        <w:rPr>
          <w:rFonts w:ascii="Bookman Old Style" w:eastAsia="Calibri" w:hAnsi="Bookman Old Style" w:cs="Times New Roman"/>
          <w:sz w:val="20"/>
          <w:szCs w:val="20"/>
          <w:lang w:val="es-ES" w:eastAsia="es-ES"/>
        </w:rPr>
      </w:pPr>
      <w:r>
        <w:rPr>
          <w:rFonts w:ascii="Bookman Old Style" w:eastAsia="Calibri" w:hAnsi="Bookman Old Style" w:cs="Times New Roman"/>
          <w:sz w:val="20"/>
          <w:szCs w:val="20"/>
          <w:lang w:val="es-ES" w:eastAsia="es-ES"/>
        </w:rPr>
        <w:t>Asistencia:</w:t>
      </w:r>
    </w:p>
    <w:p w:rsidR="0097762A" w:rsidRDefault="0097762A" w:rsidP="00602FFF">
      <w:pPr>
        <w:pStyle w:val="Prrafodelista"/>
        <w:spacing w:after="0" w:line="240" w:lineRule="auto"/>
        <w:jc w:val="both"/>
        <w:rPr>
          <w:rFonts w:ascii="Bookman Old Style" w:eastAsia="Calibri" w:hAnsi="Bookman Old Style" w:cs="Times New Roman"/>
          <w:sz w:val="20"/>
          <w:szCs w:val="20"/>
          <w:lang w:val="es-ES" w:eastAsia="es-ES"/>
        </w:rPr>
      </w:pPr>
      <w:r>
        <w:rPr>
          <w:rFonts w:ascii="Bookman Old Style" w:eastAsia="Calibri" w:hAnsi="Bookman Old Style" w:cs="Times New Roman"/>
          <w:sz w:val="20"/>
          <w:szCs w:val="20"/>
          <w:lang w:val="es-ES" w:eastAsia="es-ES"/>
        </w:rPr>
        <w:t>Presentes:</w:t>
      </w:r>
    </w:p>
    <w:p w:rsidR="0097762A" w:rsidRDefault="0097762A" w:rsidP="00602FFF">
      <w:pPr>
        <w:pStyle w:val="Prrafodelista"/>
        <w:spacing w:after="0" w:line="240" w:lineRule="auto"/>
        <w:jc w:val="both"/>
        <w:rPr>
          <w:rFonts w:ascii="Bookman Old Style" w:eastAsia="Calibri" w:hAnsi="Bookman Old Style" w:cs="Times New Roman"/>
          <w:sz w:val="20"/>
          <w:szCs w:val="20"/>
          <w:lang w:val="es-ES" w:eastAsia="es-ES"/>
        </w:rPr>
      </w:pPr>
      <w:r>
        <w:rPr>
          <w:rFonts w:ascii="Bookman Old Style" w:eastAsia="Calibri" w:hAnsi="Bookman Old Style" w:cs="Times New Roman"/>
          <w:sz w:val="20"/>
          <w:szCs w:val="20"/>
          <w:lang w:val="es-ES" w:eastAsia="es-ES"/>
        </w:rPr>
        <w:t>Samaris Aguilar Castillo, Regidora Propietaria, Secretaria.</w:t>
      </w:r>
    </w:p>
    <w:p w:rsidR="0097762A" w:rsidRDefault="0097762A" w:rsidP="00602FFF">
      <w:pPr>
        <w:pStyle w:val="Prrafodelista"/>
        <w:spacing w:after="0" w:line="240" w:lineRule="auto"/>
        <w:jc w:val="both"/>
        <w:rPr>
          <w:rFonts w:ascii="Bookman Old Style" w:eastAsia="Calibri" w:hAnsi="Bookman Old Style" w:cs="Times New Roman"/>
          <w:sz w:val="20"/>
          <w:szCs w:val="20"/>
          <w:lang w:val="es-ES" w:eastAsia="es-ES"/>
        </w:rPr>
      </w:pPr>
      <w:r>
        <w:rPr>
          <w:rFonts w:ascii="Bookman Old Style" w:eastAsia="Calibri" w:hAnsi="Bookman Old Style" w:cs="Times New Roman"/>
          <w:sz w:val="20"/>
          <w:szCs w:val="20"/>
          <w:lang w:val="es-ES" w:eastAsia="es-ES"/>
        </w:rPr>
        <w:t>Manuel Zumbado Araya, Regidor Propietario.</w:t>
      </w:r>
    </w:p>
    <w:p w:rsidR="0097762A" w:rsidRDefault="0097762A" w:rsidP="00602FFF">
      <w:pPr>
        <w:pStyle w:val="Prrafodelista"/>
        <w:spacing w:after="0" w:line="240" w:lineRule="auto"/>
        <w:jc w:val="both"/>
        <w:rPr>
          <w:rFonts w:ascii="Bookman Old Style" w:eastAsia="Calibri" w:hAnsi="Bookman Old Style" w:cs="Times New Roman"/>
          <w:sz w:val="20"/>
          <w:szCs w:val="20"/>
          <w:lang w:val="es-ES" w:eastAsia="es-ES"/>
        </w:rPr>
      </w:pPr>
      <w:r>
        <w:rPr>
          <w:rFonts w:ascii="Bookman Old Style" w:eastAsia="Calibri" w:hAnsi="Bookman Old Style" w:cs="Times New Roman"/>
          <w:sz w:val="20"/>
          <w:szCs w:val="20"/>
          <w:lang w:val="es-ES" w:eastAsia="es-ES"/>
        </w:rPr>
        <w:t>Walter Sánchez Chacón, Regidor Propietario.</w:t>
      </w:r>
    </w:p>
    <w:p w:rsidR="0097762A" w:rsidRDefault="0097762A" w:rsidP="00602FFF">
      <w:pPr>
        <w:pStyle w:val="Prrafodelista"/>
        <w:spacing w:after="0" w:line="240" w:lineRule="auto"/>
        <w:jc w:val="both"/>
        <w:rPr>
          <w:rFonts w:ascii="Bookman Old Style" w:eastAsia="Calibri" w:hAnsi="Bookman Old Style" w:cs="Times New Roman"/>
          <w:sz w:val="20"/>
          <w:szCs w:val="20"/>
          <w:lang w:val="es-ES" w:eastAsia="es-ES"/>
        </w:rPr>
      </w:pPr>
      <w:r>
        <w:rPr>
          <w:rFonts w:ascii="Bookman Old Style" w:eastAsia="Calibri" w:hAnsi="Bookman Old Style" w:cs="Times New Roman"/>
          <w:sz w:val="20"/>
          <w:szCs w:val="20"/>
          <w:lang w:val="es-ES" w:eastAsia="es-ES"/>
        </w:rPr>
        <w:t>Gerardo Badilla Matamoros, Regidor Propietario.</w:t>
      </w:r>
    </w:p>
    <w:p w:rsidR="0097762A" w:rsidRDefault="0097762A" w:rsidP="00602FFF">
      <w:pPr>
        <w:pStyle w:val="Prrafodelista"/>
        <w:spacing w:after="0" w:line="240" w:lineRule="auto"/>
        <w:jc w:val="both"/>
        <w:rPr>
          <w:rFonts w:ascii="Bookman Old Style" w:eastAsia="Calibri" w:hAnsi="Bookman Old Style" w:cs="Times New Roman"/>
          <w:sz w:val="20"/>
          <w:szCs w:val="20"/>
          <w:lang w:val="es-ES" w:eastAsia="es-ES"/>
        </w:rPr>
      </w:pPr>
    </w:p>
    <w:p w:rsidR="0097762A" w:rsidRDefault="0097762A" w:rsidP="00602FFF">
      <w:pPr>
        <w:pStyle w:val="Prrafodelista"/>
        <w:spacing w:after="0" w:line="240" w:lineRule="auto"/>
        <w:jc w:val="both"/>
        <w:rPr>
          <w:rFonts w:ascii="Bookman Old Style" w:eastAsia="Calibri" w:hAnsi="Bookman Old Style" w:cs="Times New Roman"/>
          <w:sz w:val="20"/>
          <w:szCs w:val="20"/>
          <w:lang w:val="es-ES" w:eastAsia="es-ES"/>
        </w:rPr>
      </w:pPr>
      <w:r>
        <w:rPr>
          <w:rFonts w:ascii="Bookman Old Style" w:eastAsia="Calibri" w:hAnsi="Bookman Old Style" w:cs="Times New Roman"/>
          <w:sz w:val="20"/>
          <w:szCs w:val="20"/>
          <w:lang w:val="es-ES" w:eastAsia="es-ES"/>
        </w:rPr>
        <w:t xml:space="preserve">La Comisión de Asuntos Jurídicos rinde informe sobre los asuntos analizados en reunión realizada el jueves 03 de marzo del </w:t>
      </w:r>
      <w:r w:rsidR="00823202">
        <w:rPr>
          <w:rFonts w:ascii="Bookman Old Style" w:eastAsia="Calibri" w:hAnsi="Bookman Old Style" w:cs="Times New Roman"/>
          <w:sz w:val="20"/>
          <w:szCs w:val="20"/>
          <w:lang w:val="es-ES" w:eastAsia="es-ES"/>
        </w:rPr>
        <w:t>2016.</w:t>
      </w:r>
    </w:p>
    <w:p w:rsidR="00823202" w:rsidRDefault="00823202" w:rsidP="00823202">
      <w:pPr>
        <w:pStyle w:val="Prrafodelista"/>
        <w:spacing w:after="0" w:line="240" w:lineRule="auto"/>
        <w:ind w:right="283"/>
        <w:jc w:val="both"/>
        <w:rPr>
          <w:rFonts w:ascii="Bookman Old Style" w:eastAsia="Calibri" w:hAnsi="Bookman Old Style" w:cs="Times New Roman"/>
          <w:sz w:val="20"/>
          <w:szCs w:val="20"/>
          <w:lang w:val="es-ES" w:eastAsia="es-ES"/>
        </w:rPr>
      </w:pPr>
    </w:p>
    <w:p w:rsidR="00823202" w:rsidRDefault="00823202" w:rsidP="00823202">
      <w:pPr>
        <w:pStyle w:val="Prrafodelista"/>
        <w:numPr>
          <w:ilvl w:val="0"/>
          <w:numId w:val="33"/>
        </w:numPr>
        <w:spacing w:after="0" w:line="240" w:lineRule="auto"/>
        <w:ind w:right="283"/>
        <w:jc w:val="both"/>
        <w:rPr>
          <w:rFonts w:ascii="Bookman Old Style" w:eastAsia="Calibri" w:hAnsi="Bookman Old Style" w:cs="Times New Roman"/>
          <w:sz w:val="20"/>
          <w:szCs w:val="20"/>
          <w:lang w:val="es-ES" w:eastAsia="es-ES"/>
        </w:rPr>
      </w:pPr>
      <w:r>
        <w:rPr>
          <w:rFonts w:ascii="Bookman Old Style" w:eastAsia="Calibri" w:hAnsi="Bookman Old Style" w:cs="Times New Roman"/>
          <w:sz w:val="20"/>
          <w:szCs w:val="20"/>
          <w:lang w:val="es-ES" w:eastAsia="es-ES"/>
        </w:rPr>
        <w:t>Asunto: Se trata el tema del extravío del libro de actas de la comisión de asuntos jurídicos.</w:t>
      </w:r>
    </w:p>
    <w:p w:rsidR="00823202" w:rsidRDefault="00823202" w:rsidP="00823202">
      <w:pPr>
        <w:ind w:left="709" w:right="283"/>
        <w:jc w:val="both"/>
        <w:rPr>
          <w:rFonts w:ascii="Bookman Old Style" w:eastAsia="Calibri" w:hAnsi="Bookman Old Style"/>
          <w:sz w:val="20"/>
          <w:szCs w:val="20"/>
        </w:rPr>
      </w:pPr>
      <w:r>
        <w:rPr>
          <w:rFonts w:ascii="Bookman Old Style" w:eastAsia="Calibri" w:hAnsi="Bookman Old Style"/>
          <w:sz w:val="20"/>
          <w:szCs w:val="20"/>
        </w:rPr>
        <w:t>Recomendación: En vista de que el tomo del Libro de Actas de la Comisión de Asuntos Jurídicos, Tomo 178, entregado por la Auditoría Interna el 27 de marzo del 2014, sea extraviado y que en dicho tomo no se habían transcrito aún las actas, esta comisión recomienda que el Concejo Municipal acuerde solicitar a la Auditoría Interna la reposición de dicho tomo, debidamente foliado y sellado, ya que nos urge iniciar el proceso de impresión de actas que se encuentra pendiente. El extravío de referencia obedece a motivos ajenos a nuestro control.</w:t>
      </w:r>
    </w:p>
    <w:p w:rsidR="00823202" w:rsidRPr="00823202" w:rsidRDefault="00823202" w:rsidP="00823202">
      <w:pPr>
        <w:ind w:right="283"/>
        <w:jc w:val="both"/>
        <w:rPr>
          <w:rFonts w:ascii="Bookman Old Style" w:eastAsia="Calibri" w:hAnsi="Bookman Old Style"/>
          <w:b/>
          <w:sz w:val="20"/>
          <w:szCs w:val="20"/>
        </w:rPr>
      </w:pPr>
    </w:p>
    <w:p w:rsidR="00823202" w:rsidRPr="00823202" w:rsidRDefault="00823202" w:rsidP="00823202">
      <w:pPr>
        <w:jc w:val="both"/>
        <w:rPr>
          <w:rFonts w:ascii="Bookman Old Style" w:eastAsia="Calibri" w:hAnsi="Bookman Old Style"/>
          <w:b/>
          <w:sz w:val="20"/>
          <w:szCs w:val="20"/>
        </w:rPr>
      </w:pPr>
      <w:r w:rsidRPr="00823202">
        <w:rPr>
          <w:rFonts w:ascii="Bookman Old Style" w:eastAsia="Calibri" w:hAnsi="Bookman Old Style"/>
          <w:b/>
          <w:sz w:val="20"/>
          <w:szCs w:val="20"/>
        </w:rPr>
        <w:t>// VISTO EL INFORME SE ACUERDA POR UNANIMIDAD: SOLICITAR A LA AUDITORÍA INTERNA LA REPOSICIÓN DEL TOMO DEL LIBRO DE ACTAS DE LA COMISIÓN DE ASUNTOS JURÍDICOS, TOMO 178, DEBIDAMENTE FOLIADO Y SELLADO, YA QUE URGE INICIAR EL PROCESO DE IMPRESIÓN DE ACTAS QUE SE ENCUENTRA PENDIENTE. ACUERDO DEFINITIVAMENTE APROBADO.</w:t>
      </w:r>
    </w:p>
    <w:p w:rsidR="00823202" w:rsidRPr="00823202" w:rsidRDefault="00823202" w:rsidP="00823202">
      <w:pPr>
        <w:jc w:val="both"/>
        <w:rPr>
          <w:rFonts w:ascii="Bookman Old Style" w:eastAsia="Calibri" w:hAnsi="Bookman Old Style"/>
          <w:sz w:val="20"/>
          <w:szCs w:val="20"/>
        </w:rPr>
      </w:pPr>
    </w:p>
    <w:p w:rsidR="0097762A" w:rsidRPr="00602FFF" w:rsidRDefault="0097762A" w:rsidP="00602FFF">
      <w:pPr>
        <w:pStyle w:val="Prrafodelista"/>
        <w:spacing w:after="0" w:line="240" w:lineRule="auto"/>
        <w:jc w:val="both"/>
        <w:rPr>
          <w:rFonts w:ascii="Bookman Old Style" w:eastAsia="Calibri" w:hAnsi="Bookman Old Style" w:cs="Times New Roman"/>
          <w:sz w:val="20"/>
          <w:szCs w:val="20"/>
          <w:lang w:val="es-ES" w:eastAsia="es-ES"/>
        </w:rPr>
      </w:pPr>
    </w:p>
    <w:p w:rsidR="00602FFF" w:rsidRPr="00602FFF" w:rsidRDefault="00602FFF" w:rsidP="00602FFF">
      <w:pPr>
        <w:pStyle w:val="Prrafodelista"/>
        <w:numPr>
          <w:ilvl w:val="0"/>
          <w:numId w:val="7"/>
        </w:numPr>
        <w:spacing w:after="0" w:line="240" w:lineRule="auto"/>
        <w:jc w:val="both"/>
        <w:rPr>
          <w:rFonts w:ascii="Bookman Old Style" w:eastAsia="Calibri" w:hAnsi="Bookman Old Style" w:cs="Times New Roman"/>
          <w:sz w:val="20"/>
          <w:szCs w:val="20"/>
          <w:lang w:val="es-ES" w:eastAsia="es-ES"/>
        </w:rPr>
      </w:pPr>
      <w:r w:rsidRPr="00602FFF">
        <w:rPr>
          <w:rFonts w:ascii="Bookman Old Style" w:eastAsia="Calibri" w:hAnsi="Bookman Old Style" w:cs="Times New Roman"/>
          <w:sz w:val="20"/>
          <w:szCs w:val="20"/>
          <w:lang w:val="es-ES" w:eastAsia="es-ES"/>
        </w:rPr>
        <w:t xml:space="preserve">Informe Comisión de Becas N° 4 </w:t>
      </w:r>
    </w:p>
    <w:p w:rsidR="00706F3C" w:rsidRPr="00823202" w:rsidRDefault="00706F3C" w:rsidP="00602FFF">
      <w:pPr>
        <w:pStyle w:val="Prrafodelista"/>
        <w:rPr>
          <w:rFonts w:ascii="Bookman Old Style" w:eastAsia="Calibri" w:hAnsi="Bookman Old Style" w:cs="Times New Roman"/>
          <w:b/>
          <w:sz w:val="20"/>
          <w:szCs w:val="20"/>
          <w:u w:val="single"/>
          <w:lang w:val="es-ES" w:eastAsia="es-ES"/>
        </w:rPr>
      </w:pPr>
    </w:p>
    <w:p w:rsidR="00823202" w:rsidRPr="00823202" w:rsidRDefault="00823202" w:rsidP="00823202">
      <w:pPr>
        <w:pStyle w:val="Prrafodelista"/>
        <w:ind w:left="0"/>
        <w:rPr>
          <w:rFonts w:ascii="Bookman Old Style" w:eastAsia="Calibri" w:hAnsi="Bookman Old Style" w:cs="Times New Roman"/>
          <w:b/>
          <w:sz w:val="20"/>
          <w:szCs w:val="20"/>
          <w:u w:val="single"/>
          <w:lang w:val="es-ES" w:eastAsia="es-ES"/>
        </w:rPr>
      </w:pPr>
      <w:r w:rsidRPr="00823202">
        <w:rPr>
          <w:rFonts w:ascii="Bookman Old Style" w:eastAsia="Calibri" w:hAnsi="Bookman Old Style" w:cs="Times New Roman"/>
          <w:b/>
          <w:sz w:val="20"/>
          <w:szCs w:val="20"/>
          <w:u w:val="single"/>
          <w:lang w:val="es-ES" w:eastAsia="es-ES"/>
        </w:rPr>
        <w:t>TEXTO DEL INFORME</w:t>
      </w:r>
      <w:r>
        <w:rPr>
          <w:rFonts w:ascii="Bookman Old Style" w:eastAsia="Calibri" w:hAnsi="Bookman Old Style" w:cs="Times New Roman"/>
          <w:b/>
          <w:sz w:val="20"/>
          <w:szCs w:val="20"/>
          <w:u w:val="single"/>
          <w:lang w:val="es-ES" w:eastAsia="es-ES"/>
        </w:rPr>
        <w:t>:</w:t>
      </w:r>
    </w:p>
    <w:p w:rsidR="00706F3C" w:rsidRPr="00A158DB" w:rsidRDefault="00706F3C" w:rsidP="00823202">
      <w:pPr>
        <w:ind w:left="567" w:right="283"/>
        <w:jc w:val="both"/>
        <w:rPr>
          <w:rFonts w:ascii="Bookman Old Style" w:hAnsi="Bookman Old Style"/>
          <w:sz w:val="20"/>
          <w:szCs w:val="20"/>
        </w:rPr>
      </w:pPr>
      <w:r w:rsidRPr="00A158DB">
        <w:rPr>
          <w:rFonts w:ascii="Bookman Old Style" w:hAnsi="Bookman Old Style"/>
          <w:sz w:val="20"/>
          <w:szCs w:val="20"/>
        </w:rPr>
        <w:t xml:space="preserve">ASISTENCIA: </w:t>
      </w:r>
    </w:p>
    <w:p w:rsidR="00706F3C" w:rsidRPr="00A158DB" w:rsidRDefault="00706F3C" w:rsidP="00823202">
      <w:pPr>
        <w:ind w:left="567" w:right="283"/>
        <w:jc w:val="both"/>
        <w:rPr>
          <w:rFonts w:ascii="Bookman Old Style" w:hAnsi="Bookman Old Style"/>
          <w:sz w:val="20"/>
          <w:szCs w:val="20"/>
        </w:rPr>
      </w:pPr>
      <w:r w:rsidRPr="00A158DB">
        <w:rPr>
          <w:rFonts w:ascii="Bookman Old Style" w:hAnsi="Bookman Old Style"/>
          <w:sz w:val="20"/>
          <w:szCs w:val="20"/>
        </w:rPr>
        <w:t>Presentes:</w:t>
      </w:r>
    </w:p>
    <w:p w:rsidR="00706F3C" w:rsidRPr="00A158DB" w:rsidRDefault="00706F3C" w:rsidP="00823202">
      <w:pPr>
        <w:ind w:left="567" w:right="283" w:firstLine="709"/>
        <w:jc w:val="both"/>
        <w:rPr>
          <w:rFonts w:ascii="Bookman Old Style" w:hAnsi="Bookman Old Style"/>
          <w:sz w:val="20"/>
          <w:szCs w:val="20"/>
        </w:rPr>
      </w:pPr>
      <w:r w:rsidRPr="00A158DB">
        <w:rPr>
          <w:rFonts w:ascii="Bookman Old Style" w:hAnsi="Bookman Old Style"/>
          <w:sz w:val="20"/>
          <w:szCs w:val="20"/>
        </w:rPr>
        <w:t>Maritza Segura Navarro, Regidora Propietaria, coordinadora.</w:t>
      </w:r>
    </w:p>
    <w:p w:rsidR="00706F3C" w:rsidRPr="00A158DB" w:rsidRDefault="00706F3C" w:rsidP="00823202">
      <w:pPr>
        <w:ind w:left="567" w:right="283" w:firstLine="709"/>
        <w:jc w:val="both"/>
        <w:rPr>
          <w:rFonts w:ascii="Bookman Old Style" w:hAnsi="Bookman Old Style"/>
          <w:sz w:val="20"/>
          <w:szCs w:val="20"/>
        </w:rPr>
      </w:pPr>
      <w:r w:rsidRPr="00A158DB">
        <w:rPr>
          <w:rFonts w:ascii="Bookman Old Style" w:hAnsi="Bookman Old Style"/>
          <w:sz w:val="20"/>
          <w:szCs w:val="20"/>
        </w:rPr>
        <w:t>Hannia Quirós Paniagua,  Síndica Suplente, secretaria.</w:t>
      </w:r>
    </w:p>
    <w:p w:rsidR="00706F3C" w:rsidRPr="00A158DB" w:rsidRDefault="00706F3C" w:rsidP="00823202">
      <w:pPr>
        <w:ind w:left="567" w:right="283" w:firstLine="709"/>
        <w:jc w:val="both"/>
        <w:rPr>
          <w:rFonts w:ascii="Bookman Old Style" w:hAnsi="Bookman Old Style"/>
          <w:sz w:val="20"/>
          <w:szCs w:val="20"/>
        </w:rPr>
      </w:pPr>
      <w:r w:rsidRPr="00A158DB">
        <w:rPr>
          <w:rFonts w:ascii="Bookman Old Style" w:hAnsi="Bookman Old Style"/>
          <w:sz w:val="20"/>
          <w:szCs w:val="20"/>
        </w:rPr>
        <w:t>Alba Buitrago Ramírez, Regidora Suplente.</w:t>
      </w:r>
    </w:p>
    <w:p w:rsidR="00706F3C" w:rsidRPr="00A158DB" w:rsidRDefault="00706F3C" w:rsidP="00823202">
      <w:pPr>
        <w:ind w:left="567" w:right="283" w:firstLine="709"/>
        <w:jc w:val="both"/>
        <w:rPr>
          <w:rFonts w:ascii="Bookman Old Style" w:hAnsi="Bookman Old Style"/>
          <w:sz w:val="20"/>
          <w:szCs w:val="20"/>
        </w:rPr>
      </w:pPr>
      <w:r w:rsidRPr="00A158DB">
        <w:rPr>
          <w:rFonts w:ascii="Bookman Old Style" w:hAnsi="Bookman Old Style"/>
          <w:sz w:val="20"/>
          <w:szCs w:val="20"/>
        </w:rPr>
        <w:t>Herbin Madrigal Padilla, Regidor Propietario.</w:t>
      </w:r>
    </w:p>
    <w:p w:rsidR="00706F3C" w:rsidRPr="00A158DB" w:rsidRDefault="00706F3C" w:rsidP="00823202">
      <w:pPr>
        <w:ind w:left="567" w:right="283" w:firstLine="709"/>
        <w:jc w:val="both"/>
        <w:rPr>
          <w:rFonts w:ascii="Bookman Old Style" w:hAnsi="Bookman Old Style"/>
          <w:sz w:val="20"/>
          <w:szCs w:val="20"/>
        </w:rPr>
      </w:pPr>
      <w:r w:rsidRPr="00A158DB">
        <w:rPr>
          <w:rFonts w:ascii="Bookman Old Style" w:hAnsi="Bookman Old Style"/>
          <w:sz w:val="20"/>
          <w:szCs w:val="20"/>
        </w:rPr>
        <w:t>Marta Zúñiga Hernández, Síndica Suplente.</w:t>
      </w:r>
    </w:p>
    <w:p w:rsidR="00706F3C" w:rsidRPr="00A158DB" w:rsidRDefault="00706F3C" w:rsidP="00823202">
      <w:pPr>
        <w:ind w:left="567" w:right="283"/>
        <w:jc w:val="both"/>
        <w:rPr>
          <w:rFonts w:ascii="Bookman Old Style" w:hAnsi="Bookman Old Style"/>
          <w:sz w:val="20"/>
          <w:szCs w:val="20"/>
        </w:rPr>
      </w:pPr>
      <w:r w:rsidRPr="00A158DB">
        <w:rPr>
          <w:rFonts w:ascii="Bookman Old Style" w:hAnsi="Bookman Old Style"/>
          <w:sz w:val="20"/>
          <w:szCs w:val="20"/>
        </w:rPr>
        <w:t>Ausentes:</w:t>
      </w:r>
    </w:p>
    <w:p w:rsidR="00706F3C" w:rsidRPr="00A158DB" w:rsidRDefault="00706F3C" w:rsidP="00823202">
      <w:pPr>
        <w:ind w:left="567" w:right="283" w:firstLine="709"/>
        <w:jc w:val="both"/>
        <w:rPr>
          <w:rFonts w:ascii="Bookman Old Style" w:hAnsi="Bookman Old Style"/>
          <w:sz w:val="20"/>
          <w:szCs w:val="20"/>
        </w:rPr>
      </w:pPr>
      <w:r w:rsidRPr="00A158DB">
        <w:rPr>
          <w:rFonts w:ascii="Bookman Old Style" w:hAnsi="Bookman Old Style"/>
          <w:sz w:val="20"/>
          <w:szCs w:val="20"/>
        </w:rPr>
        <w:t>Pedro Sánchez Campos, Regidor Propietario.</w:t>
      </w:r>
    </w:p>
    <w:p w:rsidR="00706F3C" w:rsidRPr="00A158DB" w:rsidRDefault="00706F3C" w:rsidP="00823202">
      <w:pPr>
        <w:ind w:left="567" w:right="283" w:firstLine="709"/>
        <w:jc w:val="both"/>
        <w:rPr>
          <w:rFonts w:ascii="Bookman Old Style" w:hAnsi="Bookman Old Style"/>
          <w:sz w:val="20"/>
          <w:szCs w:val="20"/>
        </w:rPr>
      </w:pPr>
      <w:r w:rsidRPr="00A158DB">
        <w:rPr>
          <w:rFonts w:ascii="Bookman Old Style" w:hAnsi="Bookman Old Style"/>
          <w:sz w:val="20"/>
          <w:szCs w:val="20"/>
        </w:rPr>
        <w:t>Álvaro Rodríguez Segura, Regidor Suplente.</w:t>
      </w:r>
    </w:p>
    <w:p w:rsidR="00706F3C" w:rsidRPr="00A158DB" w:rsidRDefault="00706F3C" w:rsidP="00823202">
      <w:pPr>
        <w:ind w:left="567" w:right="283" w:firstLine="709"/>
        <w:jc w:val="both"/>
        <w:rPr>
          <w:rFonts w:ascii="Bookman Old Style" w:hAnsi="Bookman Old Style"/>
          <w:sz w:val="20"/>
          <w:szCs w:val="20"/>
        </w:rPr>
      </w:pPr>
      <w:r w:rsidRPr="00A158DB">
        <w:rPr>
          <w:rFonts w:ascii="Bookman Old Style" w:hAnsi="Bookman Old Style"/>
          <w:sz w:val="20"/>
          <w:szCs w:val="20"/>
        </w:rPr>
        <w:t>Elías Morera Arrieta, Síndico Propietario</w:t>
      </w:r>
    </w:p>
    <w:p w:rsidR="00706F3C" w:rsidRPr="00A158DB" w:rsidRDefault="00706F3C" w:rsidP="00823202">
      <w:pPr>
        <w:ind w:left="567" w:right="283" w:firstLine="709"/>
        <w:jc w:val="both"/>
        <w:rPr>
          <w:rFonts w:ascii="Bookman Old Style" w:hAnsi="Bookman Old Style"/>
          <w:sz w:val="20"/>
          <w:szCs w:val="20"/>
        </w:rPr>
      </w:pPr>
    </w:p>
    <w:p w:rsidR="00706F3C" w:rsidRPr="00A158DB" w:rsidRDefault="00706F3C" w:rsidP="00823202">
      <w:pPr>
        <w:ind w:left="567" w:right="283"/>
        <w:jc w:val="both"/>
        <w:rPr>
          <w:rFonts w:ascii="Bookman Old Style" w:hAnsi="Bookman Old Style"/>
          <w:sz w:val="20"/>
          <w:szCs w:val="20"/>
        </w:rPr>
      </w:pPr>
      <w:r w:rsidRPr="00A158DB">
        <w:rPr>
          <w:rFonts w:ascii="Bookman Old Style" w:hAnsi="Bookman Old Style"/>
          <w:sz w:val="20"/>
          <w:szCs w:val="20"/>
        </w:rPr>
        <w:t>La Comisión de Becas rinde informe sobre los asuntos analizados en reunión de comisión de becas el día miércoles 24 de febrero del 2016 a las ocho horas.</w:t>
      </w:r>
    </w:p>
    <w:p w:rsidR="00706F3C" w:rsidRPr="00A158DB" w:rsidRDefault="00706F3C" w:rsidP="00A158DB">
      <w:pPr>
        <w:pStyle w:val="Prrafodelista"/>
        <w:numPr>
          <w:ilvl w:val="0"/>
          <w:numId w:val="17"/>
        </w:numPr>
        <w:spacing w:after="200" w:line="276" w:lineRule="auto"/>
        <w:ind w:left="567" w:right="283" w:firstLine="0"/>
        <w:jc w:val="both"/>
        <w:rPr>
          <w:rFonts w:ascii="Bookman Old Style" w:hAnsi="Bookman Old Style"/>
          <w:sz w:val="20"/>
          <w:szCs w:val="20"/>
        </w:rPr>
      </w:pPr>
      <w:r w:rsidRPr="00A158DB">
        <w:rPr>
          <w:rFonts w:ascii="Bookman Old Style" w:hAnsi="Bookman Old Style"/>
          <w:b/>
          <w:sz w:val="20"/>
          <w:szCs w:val="20"/>
        </w:rPr>
        <w:t>ASUNTO:</w:t>
      </w:r>
      <w:r w:rsidRPr="00A158DB">
        <w:rPr>
          <w:rFonts w:ascii="Bookman Old Style" w:hAnsi="Bookman Old Style"/>
          <w:sz w:val="20"/>
          <w:szCs w:val="20"/>
        </w:rPr>
        <w:t xml:space="preserve"> La comisión revisa los formularios entregados de renovación de becas, las cuales se anotan a continuación. </w:t>
      </w:r>
    </w:p>
    <w:p w:rsidR="00706F3C" w:rsidRDefault="00706F3C" w:rsidP="00A158DB">
      <w:pPr>
        <w:ind w:left="567"/>
        <w:jc w:val="both"/>
        <w:rPr>
          <w:rFonts w:ascii="Bookman Old Style" w:hAnsi="Bookman Old Style"/>
          <w:b/>
          <w:sz w:val="20"/>
          <w:szCs w:val="20"/>
        </w:rPr>
      </w:pPr>
      <w:r w:rsidRPr="00A158DB">
        <w:rPr>
          <w:rFonts w:ascii="Bookman Old Style" w:hAnsi="Bookman Old Style"/>
          <w:b/>
          <w:sz w:val="20"/>
          <w:szCs w:val="20"/>
        </w:rPr>
        <w:t>BECAS DE PRIMARIA</w:t>
      </w:r>
    </w:p>
    <w:p w:rsidR="00A158DB" w:rsidRPr="00A158DB" w:rsidRDefault="00A158DB" w:rsidP="00706F3C">
      <w:pPr>
        <w:jc w:val="both"/>
        <w:rPr>
          <w:rFonts w:ascii="Bookman Old Style" w:hAnsi="Bookman Old Style"/>
          <w:b/>
          <w:sz w:val="20"/>
          <w:szCs w:val="20"/>
        </w:rPr>
      </w:pPr>
    </w:p>
    <w:tbl>
      <w:tblPr>
        <w:tblW w:w="11058" w:type="dxa"/>
        <w:tblInd w:w="-1064" w:type="dxa"/>
        <w:tblCellMar>
          <w:left w:w="70" w:type="dxa"/>
          <w:right w:w="70" w:type="dxa"/>
        </w:tblCellMar>
        <w:tblLook w:val="04A0" w:firstRow="1" w:lastRow="0" w:firstColumn="1" w:lastColumn="0" w:noHBand="0" w:noVBand="1"/>
      </w:tblPr>
      <w:tblGrid>
        <w:gridCol w:w="582"/>
        <w:gridCol w:w="2820"/>
        <w:gridCol w:w="1418"/>
        <w:gridCol w:w="1276"/>
        <w:gridCol w:w="2127"/>
        <w:gridCol w:w="1559"/>
        <w:gridCol w:w="1276"/>
      </w:tblGrid>
      <w:tr w:rsidR="00706F3C" w:rsidRPr="005A0E4F" w:rsidTr="00706F3C">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4472C4" w:themeFill="accent5"/>
            <w:noWrap/>
            <w:vAlign w:val="center"/>
            <w:hideMark/>
          </w:tcPr>
          <w:p w:rsidR="00706F3C" w:rsidRPr="005A0E4F" w:rsidRDefault="00706F3C" w:rsidP="00706F3C">
            <w:pPr>
              <w:jc w:val="center"/>
              <w:rPr>
                <w:rFonts w:eastAsia="Times New Roman"/>
                <w:bCs/>
                <w:sz w:val="18"/>
                <w:szCs w:val="18"/>
                <w:lang w:eastAsia="es-CR"/>
              </w:rPr>
            </w:pPr>
            <w:r w:rsidRPr="005A0E4F">
              <w:rPr>
                <w:rFonts w:eastAsia="Times New Roman"/>
                <w:bCs/>
                <w:sz w:val="18"/>
                <w:szCs w:val="18"/>
                <w:lang w:eastAsia="es-CR"/>
              </w:rPr>
              <w:t># Beca</w:t>
            </w:r>
          </w:p>
        </w:tc>
        <w:tc>
          <w:tcPr>
            <w:tcW w:w="2820" w:type="dxa"/>
            <w:tcBorders>
              <w:top w:val="single" w:sz="4" w:space="0" w:color="auto"/>
              <w:left w:val="nil"/>
              <w:bottom w:val="single" w:sz="4" w:space="0" w:color="auto"/>
              <w:right w:val="single" w:sz="4" w:space="0" w:color="auto"/>
            </w:tcBorders>
            <w:shd w:val="clear" w:color="auto" w:fill="4472C4" w:themeFill="accent5"/>
            <w:noWrap/>
            <w:vAlign w:val="center"/>
            <w:hideMark/>
          </w:tcPr>
          <w:p w:rsidR="00706F3C" w:rsidRPr="005A0E4F" w:rsidRDefault="00706F3C" w:rsidP="00706F3C">
            <w:pPr>
              <w:jc w:val="center"/>
              <w:rPr>
                <w:rFonts w:eastAsia="Times New Roman"/>
                <w:bCs/>
                <w:sz w:val="18"/>
                <w:szCs w:val="18"/>
                <w:lang w:eastAsia="es-CR"/>
              </w:rPr>
            </w:pPr>
            <w:r w:rsidRPr="005A0E4F">
              <w:rPr>
                <w:rFonts w:eastAsia="Times New Roman"/>
                <w:bCs/>
                <w:sz w:val="18"/>
                <w:szCs w:val="18"/>
                <w:lang w:eastAsia="es-CR"/>
              </w:rPr>
              <w:t>Nombre completo estudiante</w:t>
            </w:r>
          </w:p>
        </w:tc>
        <w:tc>
          <w:tcPr>
            <w:tcW w:w="1418" w:type="dxa"/>
            <w:tcBorders>
              <w:top w:val="single" w:sz="4" w:space="0" w:color="auto"/>
              <w:left w:val="nil"/>
              <w:bottom w:val="single" w:sz="4" w:space="0" w:color="auto"/>
              <w:right w:val="single" w:sz="4" w:space="0" w:color="auto"/>
            </w:tcBorders>
            <w:shd w:val="clear" w:color="auto" w:fill="4472C4" w:themeFill="accent5"/>
            <w:noWrap/>
            <w:vAlign w:val="center"/>
            <w:hideMark/>
          </w:tcPr>
          <w:p w:rsidR="00706F3C" w:rsidRPr="005A0E4F" w:rsidRDefault="00706F3C" w:rsidP="00706F3C">
            <w:pPr>
              <w:jc w:val="center"/>
              <w:rPr>
                <w:rFonts w:eastAsia="Times New Roman"/>
                <w:bCs/>
                <w:sz w:val="18"/>
                <w:szCs w:val="18"/>
                <w:lang w:eastAsia="es-CR"/>
              </w:rPr>
            </w:pPr>
            <w:r w:rsidRPr="005A0E4F">
              <w:rPr>
                <w:rFonts w:eastAsia="Times New Roman"/>
                <w:bCs/>
                <w:sz w:val="18"/>
                <w:szCs w:val="18"/>
                <w:lang w:eastAsia="es-CR"/>
              </w:rPr>
              <w:t>Cédula</w:t>
            </w:r>
          </w:p>
        </w:tc>
        <w:tc>
          <w:tcPr>
            <w:tcW w:w="1276" w:type="dxa"/>
            <w:tcBorders>
              <w:top w:val="single" w:sz="4" w:space="0" w:color="auto"/>
              <w:left w:val="nil"/>
              <w:bottom w:val="single" w:sz="4" w:space="0" w:color="auto"/>
              <w:right w:val="single" w:sz="4" w:space="0" w:color="auto"/>
            </w:tcBorders>
            <w:shd w:val="clear" w:color="auto" w:fill="4472C4" w:themeFill="accent5"/>
            <w:noWrap/>
            <w:vAlign w:val="center"/>
            <w:hideMark/>
          </w:tcPr>
          <w:p w:rsidR="00706F3C" w:rsidRPr="005A0E4F" w:rsidRDefault="00706F3C" w:rsidP="00706F3C">
            <w:pPr>
              <w:jc w:val="center"/>
              <w:rPr>
                <w:rFonts w:eastAsia="Times New Roman"/>
                <w:bCs/>
                <w:sz w:val="18"/>
                <w:szCs w:val="18"/>
                <w:lang w:eastAsia="es-CR"/>
              </w:rPr>
            </w:pPr>
            <w:r w:rsidRPr="005A0E4F">
              <w:rPr>
                <w:rFonts w:eastAsia="Times New Roman"/>
                <w:bCs/>
                <w:sz w:val="18"/>
                <w:szCs w:val="18"/>
                <w:lang w:eastAsia="es-CR"/>
              </w:rPr>
              <w:t>Teléfono</w:t>
            </w:r>
          </w:p>
        </w:tc>
        <w:tc>
          <w:tcPr>
            <w:tcW w:w="2127" w:type="dxa"/>
            <w:tcBorders>
              <w:top w:val="single" w:sz="4" w:space="0" w:color="auto"/>
              <w:left w:val="nil"/>
              <w:bottom w:val="single" w:sz="4" w:space="0" w:color="auto"/>
              <w:right w:val="single" w:sz="4" w:space="0" w:color="auto"/>
            </w:tcBorders>
            <w:shd w:val="clear" w:color="auto" w:fill="4472C4" w:themeFill="accent5"/>
            <w:noWrap/>
            <w:vAlign w:val="center"/>
            <w:hideMark/>
          </w:tcPr>
          <w:p w:rsidR="00706F3C" w:rsidRPr="005A0E4F" w:rsidRDefault="00706F3C" w:rsidP="00706F3C">
            <w:pPr>
              <w:jc w:val="center"/>
              <w:rPr>
                <w:rFonts w:eastAsia="Times New Roman"/>
                <w:bCs/>
                <w:sz w:val="18"/>
                <w:szCs w:val="18"/>
                <w:lang w:eastAsia="es-CR"/>
              </w:rPr>
            </w:pPr>
            <w:r w:rsidRPr="005A0E4F">
              <w:rPr>
                <w:rFonts w:eastAsia="Times New Roman"/>
                <w:bCs/>
                <w:sz w:val="18"/>
                <w:szCs w:val="18"/>
                <w:lang w:eastAsia="es-CR"/>
              </w:rPr>
              <w:t>Centro Educativo</w:t>
            </w:r>
          </w:p>
        </w:tc>
        <w:tc>
          <w:tcPr>
            <w:tcW w:w="1559" w:type="dxa"/>
            <w:tcBorders>
              <w:top w:val="single" w:sz="4" w:space="0" w:color="auto"/>
              <w:left w:val="nil"/>
              <w:bottom w:val="single" w:sz="4" w:space="0" w:color="auto"/>
              <w:right w:val="single" w:sz="4" w:space="0" w:color="auto"/>
            </w:tcBorders>
            <w:shd w:val="clear" w:color="auto" w:fill="4472C4" w:themeFill="accent5"/>
            <w:noWrap/>
            <w:vAlign w:val="center"/>
            <w:hideMark/>
          </w:tcPr>
          <w:p w:rsidR="00706F3C" w:rsidRPr="005A0E4F" w:rsidRDefault="00706F3C" w:rsidP="00706F3C">
            <w:pPr>
              <w:jc w:val="center"/>
              <w:rPr>
                <w:rFonts w:eastAsia="Times New Roman"/>
                <w:bCs/>
                <w:sz w:val="18"/>
                <w:szCs w:val="18"/>
                <w:lang w:eastAsia="es-CR"/>
              </w:rPr>
            </w:pPr>
            <w:r w:rsidRPr="005A0E4F">
              <w:rPr>
                <w:rFonts w:eastAsia="Times New Roman"/>
                <w:bCs/>
                <w:sz w:val="18"/>
                <w:szCs w:val="18"/>
                <w:lang w:eastAsia="es-CR"/>
              </w:rPr>
              <w:t>Residencia</w:t>
            </w:r>
          </w:p>
        </w:tc>
        <w:tc>
          <w:tcPr>
            <w:tcW w:w="1276" w:type="dxa"/>
            <w:tcBorders>
              <w:top w:val="single" w:sz="4" w:space="0" w:color="auto"/>
              <w:left w:val="nil"/>
              <w:bottom w:val="single" w:sz="4" w:space="0" w:color="auto"/>
              <w:right w:val="single" w:sz="4" w:space="0" w:color="auto"/>
            </w:tcBorders>
            <w:shd w:val="clear" w:color="auto" w:fill="4472C4" w:themeFill="accent5"/>
            <w:noWrap/>
            <w:vAlign w:val="center"/>
            <w:hideMark/>
          </w:tcPr>
          <w:p w:rsidR="00706F3C" w:rsidRPr="005A0E4F" w:rsidRDefault="00706F3C" w:rsidP="00706F3C">
            <w:pPr>
              <w:jc w:val="center"/>
              <w:rPr>
                <w:rFonts w:eastAsia="Times New Roman"/>
                <w:bCs/>
                <w:sz w:val="18"/>
                <w:szCs w:val="18"/>
                <w:lang w:eastAsia="es-CR"/>
              </w:rPr>
            </w:pPr>
            <w:r w:rsidRPr="005A0E4F">
              <w:rPr>
                <w:rFonts w:eastAsia="Times New Roman"/>
                <w:bCs/>
                <w:sz w:val="18"/>
                <w:szCs w:val="18"/>
                <w:lang w:eastAsia="es-CR"/>
              </w:rPr>
              <w:t>APORBADO O RECHAZADO</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F4B083" w:themeFill="accent2" w:themeFillTint="99"/>
            <w:noWrap/>
            <w:vAlign w:val="bottom"/>
            <w:hideMark/>
          </w:tcPr>
          <w:p w:rsidR="00706F3C" w:rsidRPr="005A0E4F" w:rsidRDefault="00706F3C" w:rsidP="00706F3C">
            <w:pPr>
              <w:jc w:val="center"/>
              <w:rPr>
                <w:rFonts w:ascii="Calibri" w:eastAsia="Times New Roman" w:hAnsi="Calibri"/>
                <w:b/>
                <w:sz w:val="18"/>
                <w:szCs w:val="18"/>
                <w:lang w:eastAsia="es-CR"/>
              </w:rPr>
            </w:pPr>
            <w:r w:rsidRPr="005A0E4F">
              <w:rPr>
                <w:rFonts w:ascii="Calibri" w:eastAsia="Times New Roman" w:hAnsi="Calibri"/>
                <w:b/>
                <w:sz w:val="18"/>
                <w:szCs w:val="18"/>
                <w:lang w:eastAsia="es-CR"/>
              </w:rPr>
              <w:lastRenderedPageBreak/>
              <w:t>1</w:t>
            </w:r>
          </w:p>
        </w:tc>
        <w:tc>
          <w:tcPr>
            <w:tcW w:w="2820" w:type="dxa"/>
            <w:tcBorders>
              <w:top w:val="single" w:sz="4" w:space="0" w:color="7F7F7F"/>
              <w:left w:val="nil"/>
              <w:bottom w:val="single" w:sz="4" w:space="0" w:color="7F7F7F"/>
              <w:right w:val="single" w:sz="4" w:space="0" w:color="7F7F7F"/>
            </w:tcBorders>
            <w:shd w:val="clear" w:color="auto" w:fill="F4B083" w:themeFill="accent2" w:themeFillTint="99"/>
            <w:noWrap/>
            <w:vAlign w:val="bottom"/>
            <w:hideMark/>
          </w:tcPr>
          <w:p w:rsidR="00706F3C" w:rsidRPr="005A0E4F" w:rsidRDefault="00706F3C" w:rsidP="00706F3C">
            <w:pPr>
              <w:jc w:val="center"/>
              <w:rPr>
                <w:rFonts w:ascii="Calibri" w:eastAsia="Times New Roman" w:hAnsi="Calibri"/>
                <w:b/>
                <w:sz w:val="18"/>
                <w:szCs w:val="18"/>
                <w:lang w:eastAsia="es-CR"/>
              </w:rPr>
            </w:pPr>
            <w:r w:rsidRPr="005A0E4F">
              <w:rPr>
                <w:rFonts w:ascii="Calibri" w:eastAsia="Times New Roman" w:hAnsi="Calibri"/>
                <w:b/>
                <w:sz w:val="18"/>
                <w:szCs w:val="18"/>
                <w:lang w:eastAsia="es-CR"/>
              </w:rPr>
              <w:t>Manuel Castillo Barrientos</w:t>
            </w:r>
          </w:p>
        </w:tc>
        <w:tc>
          <w:tcPr>
            <w:tcW w:w="1418" w:type="dxa"/>
            <w:tcBorders>
              <w:top w:val="single" w:sz="4" w:space="0" w:color="7F7F7F"/>
              <w:left w:val="nil"/>
              <w:bottom w:val="single" w:sz="4" w:space="0" w:color="7F7F7F"/>
              <w:right w:val="single" w:sz="4" w:space="0" w:color="7F7F7F"/>
            </w:tcBorders>
            <w:shd w:val="clear" w:color="auto" w:fill="F4B083" w:themeFill="accent2" w:themeFillTint="99"/>
            <w:noWrap/>
            <w:vAlign w:val="bottom"/>
            <w:hideMark/>
          </w:tcPr>
          <w:p w:rsidR="00706F3C" w:rsidRPr="005A0E4F" w:rsidRDefault="00706F3C" w:rsidP="00706F3C">
            <w:pPr>
              <w:jc w:val="center"/>
              <w:rPr>
                <w:rFonts w:ascii="Calibri" w:eastAsia="Times New Roman" w:hAnsi="Calibri"/>
                <w:b/>
                <w:sz w:val="18"/>
                <w:szCs w:val="18"/>
                <w:lang w:eastAsia="es-CR"/>
              </w:rPr>
            </w:pPr>
            <w:r w:rsidRPr="005A0E4F">
              <w:rPr>
                <w:rFonts w:ascii="Calibri" w:eastAsia="Times New Roman" w:hAnsi="Calibri"/>
                <w:b/>
                <w:sz w:val="18"/>
                <w:szCs w:val="18"/>
                <w:lang w:eastAsia="es-CR"/>
              </w:rPr>
              <w:t>1-1924-0648</w:t>
            </w:r>
          </w:p>
        </w:tc>
        <w:tc>
          <w:tcPr>
            <w:tcW w:w="1276" w:type="dxa"/>
            <w:tcBorders>
              <w:top w:val="single" w:sz="4" w:space="0" w:color="7F7F7F"/>
              <w:left w:val="nil"/>
              <w:bottom w:val="single" w:sz="4" w:space="0" w:color="7F7F7F"/>
              <w:right w:val="single" w:sz="4" w:space="0" w:color="7F7F7F"/>
            </w:tcBorders>
            <w:shd w:val="clear" w:color="auto" w:fill="F4B083" w:themeFill="accent2" w:themeFillTint="99"/>
            <w:noWrap/>
            <w:vAlign w:val="bottom"/>
            <w:hideMark/>
          </w:tcPr>
          <w:p w:rsidR="00706F3C" w:rsidRPr="005A0E4F" w:rsidRDefault="00706F3C" w:rsidP="00706F3C">
            <w:pPr>
              <w:jc w:val="center"/>
              <w:rPr>
                <w:rFonts w:ascii="Calibri" w:eastAsia="Times New Roman" w:hAnsi="Calibri"/>
                <w:b/>
                <w:sz w:val="18"/>
                <w:szCs w:val="18"/>
                <w:lang w:eastAsia="es-CR"/>
              </w:rPr>
            </w:pPr>
            <w:r w:rsidRPr="005A0E4F">
              <w:rPr>
                <w:rFonts w:ascii="Calibri" w:eastAsia="Times New Roman" w:hAnsi="Calibri"/>
                <w:b/>
                <w:sz w:val="18"/>
                <w:szCs w:val="18"/>
                <w:lang w:eastAsia="es-CR"/>
              </w:rPr>
              <w:t>8910-2733</w:t>
            </w:r>
          </w:p>
        </w:tc>
        <w:tc>
          <w:tcPr>
            <w:tcW w:w="2127" w:type="dxa"/>
            <w:tcBorders>
              <w:top w:val="single" w:sz="4" w:space="0" w:color="7F7F7F"/>
              <w:left w:val="nil"/>
              <w:bottom w:val="single" w:sz="4" w:space="0" w:color="7F7F7F"/>
              <w:right w:val="single" w:sz="4" w:space="0" w:color="7F7F7F"/>
            </w:tcBorders>
            <w:shd w:val="clear" w:color="auto" w:fill="F4B083" w:themeFill="accent2" w:themeFillTint="99"/>
            <w:noWrap/>
            <w:vAlign w:val="bottom"/>
            <w:hideMark/>
          </w:tcPr>
          <w:p w:rsidR="00706F3C" w:rsidRPr="005A0E4F" w:rsidRDefault="00706F3C" w:rsidP="00706F3C">
            <w:pPr>
              <w:jc w:val="center"/>
              <w:rPr>
                <w:rFonts w:ascii="Calibri" w:eastAsia="Times New Roman" w:hAnsi="Calibri"/>
                <w:b/>
                <w:sz w:val="18"/>
                <w:szCs w:val="18"/>
                <w:lang w:eastAsia="es-CR"/>
              </w:rPr>
            </w:pPr>
            <w:r w:rsidRPr="005A0E4F">
              <w:rPr>
                <w:rFonts w:ascii="Calibri" w:eastAsia="Times New Roman" w:hAnsi="Calibri"/>
                <w:b/>
                <w:sz w:val="18"/>
                <w:szCs w:val="18"/>
                <w:lang w:eastAsia="es-CR"/>
              </w:rPr>
              <w:t>Cleto González Víquez</w:t>
            </w:r>
          </w:p>
        </w:tc>
        <w:tc>
          <w:tcPr>
            <w:tcW w:w="1559" w:type="dxa"/>
            <w:tcBorders>
              <w:top w:val="single" w:sz="4" w:space="0" w:color="7F7F7F"/>
              <w:left w:val="nil"/>
              <w:bottom w:val="single" w:sz="4" w:space="0" w:color="7F7F7F"/>
              <w:right w:val="single" w:sz="4" w:space="0" w:color="7F7F7F"/>
            </w:tcBorders>
            <w:shd w:val="clear" w:color="auto" w:fill="F4B083" w:themeFill="accent2" w:themeFillTint="99"/>
            <w:noWrap/>
            <w:vAlign w:val="bottom"/>
            <w:hideMark/>
          </w:tcPr>
          <w:p w:rsidR="00706F3C" w:rsidRPr="005A0E4F" w:rsidRDefault="00706F3C" w:rsidP="00706F3C">
            <w:pPr>
              <w:jc w:val="center"/>
              <w:rPr>
                <w:rFonts w:ascii="Calibri" w:eastAsia="Times New Roman" w:hAnsi="Calibri"/>
                <w:b/>
                <w:sz w:val="18"/>
                <w:szCs w:val="18"/>
                <w:lang w:eastAsia="es-CR"/>
              </w:rPr>
            </w:pPr>
            <w:r w:rsidRPr="005A0E4F">
              <w:rPr>
                <w:rFonts w:ascii="Calibri" w:eastAsia="Times New Roman" w:hAnsi="Calibri"/>
                <w:b/>
                <w:sz w:val="18"/>
                <w:szCs w:val="18"/>
                <w:lang w:eastAsia="es-CR"/>
              </w:rPr>
              <w:t>Bajo los Molinos</w:t>
            </w:r>
          </w:p>
        </w:tc>
        <w:tc>
          <w:tcPr>
            <w:tcW w:w="1276" w:type="dxa"/>
            <w:tcBorders>
              <w:top w:val="single" w:sz="4" w:space="0" w:color="7F7F7F"/>
              <w:left w:val="nil"/>
              <w:bottom w:val="single" w:sz="4" w:space="0" w:color="7F7F7F"/>
              <w:right w:val="single" w:sz="4" w:space="0" w:color="7F7F7F"/>
            </w:tcBorders>
            <w:shd w:val="clear" w:color="auto" w:fill="F4B083" w:themeFill="accent2" w:themeFillTint="99"/>
            <w:noWrap/>
            <w:vAlign w:val="bottom"/>
            <w:hideMark/>
          </w:tcPr>
          <w:p w:rsidR="00706F3C" w:rsidRPr="005A0E4F" w:rsidRDefault="00706F3C" w:rsidP="00706F3C">
            <w:pPr>
              <w:jc w:val="center"/>
              <w:rPr>
                <w:rFonts w:ascii="Calibri" w:eastAsia="Times New Roman" w:hAnsi="Calibri"/>
                <w:b/>
                <w:sz w:val="18"/>
                <w:szCs w:val="18"/>
                <w:lang w:eastAsia="es-CR"/>
              </w:rPr>
            </w:pPr>
            <w:r w:rsidRPr="005A0E4F">
              <w:rPr>
                <w:rFonts w:ascii="Calibri" w:eastAsia="Times New Roman" w:hAnsi="Calibri"/>
                <w:b/>
                <w:sz w:val="18"/>
                <w:szCs w:val="18"/>
                <w:lang w:eastAsia="es-CR"/>
              </w:rPr>
              <w:t>RECHAZADA, Vive fuera del Cantón</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3</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Hannie Stefanie Castillo López</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4-0264-0607</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8688-8329</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Finca Guararí</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5</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Ezequiel Rodríguez Núñez</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4-0285-0337</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8672-4942 / 8741-3036</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Rafael Moya Murillo</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6</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Sebastian Salas Orozco</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4-0278-0862</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2262-4206 / 87238780</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Santa Lucía</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Mercedes</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7</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Isaac Gómez Salazar</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4-0277-0253</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8971-4307</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José Figueres Ferrer</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Mercedes</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10</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Britany Berrocal Villalobos</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4-0273-0628</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8712-0994 / 8822-8274</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Cubujuquí</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Mercedes</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Bruce Vargas Hidalgo</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4-0262-0844</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6004-1966</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Cleto González Víquez</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12</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Russell Joel Arias Arias</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1-2002-240-0479</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6090-1895</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La Aurora</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13</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Justin Jesús Araya Ramírez</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1-1928-0836</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2293-9739 / 6179-5015</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La Aurora</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15</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Saúl Armando Ferlini Villalobos</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1-1934-0426</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8845-5372</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La Aurora</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17</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Clara Hernández Hernández</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1-1970-0927</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8517-3715</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Mercedes Sur</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Mercedes</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18</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Yipsy del Carmen Castillo Arguello</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4-0265-0435</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6240-1780</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Finca Guararí</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19</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Yerland Keivin Cunningham Orozco</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1-1887-0876</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8939-4416</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Mercedes Sur</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Mercedes</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22</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Julián Sáenz Sánchez</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4-0268-0973</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8448-7219</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Joaquín Lizano Gutiérrez</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Central</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23</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Rafael Angel Salas Espinoza</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1-1926-0826</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8603-2046 / 6042-6755</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La Puebla</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Central</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24</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Manfred Chaves López</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4-0264-0940</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8597-2898</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Imas de Ulloa</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25</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Daniel Alonso Jarquín Pérez</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4-0261-0148</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8760-3639 (abuela)</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Finca Guararí</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F4B083" w:themeFill="accent2" w:themeFillTint="99"/>
            <w:noWrap/>
            <w:vAlign w:val="bottom"/>
            <w:hideMark/>
          </w:tcPr>
          <w:p w:rsidR="00706F3C" w:rsidRPr="005A0E4F" w:rsidRDefault="00706F3C" w:rsidP="00706F3C">
            <w:pPr>
              <w:jc w:val="center"/>
              <w:rPr>
                <w:rFonts w:ascii="Calibri" w:eastAsia="Times New Roman" w:hAnsi="Calibri"/>
                <w:b/>
                <w:sz w:val="18"/>
                <w:szCs w:val="18"/>
                <w:lang w:eastAsia="es-CR"/>
              </w:rPr>
            </w:pPr>
            <w:r w:rsidRPr="005A0E4F">
              <w:rPr>
                <w:rFonts w:ascii="Calibri" w:eastAsia="Times New Roman" w:hAnsi="Calibri"/>
                <w:b/>
                <w:sz w:val="18"/>
                <w:szCs w:val="18"/>
                <w:lang w:eastAsia="es-CR"/>
              </w:rPr>
              <w:t>28</w:t>
            </w:r>
          </w:p>
        </w:tc>
        <w:tc>
          <w:tcPr>
            <w:tcW w:w="2820" w:type="dxa"/>
            <w:tcBorders>
              <w:top w:val="single" w:sz="4" w:space="0" w:color="7F7F7F"/>
              <w:left w:val="nil"/>
              <w:bottom w:val="single" w:sz="4" w:space="0" w:color="7F7F7F"/>
              <w:right w:val="single" w:sz="4" w:space="0" w:color="7F7F7F"/>
            </w:tcBorders>
            <w:shd w:val="clear" w:color="auto" w:fill="F4B083" w:themeFill="accent2" w:themeFillTint="99"/>
            <w:noWrap/>
            <w:vAlign w:val="bottom"/>
            <w:hideMark/>
          </w:tcPr>
          <w:p w:rsidR="00706F3C" w:rsidRPr="005A0E4F" w:rsidRDefault="00706F3C" w:rsidP="00706F3C">
            <w:pPr>
              <w:jc w:val="center"/>
              <w:rPr>
                <w:rFonts w:ascii="Calibri" w:eastAsia="Times New Roman" w:hAnsi="Calibri"/>
                <w:b/>
                <w:sz w:val="18"/>
                <w:szCs w:val="18"/>
                <w:lang w:eastAsia="es-CR"/>
              </w:rPr>
            </w:pPr>
            <w:r w:rsidRPr="005A0E4F">
              <w:rPr>
                <w:rFonts w:ascii="Calibri" w:eastAsia="Times New Roman" w:hAnsi="Calibri"/>
                <w:b/>
                <w:sz w:val="18"/>
                <w:szCs w:val="18"/>
                <w:lang w:eastAsia="es-CR"/>
              </w:rPr>
              <w:t>Joseph David Arias Bravo</w:t>
            </w:r>
          </w:p>
        </w:tc>
        <w:tc>
          <w:tcPr>
            <w:tcW w:w="1418" w:type="dxa"/>
            <w:tcBorders>
              <w:top w:val="single" w:sz="4" w:space="0" w:color="7F7F7F"/>
              <w:left w:val="nil"/>
              <w:bottom w:val="single" w:sz="4" w:space="0" w:color="7F7F7F"/>
              <w:right w:val="single" w:sz="4" w:space="0" w:color="7F7F7F"/>
            </w:tcBorders>
            <w:shd w:val="clear" w:color="auto" w:fill="F4B083" w:themeFill="accent2" w:themeFillTint="99"/>
            <w:noWrap/>
            <w:vAlign w:val="bottom"/>
            <w:hideMark/>
          </w:tcPr>
          <w:p w:rsidR="00706F3C" w:rsidRPr="005A0E4F" w:rsidRDefault="00706F3C" w:rsidP="00706F3C">
            <w:pPr>
              <w:jc w:val="center"/>
              <w:rPr>
                <w:rFonts w:ascii="Calibri" w:eastAsia="Times New Roman" w:hAnsi="Calibri"/>
                <w:b/>
                <w:sz w:val="18"/>
                <w:szCs w:val="18"/>
                <w:lang w:eastAsia="es-CR"/>
              </w:rPr>
            </w:pPr>
            <w:r w:rsidRPr="005A0E4F">
              <w:rPr>
                <w:rFonts w:ascii="Calibri" w:eastAsia="Times New Roman" w:hAnsi="Calibri"/>
                <w:b/>
                <w:sz w:val="18"/>
                <w:szCs w:val="18"/>
                <w:lang w:eastAsia="es-CR"/>
              </w:rPr>
              <w:t>1-1971-0378</w:t>
            </w:r>
          </w:p>
        </w:tc>
        <w:tc>
          <w:tcPr>
            <w:tcW w:w="1276" w:type="dxa"/>
            <w:tcBorders>
              <w:top w:val="single" w:sz="4" w:space="0" w:color="7F7F7F"/>
              <w:left w:val="nil"/>
              <w:bottom w:val="single" w:sz="4" w:space="0" w:color="7F7F7F"/>
              <w:right w:val="single" w:sz="4" w:space="0" w:color="7F7F7F"/>
            </w:tcBorders>
            <w:shd w:val="clear" w:color="auto" w:fill="F4B083" w:themeFill="accent2" w:themeFillTint="99"/>
            <w:noWrap/>
            <w:vAlign w:val="bottom"/>
            <w:hideMark/>
          </w:tcPr>
          <w:p w:rsidR="00706F3C" w:rsidRPr="005A0E4F" w:rsidRDefault="00706F3C" w:rsidP="00706F3C">
            <w:pPr>
              <w:jc w:val="center"/>
              <w:rPr>
                <w:rFonts w:ascii="Calibri" w:eastAsia="Times New Roman" w:hAnsi="Calibri"/>
                <w:b/>
                <w:sz w:val="18"/>
                <w:szCs w:val="18"/>
                <w:lang w:eastAsia="es-CR"/>
              </w:rPr>
            </w:pPr>
            <w:r w:rsidRPr="005A0E4F">
              <w:rPr>
                <w:rFonts w:ascii="Calibri" w:eastAsia="Times New Roman" w:hAnsi="Calibri"/>
                <w:b/>
                <w:sz w:val="18"/>
                <w:szCs w:val="18"/>
                <w:lang w:eastAsia="es-CR"/>
              </w:rPr>
              <w:t>7398-5260</w:t>
            </w:r>
          </w:p>
        </w:tc>
        <w:tc>
          <w:tcPr>
            <w:tcW w:w="2127" w:type="dxa"/>
            <w:tcBorders>
              <w:top w:val="single" w:sz="4" w:space="0" w:color="7F7F7F"/>
              <w:left w:val="nil"/>
              <w:bottom w:val="single" w:sz="4" w:space="0" w:color="7F7F7F"/>
              <w:right w:val="single" w:sz="4" w:space="0" w:color="7F7F7F"/>
            </w:tcBorders>
            <w:shd w:val="clear" w:color="auto" w:fill="F4B083" w:themeFill="accent2" w:themeFillTint="99"/>
            <w:noWrap/>
            <w:vAlign w:val="bottom"/>
            <w:hideMark/>
          </w:tcPr>
          <w:p w:rsidR="00706F3C" w:rsidRPr="005A0E4F" w:rsidRDefault="00706F3C" w:rsidP="00706F3C">
            <w:pPr>
              <w:jc w:val="center"/>
              <w:rPr>
                <w:rFonts w:ascii="Calibri" w:eastAsia="Times New Roman" w:hAnsi="Calibri"/>
                <w:b/>
                <w:sz w:val="18"/>
                <w:szCs w:val="18"/>
                <w:lang w:eastAsia="es-CR"/>
              </w:rPr>
            </w:pPr>
            <w:r w:rsidRPr="005A0E4F">
              <w:rPr>
                <w:rFonts w:ascii="Calibri" w:eastAsia="Times New Roman" w:hAnsi="Calibri"/>
                <w:b/>
                <w:sz w:val="18"/>
                <w:szCs w:val="18"/>
                <w:lang w:eastAsia="es-CR"/>
              </w:rPr>
              <w:t>Cleto González Víquez</w:t>
            </w:r>
          </w:p>
        </w:tc>
        <w:tc>
          <w:tcPr>
            <w:tcW w:w="1559" w:type="dxa"/>
            <w:tcBorders>
              <w:top w:val="single" w:sz="4" w:space="0" w:color="7F7F7F"/>
              <w:left w:val="nil"/>
              <w:bottom w:val="single" w:sz="4" w:space="0" w:color="7F7F7F"/>
              <w:right w:val="single" w:sz="4" w:space="0" w:color="7F7F7F"/>
            </w:tcBorders>
            <w:shd w:val="clear" w:color="auto" w:fill="F4B083" w:themeFill="accent2" w:themeFillTint="99"/>
            <w:noWrap/>
            <w:vAlign w:val="bottom"/>
            <w:hideMark/>
          </w:tcPr>
          <w:p w:rsidR="00706F3C" w:rsidRPr="005A0E4F" w:rsidRDefault="00706F3C" w:rsidP="00706F3C">
            <w:pPr>
              <w:jc w:val="center"/>
              <w:rPr>
                <w:rFonts w:ascii="Calibri" w:eastAsia="Times New Roman" w:hAnsi="Calibri"/>
                <w:b/>
                <w:sz w:val="18"/>
                <w:szCs w:val="18"/>
                <w:lang w:eastAsia="es-CR"/>
              </w:rPr>
            </w:pPr>
            <w:r w:rsidRPr="005A0E4F">
              <w:rPr>
                <w:rFonts w:ascii="Calibri" w:eastAsia="Times New Roman" w:hAnsi="Calibri"/>
                <w:b/>
                <w:sz w:val="18"/>
                <w:szCs w:val="18"/>
                <w:lang w:eastAsia="es-CR"/>
              </w:rPr>
              <w:t>Jardines de Roma</w:t>
            </w:r>
          </w:p>
        </w:tc>
        <w:tc>
          <w:tcPr>
            <w:tcW w:w="1276" w:type="dxa"/>
            <w:tcBorders>
              <w:top w:val="single" w:sz="4" w:space="0" w:color="B2B2B2"/>
              <w:left w:val="single" w:sz="4" w:space="0" w:color="B2B2B2"/>
              <w:bottom w:val="single" w:sz="4" w:space="0" w:color="B2B2B2"/>
              <w:right w:val="single" w:sz="4" w:space="0" w:color="B2B2B2"/>
            </w:tcBorders>
            <w:shd w:val="clear" w:color="auto" w:fill="F4B083" w:themeFill="accent2" w:themeFillTint="99"/>
            <w:noWrap/>
            <w:vAlign w:val="bottom"/>
            <w:hideMark/>
          </w:tcPr>
          <w:p w:rsidR="00706F3C" w:rsidRPr="005A0E4F" w:rsidRDefault="00706F3C" w:rsidP="00706F3C">
            <w:pPr>
              <w:jc w:val="center"/>
              <w:rPr>
                <w:rFonts w:ascii="Calibri" w:eastAsia="Times New Roman" w:hAnsi="Calibri"/>
                <w:b/>
                <w:sz w:val="18"/>
                <w:szCs w:val="18"/>
                <w:lang w:eastAsia="es-CR"/>
              </w:rPr>
            </w:pPr>
            <w:r w:rsidRPr="005A0E4F">
              <w:rPr>
                <w:rFonts w:ascii="Calibri" w:eastAsia="Times New Roman" w:hAnsi="Calibri"/>
                <w:b/>
                <w:sz w:val="18"/>
                <w:szCs w:val="18"/>
                <w:lang w:eastAsia="es-CR"/>
              </w:rPr>
              <w:t>RECHAZADA, Vive fuera del Cantón</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31</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Bryan Rodríguez Venegas</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4-0266-0317</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8605-4029</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San José Ulloa</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Ulloa</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32</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Reichell González Arias</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4-0258-0941</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6214-5603</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José Ramón Hernández B.</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33</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Allison Paola Arias Ugarte</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4-0275-150-0300</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8666-1060</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José Ramón Hernández B.</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Central</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34</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Emanuel Antonio Salazar Mejías</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1-1906-0704</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2262-5431</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Rafael Moya Murillo</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35</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Efrank Sebastián González Barquero</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4-0276-0158</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8763-0899</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Gran Samaria</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37</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Susam Cascante Espinoza</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4-0268-0388</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8920-7344</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Mercedes Sur</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Mercedes</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38</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Ashlin Villagra Arias</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4-0270-0798</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6196-6980</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José Ramón Hernández B.</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39</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Emily Jesús Martínez Hernández</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4-0264-0526</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8876-8362</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Rafael Moya Murillo</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41</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Ian Fabricio Montero Garita</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1-1999-0037</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8702-1551</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San Francisco de Asís</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43</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Kianny María Garita Villalta</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4-0270-0408</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8435-5975</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Rafael Moya Murillo</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Central</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44</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Joshua Guevara Campos</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4-0271-0356</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8695-3709</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Cleto González Víquez</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45</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Valentina Garth Campos</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4-0280-0676</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8311-5649</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Cleto González Víquez</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Central</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46</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Rasheed Reynolds Arias</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4-0269-0292</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8393-4988</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La Aurora</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Ulloa</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47</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Brisa Romero Jarquín</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5-0473-0218</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7261-0938</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José Ramón Hernández B.</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48</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Abigail Salas Rivera</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4-0279-0585</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4034-8091</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Rafael Moya Murillo</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Central</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49</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Samantha María Ugalde Brenes</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4-0273-0977</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8986-1121</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José Figueres Ferrer</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Mercedes</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50</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Arisis Carolina Sobalvarro Arauz</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4-0262-0984</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8583-3005</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Cubujuquí</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Mercedes</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51</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Neylin Dayana Castillo Ramírez</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4-0262-0141</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8968-4340</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Finca Guararí</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53</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Danna Yuridya Picado Jiménez</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4-0270-0199</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6092-1559</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Miraflores</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56</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Gabriel Olivares Segura</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4-0283-0623</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8594-0314</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Cubujuquí</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Mercedes</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57</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Adriel Vega Solís</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4-0276-0062</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6121-8422</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San Francisco de Asís</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58</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Dylan Yiban Salazar Chaves</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4-0278-022-0043</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6051-4518</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Nuevo Horizonte</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59</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Fernando José Calvo Muñoz</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4-0276-0602</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7036-6269</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San Francisco de Asís</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60</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Nicole Valeria Torres Araya</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1-1928-0749</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2261-4537</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Cubujuquí</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61</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Ma de los Ángeles Espinoza Ramírez</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4-0263-0618</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8626-1683</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La Puebla</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65</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Fiorella Tatiana Avendaño Méndez</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1-1999-0163</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8522-5731</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Rafael Moya Murillo</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66</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Kevin Josué Ruíz Castro</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4-0265-491-0982</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8482-9751</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Finca Guararí</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lastRenderedPageBreak/>
              <w:t>69</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Byron Maubricio Pereira Molina</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4-0263-0859</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8394-5595 / 8585-5965</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Finca Guararí</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70</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Xander Noel Reyes Calderón</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4-0279-0958</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8742-3452</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Finca Guararí</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71</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Isaac Humberto Salas Oconitrillo</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4-0268-0933</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8641-3999</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Mercedes Sur</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Mercedes</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F4B083" w:themeFill="accent2" w:themeFillTint="99"/>
            <w:noWrap/>
            <w:vAlign w:val="bottom"/>
            <w:hideMark/>
          </w:tcPr>
          <w:p w:rsidR="00706F3C" w:rsidRPr="005A0E4F" w:rsidRDefault="00706F3C" w:rsidP="00706F3C">
            <w:pPr>
              <w:jc w:val="center"/>
              <w:rPr>
                <w:rFonts w:ascii="Calibri" w:eastAsia="Times New Roman" w:hAnsi="Calibri"/>
                <w:b/>
                <w:sz w:val="18"/>
                <w:szCs w:val="18"/>
                <w:lang w:eastAsia="es-CR"/>
              </w:rPr>
            </w:pPr>
            <w:r w:rsidRPr="005A0E4F">
              <w:rPr>
                <w:rFonts w:ascii="Calibri" w:eastAsia="Times New Roman" w:hAnsi="Calibri"/>
                <w:b/>
                <w:sz w:val="18"/>
                <w:szCs w:val="18"/>
                <w:lang w:eastAsia="es-CR"/>
              </w:rPr>
              <w:t>74</w:t>
            </w:r>
          </w:p>
        </w:tc>
        <w:tc>
          <w:tcPr>
            <w:tcW w:w="2820" w:type="dxa"/>
            <w:tcBorders>
              <w:top w:val="single" w:sz="4" w:space="0" w:color="7F7F7F"/>
              <w:left w:val="nil"/>
              <w:bottom w:val="single" w:sz="4" w:space="0" w:color="7F7F7F"/>
              <w:right w:val="single" w:sz="4" w:space="0" w:color="7F7F7F"/>
            </w:tcBorders>
            <w:shd w:val="clear" w:color="auto" w:fill="F4B083" w:themeFill="accent2" w:themeFillTint="99"/>
            <w:noWrap/>
            <w:vAlign w:val="bottom"/>
            <w:hideMark/>
          </w:tcPr>
          <w:p w:rsidR="00706F3C" w:rsidRPr="005A0E4F" w:rsidRDefault="00706F3C" w:rsidP="00706F3C">
            <w:pPr>
              <w:jc w:val="center"/>
              <w:rPr>
                <w:rFonts w:ascii="Calibri" w:eastAsia="Times New Roman" w:hAnsi="Calibri"/>
                <w:b/>
                <w:sz w:val="18"/>
                <w:szCs w:val="18"/>
                <w:lang w:eastAsia="es-CR"/>
              </w:rPr>
            </w:pPr>
            <w:r w:rsidRPr="005A0E4F">
              <w:rPr>
                <w:rFonts w:ascii="Calibri" w:eastAsia="Times New Roman" w:hAnsi="Calibri"/>
                <w:b/>
                <w:sz w:val="18"/>
                <w:szCs w:val="18"/>
                <w:lang w:eastAsia="es-CR"/>
              </w:rPr>
              <w:t>Pablo Cesar Oporta Campos</w:t>
            </w:r>
          </w:p>
        </w:tc>
        <w:tc>
          <w:tcPr>
            <w:tcW w:w="1418" w:type="dxa"/>
            <w:tcBorders>
              <w:top w:val="single" w:sz="4" w:space="0" w:color="7F7F7F"/>
              <w:left w:val="nil"/>
              <w:bottom w:val="single" w:sz="4" w:space="0" w:color="7F7F7F"/>
              <w:right w:val="single" w:sz="4" w:space="0" w:color="7F7F7F"/>
            </w:tcBorders>
            <w:shd w:val="clear" w:color="auto" w:fill="F4B083" w:themeFill="accent2" w:themeFillTint="99"/>
            <w:noWrap/>
            <w:vAlign w:val="bottom"/>
            <w:hideMark/>
          </w:tcPr>
          <w:p w:rsidR="00706F3C" w:rsidRPr="005A0E4F" w:rsidRDefault="00706F3C" w:rsidP="00706F3C">
            <w:pPr>
              <w:jc w:val="center"/>
              <w:rPr>
                <w:rFonts w:ascii="Calibri" w:eastAsia="Times New Roman" w:hAnsi="Calibri"/>
                <w:b/>
                <w:sz w:val="18"/>
                <w:szCs w:val="18"/>
                <w:lang w:eastAsia="es-CR"/>
              </w:rPr>
            </w:pPr>
            <w:r w:rsidRPr="005A0E4F">
              <w:rPr>
                <w:rFonts w:ascii="Calibri" w:eastAsia="Times New Roman" w:hAnsi="Calibri"/>
                <w:b/>
                <w:sz w:val="18"/>
                <w:szCs w:val="18"/>
                <w:lang w:eastAsia="es-CR"/>
              </w:rPr>
              <w:t>4-0271-0316</w:t>
            </w:r>
          </w:p>
        </w:tc>
        <w:tc>
          <w:tcPr>
            <w:tcW w:w="1276" w:type="dxa"/>
            <w:tcBorders>
              <w:top w:val="single" w:sz="4" w:space="0" w:color="7F7F7F"/>
              <w:left w:val="nil"/>
              <w:bottom w:val="single" w:sz="4" w:space="0" w:color="7F7F7F"/>
              <w:right w:val="single" w:sz="4" w:space="0" w:color="7F7F7F"/>
            </w:tcBorders>
            <w:shd w:val="clear" w:color="auto" w:fill="F4B083" w:themeFill="accent2" w:themeFillTint="99"/>
            <w:noWrap/>
            <w:vAlign w:val="bottom"/>
            <w:hideMark/>
          </w:tcPr>
          <w:p w:rsidR="00706F3C" w:rsidRPr="005A0E4F" w:rsidRDefault="00706F3C" w:rsidP="00706F3C">
            <w:pPr>
              <w:jc w:val="center"/>
              <w:rPr>
                <w:rFonts w:ascii="Calibri" w:eastAsia="Times New Roman" w:hAnsi="Calibri"/>
                <w:b/>
                <w:sz w:val="18"/>
                <w:szCs w:val="18"/>
                <w:lang w:eastAsia="es-CR"/>
              </w:rPr>
            </w:pPr>
            <w:r w:rsidRPr="005A0E4F">
              <w:rPr>
                <w:rFonts w:ascii="Calibri" w:eastAsia="Times New Roman" w:hAnsi="Calibri"/>
                <w:b/>
                <w:sz w:val="18"/>
                <w:szCs w:val="18"/>
                <w:lang w:eastAsia="es-CR"/>
              </w:rPr>
              <w:t>6178-4442</w:t>
            </w:r>
          </w:p>
        </w:tc>
        <w:tc>
          <w:tcPr>
            <w:tcW w:w="2127" w:type="dxa"/>
            <w:tcBorders>
              <w:top w:val="single" w:sz="4" w:space="0" w:color="7F7F7F"/>
              <w:left w:val="nil"/>
              <w:bottom w:val="single" w:sz="4" w:space="0" w:color="7F7F7F"/>
              <w:right w:val="single" w:sz="4" w:space="0" w:color="7F7F7F"/>
            </w:tcBorders>
            <w:shd w:val="clear" w:color="auto" w:fill="F4B083" w:themeFill="accent2" w:themeFillTint="99"/>
            <w:noWrap/>
            <w:vAlign w:val="bottom"/>
            <w:hideMark/>
          </w:tcPr>
          <w:p w:rsidR="00706F3C" w:rsidRPr="005A0E4F" w:rsidRDefault="00706F3C" w:rsidP="00706F3C">
            <w:pPr>
              <w:jc w:val="center"/>
              <w:rPr>
                <w:rFonts w:ascii="Calibri" w:eastAsia="Times New Roman" w:hAnsi="Calibri"/>
                <w:b/>
                <w:sz w:val="18"/>
                <w:szCs w:val="18"/>
                <w:lang w:eastAsia="es-CR"/>
              </w:rPr>
            </w:pPr>
            <w:r w:rsidRPr="005A0E4F">
              <w:rPr>
                <w:rFonts w:ascii="Calibri" w:eastAsia="Times New Roman" w:hAnsi="Calibri"/>
                <w:b/>
                <w:sz w:val="18"/>
                <w:szCs w:val="18"/>
                <w:lang w:eastAsia="es-CR"/>
              </w:rPr>
              <w:t>Braulio Morales Cervantes</w:t>
            </w:r>
          </w:p>
        </w:tc>
        <w:tc>
          <w:tcPr>
            <w:tcW w:w="1559" w:type="dxa"/>
            <w:tcBorders>
              <w:top w:val="single" w:sz="4" w:space="0" w:color="7F7F7F"/>
              <w:left w:val="nil"/>
              <w:bottom w:val="single" w:sz="4" w:space="0" w:color="7F7F7F"/>
              <w:right w:val="single" w:sz="4" w:space="0" w:color="7F7F7F"/>
            </w:tcBorders>
            <w:shd w:val="clear" w:color="auto" w:fill="F4B083" w:themeFill="accent2" w:themeFillTint="99"/>
            <w:noWrap/>
            <w:vAlign w:val="bottom"/>
            <w:hideMark/>
          </w:tcPr>
          <w:p w:rsidR="00706F3C" w:rsidRPr="005A0E4F" w:rsidRDefault="00706F3C" w:rsidP="00706F3C">
            <w:pPr>
              <w:jc w:val="center"/>
              <w:rPr>
                <w:rFonts w:ascii="Calibri" w:eastAsia="Times New Roman" w:hAnsi="Calibri"/>
                <w:b/>
                <w:sz w:val="18"/>
                <w:szCs w:val="18"/>
                <w:lang w:eastAsia="es-CR"/>
              </w:rPr>
            </w:pPr>
            <w:r w:rsidRPr="005A0E4F">
              <w:rPr>
                <w:rFonts w:ascii="Calibri" w:eastAsia="Times New Roman" w:hAnsi="Calibri"/>
                <w:b/>
                <w:sz w:val="18"/>
                <w:szCs w:val="18"/>
                <w:lang w:eastAsia="es-CR"/>
              </w:rPr>
              <w:t>Guararí</w:t>
            </w:r>
          </w:p>
        </w:tc>
        <w:tc>
          <w:tcPr>
            <w:tcW w:w="1276" w:type="dxa"/>
            <w:tcBorders>
              <w:top w:val="single" w:sz="4" w:space="0" w:color="7F7F7F"/>
              <w:left w:val="nil"/>
              <w:bottom w:val="single" w:sz="4" w:space="0" w:color="7F7F7F"/>
              <w:right w:val="single" w:sz="4" w:space="0" w:color="7F7F7F"/>
            </w:tcBorders>
            <w:shd w:val="clear" w:color="auto" w:fill="F4B083" w:themeFill="accent2" w:themeFillTint="99"/>
            <w:noWrap/>
            <w:vAlign w:val="bottom"/>
            <w:hideMark/>
          </w:tcPr>
          <w:p w:rsidR="00706F3C" w:rsidRPr="005A0E4F" w:rsidRDefault="00706F3C" w:rsidP="00706F3C">
            <w:pPr>
              <w:jc w:val="center"/>
              <w:rPr>
                <w:rFonts w:ascii="Calibri" w:eastAsia="Times New Roman" w:hAnsi="Calibri"/>
                <w:b/>
                <w:bCs/>
                <w:sz w:val="18"/>
                <w:szCs w:val="18"/>
                <w:lang w:eastAsia="es-CR"/>
              </w:rPr>
            </w:pPr>
            <w:r w:rsidRPr="005A0E4F">
              <w:rPr>
                <w:rFonts w:ascii="Calibri" w:eastAsia="Times New Roman" w:hAnsi="Calibri"/>
                <w:b/>
                <w:bCs/>
                <w:sz w:val="18"/>
                <w:szCs w:val="18"/>
                <w:lang w:eastAsia="es-CR"/>
              </w:rPr>
              <w:t>RECHAZADA, tiene hermano con beca</w:t>
            </w:r>
          </w:p>
        </w:tc>
      </w:tr>
      <w:tr w:rsidR="00706F3C" w:rsidRPr="005A0E4F" w:rsidTr="00706F3C">
        <w:trPr>
          <w:trHeight w:val="300"/>
        </w:trPr>
        <w:tc>
          <w:tcPr>
            <w:tcW w:w="582" w:type="dxa"/>
            <w:tcBorders>
              <w:top w:val="nil"/>
              <w:left w:val="single" w:sz="8" w:space="0" w:color="auto"/>
              <w:bottom w:val="nil"/>
              <w:right w:val="single" w:sz="8" w:space="0" w:color="auto"/>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75</w:t>
            </w:r>
          </w:p>
        </w:tc>
        <w:tc>
          <w:tcPr>
            <w:tcW w:w="2820" w:type="dxa"/>
            <w:tcBorders>
              <w:top w:val="nil"/>
              <w:left w:val="nil"/>
              <w:bottom w:val="nil"/>
              <w:right w:val="single" w:sz="8" w:space="0" w:color="auto"/>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Marialis Alexandra Portilla Orozco</w:t>
            </w:r>
          </w:p>
        </w:tc>
        <w:tc>
          <w:tcPr>
            <w:tcW w:w="1418" w:type="dxa"/>
            <w:tcBorders>
              <w:top w:val="nil"/>
              <w:left w:val="nil"/>
              <w:bottom w:val="nil"/>
              <w:right w:val="single" w:sz="8" w:space="0" w:color="auto"/>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4-0271-0454</w:t>
            </w:r>
          </w:p>
        </w:tc>
        <w:tc>
          <w:tcPr>
            <w:tcW w:w="1276" w:type="dxa"/>
            <w:tcBorders>
              <w:top w:val="nil"/>
              <w:left w:val="nil"/>
              <w:bottom w:val="nil"/>
              <w:right w:val="single" w:sz="8" w:space="0" w:color="auto"/>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8618-9094</w:t>
            </w:r>
          </w:p>
        </w:tc>
        <w:tc>
          <w:tcPr>
            <w:tcW w:w="2127" w:type="dxa"/>
            <w:tcBorders>
              <w:top w:val="nil"/>
              <w:left w:val="nil"/>
              <w:bottom w:val="nil"/>
              <w:right w:val="single" w:sz="8" w:space="0" w:color="auto"/>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Cubujuquí</w:t>
            </w:r>
          </w:p>
        </w:tc>
        <w:tc>
          <w:tcPr>
            <w:tcW w:w="1559" w:type="dxa"/>
            <w:tcBorders>
              <w:top w:val="nil"/>
              <w:left w:val="nil"/>
              <w:bottom w:val="nil"/>
              <w:right w:val="single" w:sz="8" w:space="0" w:color="auto"/>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76</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Mariangel Rojas Matamoros</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4-0262-0551</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8569-4206</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Cubujuquí</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77</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Jefferson Andrés Valverde Azofeifa</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1-1897-0216</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7048-6302</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Villalobos</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Ulloa</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78</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María José Trandafir Ulate</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4-0277-026-0052</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8526-7304</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Villalobos</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Ulloa</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79</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Jewison Bennette Villegas</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4-0264-0577</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7204-0965</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Cubujuquí</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Mercedes</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80</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Pablo Andrés Ulate Castro</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4-0265-0773</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8847-3176</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Cubujuquí</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Mercedes</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81</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Mariangel Bonilla Briceño</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4-0278-0752</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8655-1718</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Rafael Moya Murillo</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Mercedes</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82</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Allan Andrey Zamora Elizondo</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1-1934-0214</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8464-1011</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La Aurora</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Ulloa</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83</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Nathaly Oviedo Herrera</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1-1892-184-0368</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8420-3589</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José Figueres Ferrer</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 xml:space="preserve">Mercedes </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85</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Samantha Quesada Cortés</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4-0282-0533</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8978-9928</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Rafael Moya Murillo</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Central</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87</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Sharys Arce Sánchez</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4-0264-0443</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4080-3130</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La Gran Samaria</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Ulloa</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88</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Susan Jimena López Mora</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1-1959-0503</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8550-3872</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José Ramón Hernández B.</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89</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Jorge Andrés Rubí Mora</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4-0265-0525</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8815-2371</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José Ramón Hernández B.</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90</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Abigail Villalobos Badilla</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4-0273-0148</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6252-5031</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San José Ulloa</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Ulloa</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91</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William Eduardo Quesada Arce</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4-0273-0179</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8951-2133</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La Puebla</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Central</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92</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David Josué González Chaves</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1-1962-0822</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NO DEJÓ #</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Rafael Moya Murillo</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94</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Joao Alessandro Arauz Rodríguez</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4-0273-0867</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8548-9333 / 8525-1355</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San José Ulloa</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Ulloa</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96</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Geovanny Alberto Gutiérrez Chinchilla</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1-1909-0163</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6212-0317</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Rafael Moya Murillo</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97</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Marco Vinicio Sánchez Monge</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1-1929-0887</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2260-4616</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Braulio Morales Cervantes</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Central</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98</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Kency Josué Fallas Segura</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1-1947-0543</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2263-0142</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Nuevo Horizonte</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99</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Kristel Sofía Díaz Ramírez</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4-0279-153-0305</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8987-8506</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José Figueres Ferrer</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 xml:space="preserve">Mercedes </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15"/>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101</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Dylan Josué Alvarado Castro</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1-1949-0203</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7202-7792</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San Francisco de Asís</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102</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Kendall Obregón Jiménez</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4-0275-0369</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8927-4713</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Finca Guararí</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103</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Abigail Vallegos Jiménez</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4-0275-0540</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8762-9075</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Finca Guararí</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104</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Mario Andrés Brenes Estrada</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4-0276-0249</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8412-8797 / 8634-4100</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Cubujuquí</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Central</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106</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Zharid Alemán Solís</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4-0270-0455</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6121-0637</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San José Ulloa</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Ulloa</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108</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Fabián David Alpizar Soto</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4-0256-0822</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8624-8043</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Cubujuquí</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Central</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109</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Nazareth Cristina Calvo Salas</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4-0268-0627</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8642-5908</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Finca Guararí</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110</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Jeison Solano Sánchez</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4-0264-0924</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7070-4973</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José Ramón Hernández B.</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Central</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111</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Gloriana Madrigal Mora</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4-0273-0178</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8315-1662</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Rafael Moya Murillo</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Central</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112</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Jordan Rolando Monge Jenking</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4-0272-0428</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6089-6769</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San Francisco de Asís</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Ulloa</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113</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Naima Fernández Quirós</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1-2028-0406</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8963-0526</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San Francisco de Asís</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114</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Keyla Tatiana Avilés Sequeira</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4-0270-0327</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8748-6148</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Nuevo Horizonte</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115</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Cristofer de Jesús Fernández Torres</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4-0276-0746</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6256-4016</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Nuevo Horizonte</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116</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Reychel Belinda González Urbina</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1-2022-0800</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8609-2922</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Nuevo Horizonte</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117</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Michelle Marín Roblero</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4-0269-0549</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8734-7810</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José Figueres Ferrer</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 xml:space="preserve">Mercedes </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118</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Fauricio Gerardo Duarte Vargas</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4-0261-0164</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8374-7194</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Finca Guararí</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121</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Sinai Virginia Sánchez Arce</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4-0262-0277</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6239-0800</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Finca Guararí</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122</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Stephanie Gabriela Powel Mora</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4-0281-0647</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2239-5120</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La Gran Samaria</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 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124</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Santiago Ramírez Matarrita</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4-0282-0498</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8782-8814</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Cubujuquí</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Mercedes</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127</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Aitana Gutiérrez Pérez</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4-0268-0397</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8497-1869 / 8679-6347</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Mercedes Sur</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Mercedes</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130</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Camilo Jiménez Aguilar</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4-0266-0738</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2260-7423</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Los Lagos</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131</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Joshua David Briones Segura</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4-0270-0187</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8693-1793</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Finca Guararí</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lastRenderedPageBreak/>
              <w:t>132</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Christian Calderón Vargas</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1-1942-0502</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8304-1365 / 8559-8557</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Villalobos</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Ulloa</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133</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Samuel Elías Vargas Baltodano</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1-2004-0779</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8417-2125</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Cleto González Víquez</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Central</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134</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Fiama Gabriela Barrios Vila</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1-3200-014-3431</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8635-8392 / 2262-6558</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Rafael Moya Murillo</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135</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Allison Vargas Gaitán</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4-0271-0253</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8575-5095</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Barrio Fátima</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 xml:space="preserve">Mercedes </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136</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Nayeli Alfaro Córdoba</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1-1981-0330</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8984-0664</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La Aurora</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138</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Adir Samuel Rivera Chaves</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1-1969-0887</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8362-3030</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San José Ulloa</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Ulloa</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139</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Isaac Hernández Fernández</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4-0277-0843</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8835-1138</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Braulio Morales Cervantes</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Central</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141</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Génesis Ramírez Varela</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1-1944-0560</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6160-4017</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José Figueres Ferrer</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 xml:space="preserve">Mercedes </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143</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Geovanny Zamora Espinoza</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1-1910-0666</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8613-3901</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Braulio Morales Cervantes</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144</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Adriel Reynaldo García Ramírez</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1-1977-0338</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8734-4685 / 8738-7839</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Cleto González Víquez</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145</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Gabriel Solís Morales</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4-0280-0344</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4460-2217 / 6100-0584</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Cubujuquí</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147</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María José Morales Pérez</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4-0272-0911</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8577-5160</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Joaquín Lizano Gutiérrez</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148</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Rachell Elizondo Obregón</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4-0273-0561</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8438-9289</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Imas de Ulloa</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149</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Tamara Conejo Obregón</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4-0272-0934</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NO DEJÓ #</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Imas de Ulloa</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Ulloa</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151</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Amy Lucía Anchía Alvarado</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4-0287-0199</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8333-6490</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Cubujuquí</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Mercedes</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154</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Yandell Alfonso Sánchez Hernández</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6-0507-0301</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8375-8591</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Julia Fernández V.B.</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Vara Blanca</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159</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Daniel Steven Rodríguez Rojas</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1-1894-0363</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8410-5585 / 8453-6939</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Los Lagos</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162</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Nayeli Masis Rivera</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4-0262-0551</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8379-6036</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Rafael Moya Murillo</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163</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Saleem Mancada Muñoz</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1-1927-0988</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7011-2807</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San Francisco de Asís</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167</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Adrián Bolaños Guerrero</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4-0268-0175</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8425-4335 / 8734-1151</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San José Ulloa</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Ulloa</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169</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Ramfer Aaron Conejo Ulate</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1-1965-0001</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8444-9536</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Imas de Ulloa</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Ulloa</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170</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Priscilla Martínez Conejo</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1-1989-0604</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8656-1760</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Imas de Ulloa</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Ulloa</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171</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Deykel Ulate Cascante</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1-1891-0603</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8362-5179</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Imas de Ulloa</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172</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José David Ponce Delgado</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1-1913-355-0709</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8908-6043</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José Ramón Hernández B.</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Central</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174</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Dayanara Garita Villalobos</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4-0279-0296</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8542-7773 / 6081-6781</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Cubujuquí</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 xml:space="preserve">Mercedes </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179</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Lauren Calvo Carrillo</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4-0263-0330</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8549-9488</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Los Lagos</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183</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Richard Caravaca Velásquez</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4-0281-291-0582</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8653-4722</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La Puebla</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Central</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184</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Roberto Carlos Mora Gutiérrez</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4-0267-0946</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6190-9114</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Finca Guararí</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185</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Jennifer Marilyn Chinchilla Obando</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1-1983-0979</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2237-8454</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Finca Guararí</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186</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Katherine Paola Villalobos Velásquez</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4-0274-285-0569</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8563-9796</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La Puebla</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187</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César Andrey Obando Chaves</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4-0268-0870</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8675-6286</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Rafael Moya Murillo</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Mercedes</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188</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Betzua Barboza Díaz</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1-1984-0825</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8918-4414</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San Francisco de Asís</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189</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Anneth Karin Cortes Mata</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4-0274-101-0202</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8618-6127</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Finca Guararí</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73"/>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190</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Kimberly María Urbina Saavedra</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1-1937-0793</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8507-1257</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Finca Guararí</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194</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Adrián Mauricio Hernández Esquivel</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4-0269-0893</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6003-9494</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Los Lagos</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195</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Leydi Margarita Thomas Dávila</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4-0264-0154</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8809-7894</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José Figueres Ferrer</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 xml:space="preserve">Mercedes </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198</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Valentina Bustamante Zamora</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1-2021-0216</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7103-3238</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Los Lagos</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15"/>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201</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Marcos Vindas Jiménez</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1-1996-0019</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7082-7977 / 6256-3388</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Los Lagos</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203</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Victoria Lacayo Hernández</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4-0274-0158</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8481-7923</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José Figueres Ferrer</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 xml:space="preserve">Mercedes </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209</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Isaac Daniel Araya Moya</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4-0272-0995</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8438-6416</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José Ramón Hernández B.</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Central</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212</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Danna Camila González Ortega</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4-0273-0360</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8864-1317</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Pedro María Badilla Bolaños</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Ulloa</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213</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Ashley Sofía Calderón Rodríguez</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4-0275-0539</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8734-8997</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San Francisco de Asís</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214</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Tatiana Villanueva Solís</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4-0278-0741</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6191-1812</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Imas de Ulloa</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Ulloa</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215</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Joshua Orozco Pérez</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4-0273-0309</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8562-3103</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Rafael Moya Murillo</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Central</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217</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Andrey Jesús Monge Calderón</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1-1951-0947</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8987-1110</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Rafael Moya Murillo</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Central</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224</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José Pablo Sandoval Rivera</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4-0262-0710</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8782-2617</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Imas de Ulloa</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Ulloa</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lastRenderedPageBreak/>
              <w:t>226</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Eyleen González Barquero</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1-1960-0635</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8480-3697</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José Ezequiel González</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231</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Brittany Cascante Moya</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4-0277-0107</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6001-7681</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La Gran Samaria</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240</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Justin Montero Miranda</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4-0268-0146</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8760-7569</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Braulio Morales Cervantes</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241</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Fabiana Mata Solís</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4-0272-0748</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2560-7967</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Cleto González Víquez</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244</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María José Montero Solís</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1-1892-0138</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8764-4273</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Rafael Moya Murillo</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247</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Daniel David Inestroza Oporta</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4-0281-0602</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6044-6456</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La Gran Samaria</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249</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Luis Ángel Crespo Ramírez</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1-1990-0363</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7041-7726</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San Francisco de Asís</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253</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Justin Bogantes Aguilar</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4-0264-0394</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NO DEJÓ #</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Los Lagos</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257</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Tamara Salazar González</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4-0269-0963</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8926-7588</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San Francisco de Asís</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258</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Emily María Solera Varela</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4-0271-0580</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6271-8554</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San Francisco de Asís</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259</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Christopher Josué Caballero Andino</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1-1874-0794</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8544-0344</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Joaquín Lizano Gutiérrez</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260</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Abraham Manuel Altamirano Barrantes</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1-1936-0455</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8528-4229</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Joaquín Lizano Gutiérrez</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Central</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264</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Juan José Castro Zúñiga</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4-0264-0370</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NO DEJÓ #</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Domingo González Ruíz</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 xml:space="preserve">Mercedes </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265</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Allan Alberto Jiménez Vargas</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2-0882-0797</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2482-1200</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San Rafael de Vara Blanca</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Vara Blanca</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266</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Fernando Daniel Díaz Rojas</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1-1907-0910</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8576-0206</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Los Lagos</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284</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Antone Oporta Campos</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4-0264-0742</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6178-4442</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Braulio Morales Cervantes</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296</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Melany María Peñaranda Alvarado</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1-1911-0757</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2560-0065</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Villalobos</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Ulloa</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 </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299</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Fiorella Víquez Miranda</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1-0268-0374</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2293-9927</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Cubujuquí</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311</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Kendry Dilana Chaves Arguedas</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4-0265-0183</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8832-2882</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Imas de Ulloa</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Ulloa</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324</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Rachel Marenco Esquivel</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4-0272-0557</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7036-7331</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Los Lagos</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325</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Tiffany Valverde Chavarría</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4-0268-0055</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8544-6241</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Cubujuquí</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 xml:space="preserve">Mercedes </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336</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Jade Vargas Esquivel</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4-0273-0750</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8638-4881</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Rafael Moya Murillo</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Central</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337</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Priscilla Mata Arana</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4-0269-0100</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8617-8678</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Barrio Fátima</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Central</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343</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Daniela Bastos Villalobos</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1-1983-0158</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2260-3634</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Villalobos</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Ulloa</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348</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Santiago Caravaca Viales</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1-1969-0006</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8876-1167</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San José Ulloa</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Ulloa</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nil"/>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349</w:t>
            </w:r>
          </w:p>
        </w:tc>
        <w:tc>
          <w:tcPr>
            <w:tcW w:w="2820"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Luis Andrés Roque Rojas</w:t>
            </w:r>
          </w:p>
        </w:tc>
        <w:tc>
          <w:tcPr>
            <w:tcW w:w="1418"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4-0268-0262</w:t>
            </w:r>
          </w:p>
        </w:tc>
        <w:tc>
          <w:tcPr>
            <w:tcW w:w="1276"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8603-0971</w:t>
            </w:r>
          </w:p>
        </w:tc>
        <w:tc>
          <w:tcPr>
            <w:tcW w:w="2127"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Rafael Moya Murillo</w:t>
            </w:r>
          </w:p>
        </w:tc>
        <w:tc>
          <w:tcPr>
            <w:tcW w:w="1559" w:type="dxa"/>
            <w:tcBorders>
              <w:top w:val="nil"/>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nil"/>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351</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Brandon Josué Linares Fernández</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1-1948-335-6670</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8616-8885</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Braulio Morales Cervantes</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San Francisco</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r w:rsidR="00706F3C" w:rsidRPr="005A0E4F" w:rsidTr="00706F3C">
        <w:trPr>
          <w:trHeight w:val="300"/>
        </w:trPr>
        <w:tc>
          <w:tcPr>
            <w:tcW w:w="582"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358</w:t>
            </w:r>
          </w:p>
        </w:tc>
        <w:tc>
          <w:tcPr>
            <w:tcW w:w="2820"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Cristian Calderón Rivera</w:t>
            </w:r>
          </w:p>
        </w:tc>
        <w:tc>
          <w:tcPr>
            <w:tcW w:w="1418"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4-0270-0470</w:t>
            </w:r>
          </w:p>
        </w:tc>
        <w:tc>
          <w:tcPr>
            <w:tcW w:w="1276"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6155-9401</w:t>
            </w:r>
          </w:p>
        </w:tc>
        <w:tc>
          <w:tcPr>
            <w:tcW w:w="2127"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Esc. San Francisco de Asís</w:t>
            </w:r>
          </w:p>
        </w:tc>
        <w:tc>
          <w:tcPr>
            <w:tcW w:w="1559" w:type="dxa"/>
            <w:tcBorders>
              <w:top w:val="single" w:sz="4" w:space="0" w:color="7F7F7F"/>
              <w:left w:val="nil"/>
              <w:bottom w:val="single" w:sz="4" w:space="0" w:color="7F7F7F"/>
              <w:right w:val="single" w:sz="4" w:space="0" w:color="7F7F7F"/>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 xml:space="preserve">Mercedes </w:t>
            </w:r>
          </w:p>
        </w:tc>
        <w:tc>
          <w:tcPr>
            <w:tcW w:w="127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rsidR="00706F3C" w:rsidRPr="005A0E4F" w:rsidRDefault="00706F3C" w:rsidP="00706F3C">
            <w:pPr>
              <w:jc w:val="center"/>
              <w:rPr>
                <w:rFonts w:ascii="Calibri" w:eastAsia="Times New Roman" w:hAnsi="Calibri"/>
                <w:sz w:val="18"/>
                <w:szCs w:val="18"/>
                <w:lang w:eastAsia="es-CR"/>
              </w:rPr>
            </w:pPr>
            <w:r w:rsidRPr="005A0E4F">
              <w:rPr>
                <w:rFonts w:ascii="Calibri" w:eastAsia="Times New Roman" w:hAnsi="Calibri"/>
                <w:sz w:val="18"/>
                <w:szCs w:val="18"/>
                <w:lang w:eastAsia="es-CR"/>
              </w:rPr>
              <w:t>APROBADA</w:t>
            </w:r>
          </w:p>
        </w:tc>
      </w:tr>
    </w:tbl>
    <w:p w:rsidR="00706F3C" w:rsidRDefault="00706F3C" w:rsidP="00706F3C">
      <w:pPr>
        <w:jc w:val="both"/>
      </w:pPr>
    </w:p>
    <w:p w:rsidR="00706F3C" w:rsidRDefault="00706F3C" w:rsidP="00706F3C">
      <w:pPr>
        <w:jc w:val="both"/>
        <w:rPr>
          <w:b/>
        </w:rPr>
      </w:pPr>
      <w:r>
        <w:rPr>
          <w:b/>
        </w:rPr>
        <w:t>BECAS DE SECUNDARIA</w:t>
      </w:r>
    </w:p>
    <w:tbl>
      <w:tblPr>
        <w:tblW w:w="11057" w:type="dxa"/>
        <w:tblInd w:w="-1064" w:type="dxa"/>
        <w:tblCellMar>
          <w:left w:w="70" w:type="dxa"/>
          <w:right w:w="70" w:type="dxa"/>
        </w:tblCellMar>
        <w:tblLook w:val="04A0" w:firstRow="1" w:lastRow="0" w:firstColumn="1" w:lastColumn="0" w:noHBand="0" w:noVBand="1"/>
      </w:tblPr>
      <w:tblGrid>
        <w:gridCol w:w="567"/>
        <w:gridCol w:w="2835"/>
        <w:gridCol w:w="1418"/>
        <w:gridCol w:w="1276"/>
        <w:gridCol w:w="2126"/>
        <w:gridCol w:w="1559"/>
        <w:gridCol w:w="1276"/>
      </w:tblGrid>
      <w:tr w:rsidR="00706F3C" w:rsidRPr="005A0E4F" w:rsidTr="00706F3C">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4472C4" w:themeFill="accent5"/>
            <w:noWrap/>
            <w:vAlign w:val="center"/>
            <w:hideMark/>
          </w:tcPr>
          <w:p w:rsidR="00706F3C" w:rsidRPr="005A0E4F" w:rsidRDefault="00706F3C" w:rsidP="00706F3C">
            <w:pPr>
              <w:jc w:val="center"/>
              <w:rPr>
                <w:rFonts w:eastAsia="Times New Roman"/>
                <w:bCs/>
                <w:sz w:val="18"/>
                <w:szCs w:val="18"/>
                <w:lang w:eastAsia="es-CR"/>
              </w:rPr>
            </w:pPr>
            <w:r w:rsidRPr="005A0E4F">
              <w:rPr>
                <w:rFonts w:eastAsia="Times New Roman"/>
                <w:bCs/>
                <w:sz w:val="18"/>
                <w:szCs w:val="18"/>
                <w:lang w:eastAsia="es-CR"/>
              </w:rPr>
              <w:t># Beca</w:t>
            </w:r>
          </w:p>
        </w:tc>
        <w:tc>
          <w:tcPr>
            <w:tcW w:w="2835" w:type="dxa"/>
            <w:tcBorders>
              <w:top w:val="single" w:sz="4" w:space="0" w:color="auto"/>
              <w:left w:val="nil"/>
              <w:bottom w:val="single" w:sz="4" w:space="0" w:color="auto"/>
              <w:right w:val="single" w:sz="4" w:space="0" w:color="auto"/>
            </w:tcBorders>
            <w:shd w:val="clear" w:color="auto" w:fill="4472C4" w:themeFill="accent5"/>
            <w:noWrap/>
            <w:vAlign w:val="center"/>
            <w:hideMark/>
          </w:tcPr>
          <w:p w:rsidR="00706F3C" w:rsidRPr="005A0E4F" w:rsidRDefault="00706F3C" w:rsidP="00706F3C">
            <w:pPr>
              <w:jc w:val="center"/>
              <w:rPr>
                <w:rFonts w:eastAsia="Times New Roman"/>
                <w:bCs/>
                <w:sz w:val="18"/>
                <w:szCs w:val="18"/>
                <w:lang w:eastAsia="es-CR"/>
              </w:rPr>
            </w:pPr>
            <w:r w:rsidRPr="005A0E4F">
              <w:rPr>
                <w:rFonts w:eastAsia="Times New Roman"/>
                <w:bCs/>
                <w:sz w:val="18"/>
                <w:szCs w:val="18"/>
                <w:lang w:eastAsia="es-CR"/>
              </w:rPr>
              <w:t>Nombre completo estudiante</w:t>
            </w:r>
          </w:p>
        </w:tc>
        <w:tc>
          <w:tcPr>
            <w:tcW w:w="1418" w:type="dxa"/>
            <w:tcBorders>
              <w:top w:val="single" w:sz="4" w:space="0" w:color="auto"/>
              <w:left w:val="nil"/>
              <w:bottom w:val="single" w:sz="4" w:space="0" w:color="auto"/>
              <w:right w:val="single" w:sz="4" w:space="0" w:color="auto"/>
            </w:tcBorders>
            <w:shd w:val="clear" w:color="auto" w:fill="4472C4" w:themeFill="accent5"/>
            <w:noWrap/>
            <w:vAlign w:val="center"/>
            <w:hideMark/>
          </w:tcPr>
          <w:p w:rsidR="00706F3C" w:rsidRPr="005A0E4F" w:rsidRDefault="00706F3C" w:rsidP="00706F3C">
            <w:pPr>
              <w:jc w:val="center"/>
              <w:rPr>
                <w:rFonts w:eastAsia="Times New Roman"/>
                <w:bCs/>
                <w:sz w:val="18"/>
                <w:szCs w:val="18"/>
                <w:lang w:eastAsia="es-CR"/>
              </w:rPr>
            </w:pPr>
            <w:r w:rsidRPr="005A0E4F">
              <w:rPr>
                <w:rFonts w:eastAsia="Times New Roman"/>
                <w:bCs/>
                <w:sz w:val="18"/>
                <w:szCs w:val="18"/>
                <w:lang w:eastAsia="es-CR"/>
              </w:rPr>
              <w:t>Cédula</w:t>
            </w:r>
          </w:p>
        </w:tc>
        <w:tc>
          <w:tcPr>
            <w:tcW w:w="1276" w:type="dxa"/>
            <w:tcBorders>
              <w:top w:val="single" w:sz="4" w:space="0" w:color="auto"/>
              <w:left w:val="nil"/>
              <w:bottom w:val="single" w:sz="4" w:space="0" w:color="auto"/>
              <w:right w:val="single" w:sz="4" w:space="0" w:color="auto"/>
            </w:tcBorders>
            <w:shd w:val="clear" w:color="auto" w:fill="4472C4" w:themeFill="accent5"/>
            <w:noWrap/>
            <w:vAlign w:val="center"/>
            <w:hideMark/>
          </w:tcPr>
          <w:p w:rsidR="00706F3C" w:rsidRPr="005A0E4F" w:rsidRDefault="00706F3C" w:rsidP="00706F3C">
            <w:pPr>
              <w:jc w:val="center"/>
              <w:rPr>
                <w:rFonts w:eastAsia="Times New Roman"/>
                <w:bCs/>
                <w:sz w:val="18"/>
                <w:szCs w:val="18"/>
                <w:lang w:eastAsia="es-CR"/>
              </w:rPr>
            </w:pPr>
            <w:r w:rsidRPr="005A0E4F">
              <w:rPr>
                <w:rFonts w:eastAsia="Times New Roman"/>
                <w:bCs/>
                <w:sz w:val="18"/>
                <w:szCs w:val="18"/>
                <w:lang w:eastAsia="es-CR"/>
              </w:rPr>
              <w:t>Teléfono</w:t>
            </w:r>
          </w:p>
        </w:tc>
        <w:tc>
          <w:tcPr>
            <w:tcW w:w="2126" w:type="dxa"/>
            <w:tcBorders>
              <w:top w:val="single" w:sz="4" w:space="0" w:color="auto"/>
              <w:left w:val="nil"/>
              <w:bottom w:val="single" w:sz="4" w:space="0" w:color="auto"/>
              <w:right w:val="single" w:sz="4" w:space="0" w:color="auto"/>
            </w:tcBorders>
            <w:shd w:val="clear" w:color="auto" w:fill="4472C4" w:themeFill="accent5"/>
            <w:noWrap/>
            <w:vAlign w:val="center"/>
            <w:hideMark/>
          </w:tcPr>
          <w:p w:rsidR="00706F3C" w:rsidRPr="005A0E4F" w:rsidRDefault="00706F3C" w:rsidP="00706F3C">
            <w:pPr>
              <w:jc w:val="center"/>
              <w:rPr>
                <w:rFonts w:eastAsia="Times New Roman"/>
                <w:bCs/>
                <w:sz w:val="18"/>
                <w:szCs w:val="18"/>
                <w:lang w:eastAsia="es-CR"/>
              </w:rPr>
            </w:pPr>
            <w:r w:rsidRPr="005A0E4F">
              <w:rPr>
                <w:rFonts w:eastAsia="Times New Roman"/>
                <w:bCs/>
                <w:sz w:val="18"/>
                <w:szCs w:val="18"/>
                <w:lang w:eastAsia="es-CR"/>
              </w:rPr>
              <w:t>Centro Educativo</w:t>
            </w:r>
          </w:p>
        </w:tc>
        <w:tc>
          <w:tcPr>
            <w:tcW w:w="1559" w:type="dxa"/>
            <w:tcBorders>
              <w:top w:val="single" w:sz="4" w:space="0" w:color="auto"/>
              <w:left w:val="nil"/>
              <w:bottom w:val="single" w:sz="4" w:space="0" w:color="auto"/>
              <w:right w:val="single" w:sz="4" w:space="0" w:color="auto"/>
            </w:tcBorders>
            <w:shd w:val="clear" w:color="auto" w:fill="4472C4" w:themeFill="accent5"/>
            <w:noWrap/>
            <w:vAlign w:val="center"/>
            <w:hideMark/>
          </w:tcPr>
          <w:p w:rsidR="00706F3C" w:rsidRPr="005A0E4F" w:rsidRDefault="00706F3C" w:rsidP="00706F3C">
            <w:pPr>
              <w:jc w:val="center"/>
              <w:rPr>
                <w:rFonts w:eastAsia="Times New Roman"/>
                <w:bCs/>
                <w:sz w:val="18"/>
                <w:szCs w:val="18"/>
                <w:lang w:eastAsia="es-CR"/>
              </w:rPr>
            </w:pPr>
            <w:r w:rsidRPr="005A0E4F">
              <w:rPr>
                <w:rFonts w:eastAsia="Times New Roman"/>
                <w:bCs/>
                <w:sz w:val="18"/>
                <w:szCs w:val="18"/>
                <w:lang w:eastAsia="es-CR"/>
              </w:rPr>
              <w:t>Residencia</w:t>
            </w:r>
          </w:p>
        </w:tc>
        <w:tc>
          <w:tcPr>
            <w:tcW w:w="1276" w:type="dxa"/>
            <w:tcBorders>
              <w:top w:val="single" w:sz="4" w:space="0" w:color="auto"/>
              <w:left w:val="nil"/>
              <w:bottom w:val="single" w:sz="4" w:space="0" w:color="auto"/>
              <w:right w:val="single" w:sz="4" w:space="0" w:color="auto"/>
            </w:tcBorders>
            <w:shd w:val="clear" w:color="auto" w:fill="4472C4" w:themeFill="accent5"/>
            <w:noWrap/>
            <w:vAlign w:val="center"/>
            <w:hideMark/>
          </w:tcPr>
          <w:p w:rsidR="00706F3C" w:rsidRPr="005A0E4F" w:rsidRDefault="00706F3C" w:rsidP="00706F3C">
            <w:pPr>
              <w:jc w:val="center"/>
              <w:rPr>
                <w:rFonts w:eastAsia="Times New Roman"/>
                <w:bCs/>
                <w:sz w:val="18"/>
                <w:szCs w:val="18"/>
                <w:lang w:eastAsia="es-CR"/>
              </w:rPr>
            </w:pPr>
            <w:r w:rsidRPr="005A0E4F">
              <w:rPr>
                <w:rFonts w:eastAsia="Times New Roman"/>
                <w:bCs/>
                <w:sz w:val="18"/>
                <w:szCs w:val="18"/>
                <w:lang w:eastAsia="es-CR"/>
              </w:rPr>
              <w:t>APORBADO O RECHAZADO</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3</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Josué Guillermo Morera Bolaños</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4-0234-0244</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8694-0871 / 2238-2984</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IPEC Barva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5</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Steven Rodríguez Benavides</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4-0252-0903</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2265-0981</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Samuel Sáenz Flores</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Mercedes</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7</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Deyler Rodríguez López</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4-0260-0345</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8970-8553</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Samuel Sáenz Flores</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Mercedes</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Bayron Calvo Villalobos</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4-0248-0671</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8542-7773</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CTP Mercedes Norte</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Mercedes</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9</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Pamela Zamora Villalobos</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4-0248-0444</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2263-0687</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CTP Mercedes Norte</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Mercedes</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10</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Andrey Javier Oviedo Campos</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4-0260-0523</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2260-2764</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CTP Mercedes Norte</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Mercedes</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14</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Gregori Enrique Solís Bolaños</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4-0255-0822</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2262-0432</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de Heredia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15</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Sara Obregón González</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4-0249-195-0390</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NO INDICA</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de Heredia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Central</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16</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Ericka Vanessa Mejía Valerio</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1-1700-0695</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6270-2110</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CTP Santo Domingo</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Central</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17</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Santiago José Marín Chaves</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4-0244-0059</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8797-7873</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Los Lagos</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20</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Selena Fallas Mejías</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1-1792-408-0815</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2560-7052</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Samuel Sáenz Flores</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Mercedes</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21</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José Andrés Orozco Méndez</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4-0238-0140</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8421-4983</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Samuel Sáenz Flores</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Mercedes</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22</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Wendy Paola Quesada Porras</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4-0245-0898</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8689-7126 / 8772-0899</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Ing. Manuel Benavides R.</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Central</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24</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Bebelyn Rodríguez Siles</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4-0260-0824</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8311-2497</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de Heredia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25</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Stacy Sofía Ruíz Solís</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1-1773-0025</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6083-6753</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Samuel Sáenz Flores</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28</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Martin Darío Reyes Galagarza</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1-0179-0833</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8310-3860</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de Heredia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29</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Daniela Abarca Mena</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1-1715-0304</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8534-2464</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CTP de Heredia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lastRenderedPageBreak/>
              <w:t>31</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Joshua Steven Lobo Carrillo</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1-1829-0880</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8716-8013</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Colegio Rodrigo Hernández Vargas</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Mercedes</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32</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Allison Gómez Zúñiga</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3-0532-0199</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8647-8422</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Ing. Manuel Benavides R.</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34</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Sofía Elena Arias Juárez</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4-0251-0015</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8830-1915</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Colegio Claretiano</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Mercedes</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35</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Daniela Rodríguez Montero</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1-1729-0654</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8563-6045</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Samuel Sáenz Flores</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Central</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36</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Hilary Parrales Briones</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5-0426-0932</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8469-9770</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Los Lagos</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37</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María Angélica Chaves Arguello</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4-0260-0506</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2260-8932 / 8758-0246</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Samuel Sáenz Flores</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Central</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42</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Katherin Paola Huezo Sandoval</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4-0256-0204</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8842-7189</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CTP Mercedes Norte</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Mercedes</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45</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Hillary Tamara Cerdas Orozco</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4-0257-0800</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2261-6692 / 8526-0462</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CTP Ulloa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47</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Víctor Enrique Aguilar Fuentes</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1-1838-486-0972</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2260-8632</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Samuel Sáenz Flores</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Mercedes</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48</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Carol Lann Brenes Braudogan</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1-1774-0815</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8653-5231 / 7015-4917</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CTP Ulloa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50</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Carlos Alberto Zumbado Chaves</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4-0258-0852</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7208-1288</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de Heredia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51</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Keiry Melissa Solórzano Cambronero</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4-0249-0228</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8838-8008</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de Heredia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Central</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53</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María Laura Salazar Pérez</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1-1742-0804</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2262-3337 / 8326-8958</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CTP de Heredia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54</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David Ismael González Moxsy</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1-1762-0749</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2262-5045</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de Heredia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56</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Kenneth Gutiérrez Barquero</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1-1864-0266</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8853-5574</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Samuel Sáenz Flores</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Ulloa</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59</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María Fabiola Zeledón Benavides</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1-1772-0468</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2237-5269</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CTP Ulloa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Central</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61</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Alejandra Mora Mora</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4-0254-0642</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8525-3017 / 8911-1724</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de Heredia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63</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Ailyn Díaz Herrera</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4-0250-0443</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8793-8486</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CTP Mercedes Norte</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65</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Yasuara Peralta Vega</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4-0245-0677</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8757-0693</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Samuel Sáenz Flores</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Mercedes</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66</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María José Herrera Ortega</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4-0254-0366</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8510-6395</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CTP Mercedes Norte</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Ulloa</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67</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María de Jesús Hernández Ulate</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4-0251-0393</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8988-2387 / 8347-0783</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de Heredia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68</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Sianely Vindas Rojas</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4-0251-0912</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2262-0771</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CTP Mercedes Norte</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Mercedes</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69</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Montserratt Espinoza Loaiza</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1-1848-0416</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8494-5987</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de Heredia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Mercedes</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70</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María Celeste Corrales Villalobos</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1-1733-0802</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2262-8461</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Ing. Manuel Benavides R.</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72</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Juan Andrés Salas Ugalde</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1-1813-0205</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2262-1768</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CTP Mercedes Norte</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Mercedes</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73</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Fabián Alonso Fernández Cedeño</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4-0241-0442</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2237-3201</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Ing. Manuel Benavides R.</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Central</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74</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Aarón Jesús Sánchez Zamora</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4-0247-0692</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2262-1601</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CTP Mercedes Norte</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Mercedes</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75</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Kevin Felipe Porras Montoya</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4-0256-0041</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2239-5193</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CTP Ulloa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Ulloa</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77</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Jhonderth Stiff Solís Esquivel</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4-0240-0609</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6097-7111</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Ing. Manuel Benavides R.</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Ulloa</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78</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Karla Tatiana Sánchez Solano</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1-1710-0731</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8921-9988</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CTP Ulloa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81</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Luis Carlos Chavarría Calderón</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4-0235-0965</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2262-0156 / 8772-7678</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CTP Mercedes Norte</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Mercedes</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83</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Valeria María Víquez Soto</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4-0241-0165</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2237-6729</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Samuel Sáenz Flores</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Mercedes</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84</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Valery Matamoros Arick</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1-1819-0999</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8531-9165</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CTP Mercedes Norte</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Mercedes</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85</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Daniela Zamora Sánchez</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4-0237-0326</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2260-2358</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CTP Mercedes Norte</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Mercedes</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86</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Keylor Ariel Gamboa Arias</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1-1875-0659</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8821-6754</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Bilingüe de Belén</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Ulloa</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89</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Haylin Robleto Rodríguez</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4-0260-0758</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6117-3777</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de Heredia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90</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Fiorella Cordero Vargas</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1-1812-0225</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8604-0636</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Los Lagos</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92</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Ximena León Avendaño</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4-0259-0219</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8320-9011</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Samuel Sáenz Flores</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sz w:val="18"/>
                <w:szCs w:val="18"/>
                <w:lang w:eastAsia="es-CR"/>
              </w:rPr>
            </w:pPr>
            <w:r w:rsidRPr="005A0E4F">
              <w:rPr>
                <w:rFonts w:eastAsia="Times New Roman"/>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93</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Valeria Maziel Vargas Salas</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4-0260-0097</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2560-7336 / 8656-5258</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Samuel Sáenz Flores</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Central</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96</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Fabián José Vindas Arguedas</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4-0257-0324</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6003-7234</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de Heredia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Central</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99</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Brandon Villalobos Acuña</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4-0262-0148</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8640-6911</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Samuel Sáenz Flores</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Central</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104</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Roberth Steven Valerio Conejo</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4-0257-0634</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8724-7717</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CTP Ulloa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Mercedes</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106</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María Eugenia Solano Jarquín</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6-0453-0624</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8391-3542 / 7197-5674</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Samuel Sáenz Flores</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Central</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107</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Melany Rodríguez Víquez</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4-0254-0665</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8760-4776</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CTP Mercedes Norte</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Mercedes</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108</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Yirlani Daniela Morales González</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4-0243-0461</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8836-3235</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Samuel Sáenz Flores</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Mercedes</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109</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Jean Carlo Fernández Araya</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4-0239-0181</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2260-3349</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CTP Mercedes Norte</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110</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Valeria Cascante Vargas</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1-1887-0789</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2263-7022</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Samuel Sáenz Flores</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lastRenderedPageBreak/>
              <w:t>111</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Frambel Rachely Montoya Mesén</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1-1854-0624</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8850-3609</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Los Lagos</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115</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Evelyn Dayana Méndez Hernández</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4-0250-0209</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8414-7426</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de Heredia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Central</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120</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Justyn Daniel Blanco Alfaro</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4-0254-0328</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8537-8375</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Ing. Manuel Benavides R.</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Central</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122</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Judith Carvajal Azofeifa</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1-1873-0102</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2293-9702</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La Aurora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Ulloa</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123</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Henry Orozco Villegas</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1-1761-0726</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2238-3064</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Rodrigo Hernández V.</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Mercedes</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128</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Víctor Manuel Vindas Picado</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4-0257-0765</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6243-8061</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La Aurora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Ulloa</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131</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Ana Paula Alfaro Chacón</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4-0238-0564</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7208-7244</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CTP de Heredia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134</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Andy Jesús Paniagua Gómez</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4-0252-0457</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 xml:space="preserve">8588-3330 / 2260-1163 </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CTP Mercedes Norte</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Mercedes</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135</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Pedro Alejandro Rodríguez Azofeifa</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1-1874-0991</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8444-9423</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Regional de Flores</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Ulloa</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136</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Andrea Tatiana Canales Gutiérrez</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4-0260-0977</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8618-4162</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de Heredia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139</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Maynor Francisco Cascante Varela</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1-1707-0921</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2293-5559</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de Heredia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Ulloa</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141</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María Fernanda Quesada Camacho</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1-1793-0591</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2293-5817</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CTP Ulloa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Ulloa</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143</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Jeferty Montoya Vargas</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2-0829-0332</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8540-5150</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Poasito</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Vara Blanca</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145</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Armando Antonio Montoya Rojas</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4-0254-0090</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8747-3109</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Colegio de Vara Blanca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Vara Blanca</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146</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Lizeth Villalobos Conejo</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 xml:space="preserve">1-1803-0325 </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2239-7900</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CTP Ulloa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Ulloa</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147</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Juliana Gómez Conejo</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1-1876-0630</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7150-8488</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CTP Ulloa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Ulloa</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149</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César Enrique Ugalde Rodríguez</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4-0257-0699</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8399-1371</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La Aurora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Mercedes</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153</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Alison Rodríguez Esquivel</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1-1792-0678</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8942-6275</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Los Lagos</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154</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Natalie Valencia Esquivel</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1-1866-0328</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8964-7937</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Los Lagos</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156</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Skarlett Fernández Naranjo</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1-1842-0703</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8499-9821</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La Aurora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158</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Kendall Sánchez Rodríguez</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4-0250-0055</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2560-4579</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Samuel Sáenz Flores</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162</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Kevin Stewart Madrigal Murillo</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4-0258-0233</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8395-2199</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La Aurora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163</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Brayan Gerardo Ávila Campos</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1-1890-0209</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6105-8794</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Ing. Manuel Benavides R.</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165</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Manuel Emilio Corrales Hernández</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1-1802-0550</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8871-0692</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Samuel Sáenz Flores</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166</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Keyvin Chacón Alfaro</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4-0261-0280</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8788-7489 / 8554-1858</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Ing. Manuel Benavides R.</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NO SE</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168</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Ángel Emanuel Montoya Saborío</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1-1858-0203</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2589-0212 / 8660-2060</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La Aurora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sz w:val="18"/>
                <w:szCs w:val="18"/>
                <w:lang w:eastAsia="es-CR"/>
              </w:rPr>
            </w:pPr>
            <w:r w:rsidRPr="005A0E4F">
              <w:rPr>
                <w:rFonts w:eastAsia="Times New Roman"/>
                <w:sz w:val="18"/>
                <w:szCs w:val="18"/>
                <w:lang w:eastAsia="es-CR"/>
              </w:rPr>
              <w:t>Ulloa</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169</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Taylor Garita Morales</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1-1824-0979</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8852-8131</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Samuel Sáenz Flores</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Mercedes</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172</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Gabriel Valverde Esquivel</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1-1783-0258</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8623-6643</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Los Lagos</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174</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Ashley Noguera López</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1-1863-0659</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8792-6102</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de Heredia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Mercedes</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176</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José Daniel Villalta Villalobos</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1-1824-0162</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8525-5075 / 8480-3258</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La Aurora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177</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Angie Valeria Fonseca Vargas</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4-0257-0870</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8894-2638</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CTP Mercedes Norte</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Mercedes</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182</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Joseph David Obando Espinoza</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1-1872-0485</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7129-7014</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Ing. Manuel Benavides R.</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183</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Michelle Garita Solano</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4-0246-0286</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8985-4485</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La Aurora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184</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Jimmy Rodríguez Arias</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1-1828-0473</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2237-7752</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Ing. Manuel Benavides R.</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186</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Meybell Ariana Segura Baars</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1-1880-0358</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2239-1968</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La Aurora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Ulloa</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187</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Alondra Álvarez Rosales</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1-1825-0595</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2293-9082</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CTP Ulloa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189</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Jonathan Hernández Herrera</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4-0240-0816</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8319-4415</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CTP de Heredia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Mercedes</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190</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Juan Ignacio Arrieta Mena</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4-0260-0261</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6152-3929</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CTP Mercedes Norte</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Mercedes</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191</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Christian Torrez Robles</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4-0252-156-0312</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7189-5698</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La Aurora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193</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Keren Habeth Zeledón Mendoza</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4-0251-0475</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8930-1504</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CTP Mercedes Norte</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Mercedes</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194</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Julissa Andrea Rodríguez Rodríguez</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4-02450-860</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8658-2452</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Regional de Flores</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Ulloa</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196</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Hillary Pamela Araya González</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4-0245-0498</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8837-2146</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CTP Mercedes Norte</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Mercedes</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197</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Naomy Villalobos Sánchez</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4-0250-0279</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2261-2135 / 8315-1443</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CTP Mercedes Norte</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Mercedes</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200</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Kendall Piñas Jiménez</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1-1751-0544</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2260-3795</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CTP Ulloa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208</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Adrián Mora Chaves</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4-0262-0225</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2262-6432</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Ing. Manuel Benavides R.</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211</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Luis Daniel Vega Vega</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4-0239-0232</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8396-6203</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CTP Mercedes Norte</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Mercedes</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214</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Esteban de Jesús Víquez Sánchez</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1-1818-0120</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8302-0487</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CTP Ulloa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Mercedes</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219</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José Andrey Juárez Fonseca</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4-0252-0261</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8988-0011</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de Heredia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222</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Alejandro Marín Arroyo</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4-0242-0430</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7028-0852</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Samuel Sáenz Flores</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Ulloa</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lastRenderedPageBreak/>
              <w:t>224</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María Angélica Mora Acuña</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4-0244-0211</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2293-0094</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CTP Ulloa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Ulloa</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229</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Geisy Lorgy Meza Montiel</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1-1823-0395</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2237-7910</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de Heredia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231</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Alicia María Tijerino Ribeiro</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1-1766-0969</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8998-0747 / 2265-0307</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CTP Mercedes Norte</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Mercedes</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232</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Ashley Sofía Orellana Gudiño</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1-1857-0400</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2260-9986</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Mario Vindas</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sz w:val="18"/>
                <w:szCs w:val="18"/>
                <w:lang w:eastAsia="es-CR"/>
              </w:rPr>
            </w:pPr>
            <w:r w:rsidRPr="005A0E4F">
              <w:rPr>
                <w:rFonts w:eastAsia="Times New Roman"/>
                <w:sz w:val="18"/>
                <w:szCs w:val="18"/>
                <w:lang w:eastAsia="es-CR"/>
              </w:rPr>
              <w:t>Ulloa</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235</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Álvaro Martínez López</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4-0234-0859</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7038-2539 / 2589-0332</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La Aurora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Ulloa</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238</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Mauro Manases López López</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4-0255-0381</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8756-0925</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de Heredia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241</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Yayrin Arroyo Fonseca</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1-1761-0875</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8819-4107</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CTP de Heredia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247</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Valery de los Ángeles Cascante Calderón</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1-1760-0436</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2293-4517</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CTP Ulloa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Ulloa</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248</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Elena Mejías Calderón</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1-1735-0121</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8643-2530</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La Aurora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Ulloa</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249</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Sol Angie Garth García</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1-1883-0415</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8549-6406</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CTP Ulloa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Ulloa</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254</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Hillary Vanessa Solano Benavides</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1-1712-0111</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6164-2612</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CTP Ulloa</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San Francisco</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258</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Hillary Zárate Arias</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4-0242-0087</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6206-1687</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CTP Mercedes Norte</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Mercedes</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r w:rsidR="00706F3C" w:rsidRPr="005A0E4F" w:rsidTr="00706F3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297</w:t>
            </w:r>
          </w:p>
        </w:tc>
        <w:tc>
          <w:tcPr>
            <w:tcW w:w="2835"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Gabriel Alvarado Bonilla</w:t>
            </w:r>
          </w:p>
        </w:tc>
        <w:tc>
          <w:tcPr>
            <w:tcW w:w="1418"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4-0260-0564</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8990-4308</w:t>
            </w:r>
          </w:p>
        </w:tc>
        <w:tc>
          <w:tcPr>
            <w:tcW w:w="212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Liceo Samuel Sáenz Flores</w:t>
            </w:r>
          </w:p>
        </w:tc>
        <w:tc>
          <w:tcPr>
            <w:tcW w:w="1559"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Mercedes</w:t>
            </w:r>
          </w:p>
        </w:tc>
        <w:tc>
          <w:tcPr>
            <w:tcW w:w="1276" w:type="dxa"/>
            <w:tcBorders>
              <w:top w:val="nil"/>
              <w:left w:val="nil"/>
              <w:bottom w:val="single" w:sz="4" w:space="0" w:color="auto"/>
              <w:right w:val="single" w:sz="4" w:space="0" w:color="auto"/>
            </w:tcBorders>
            <w:shd w:val="clear" w:color="auto" w:fill="auto"/>
            <w:noWrap/>
            <w:vAlign w:val="bottom"/>
            <w:hideMark/>
          </w:tcPr>
          <w:p w:rsidR="00706F3C" w:rsidRPr="005A0E4F" w:rsidRDefault="00706F3C" w:rsidP="00706F3C">
            <w:pPr>
              <w:jc w:val="center"/>
              <w:rPr>
                <w:rFonts w:eastAsia="Times New Roman"/>
                <w:color w:val="000000"/>
                <w:sz w:val="18"/>
                <w:szCs w:val="18"/>
                <w:lang w:eastAsia="es-CR"/>
              </w:rPr>
            </w:pPr>
            <w:r w:rsidRPr="005A0E4F">
              <w:rPr>
                <w:rFonts w:eastAsia="Times New Roman"/>
                <w:color w:val="000000"/>
                <w:sz w:val="18"/>
                <w:szCs w:val="18"/>
                <w:lang w:eastAsia="es-CR"/>
              </w:rPr>
              <w:t>APROBADA</w:t>
            </w:r>
          </w:p>
        </w:tc>
      </w:tr>
    </w:tbl>
    <w:p w:rsidR="00706F3C" w:rsidRDefault="00706F3C" w:rsidP="00706F3C">
      <w:pPr>
        <w:jc w:val="both"/>
        <w:rPr>
          <w:b/>
        </w:rPr>
      </w:pPr>
    </w:p>
    <w:p w:rsidR="00706F3C" w:rsidRDefault="00706F3C" w:rsidP="00706F3C">
      <w:pPr>
        <w:jc w:val="both"/>
      </w:pPr>
      <w:r w:rsidRPr="00F64002">
        <w:rPr>
          <w:b/>
        </w:rPr>
        <w:t xml:space="preserve">RECOMENDACIÓN: </w:t>
      </w:r>
      <w:r>
        <w:t>Esta comisión procede a analizar los formularios de renovación de becas existentes, y recomienda al Concejo Municipal, aprobar 163 becas de primaria, y rechazar las 3 becas indicadas, dos becas por motivo de que viven fuera del cantón y una porque se verifica que el hermano cuenta con beca municipal. Y se recomienda aprobar las 120 becas de secundaria.</w:t>
      </w:r>
    </w:p>
    <w:p w:rsidR="00A158DB" w:rsidRDefault="00A158DB" w:rsidP="00A158DB">
      <w:pPr>
        <w:jc w:val="both"/>
        <w:rPr>
          <w:rFonts w:ascii="Bookman Old Style" w:eastAsia="Calibri" w:hAnsi="Bookman Old Style"/>
          <w:sz w:val="20"/>
          <w:szCs w:val="20"/>
        </w:rPr>
      </w:pPr>
    </w:p>
    <w:p w:rsidR="00A158DB" w:rsidRPr="00A158DB" w:rsidRDefault="00A158DB" w:rsidP="00A158DB">
      <w:pPr>
        <w:jc w:val="both"/>
        <w:rPr>
          <w:rFonts w:ascii="Bookman Old Style" w:hAnsi="Bookman Old Style"/>
          <w:b/>
          <w:sz w:val="20"/>
          <w:szCs w:val="20"/>
        </w:rPr>
      </w:pPr>
      <w:r w:rsidRPr="00A158DB">
        <w:rPr>
          <w:rFonts w:ascii="Bookman Old Style" w:eastAsia="Calibri" w:hAnsi="Bookman Old Style"/>
          <w:b/>
          <w:sz w:val="20"/>
          <w:szCs w:val="20"/>
        </w:rPr>
        <w:t xml:space="preserve">// ANALIZADO EL INFORME DE LA COMISIÓN DE BECAS N° 4 Y </w:t>
      </w:r>
      <w:r w:rsidRPr="00A158DB">
        <w:rPr>
          <w:rFonts w:ascii="Bookman Old Style" w:hAnsi="Bookman Old Style"/>
          <w:b/>
          <w:sz w:val="20"/>
          <w:szCs w:val="20"/>
        </w:rPr>
        <w:t>ANALIZADOS LOS FORMULARIOS DE RENOVACIÓN DE BECAS EXISTENTES, SE ACUERDA POR UNANIMIDAD: APROBAR 163 BECAS DE PRIMARIA, Y RECHAZAR LAS 3 BECAS INDICADAS, DOS POR MOTIVO QUE VIVEN FUERA DEL CANTÓN DE HEREDIA Y UNA PORQUE SE VERIFICA QUE EL HERMANO CUENTA CON BECA MUNICIPAL Y SE APRUEBAN LAS 120 BECAS DE SECUNDARIA. ACUERDO DEFINITIVAMENTE APROBADO.</w:t>
      </w:r>
    </w:p>
    <w:p w:rsidR="00602FFF" w:rsidRPr="00602FFF" w:rsidRDefault="00A158DB" w:rsidP="00A158DB">
      <w:pPr>
        <w:pStyle w:val="Prrafodelista"/>
        <w:ind w:left="0"/>
        <w:rPr>
          <w:rFonts w:ascii="Bookman Old Style" w:eastAsia="Calibri" w:hAnsi="Bookman Old Style" w:cs="Times New Roman"/>
          <w:sz w:val="20"/>
          <w:szCs w:val="20"/>
          <w:lang w:val="es-ES" w:eastAsia="es-ES"/>
        </w:rPr>
      </w:pPr>
      <w:r>
        <w:rPr>
          <w:rFonts w:ascii="Bookman Old Style" w:eastAsia="Calibri" w:hAnsi="Bookman Old Style" w:cs="Times New Roman"/>
          <w:sz w:val="20"/>
          <w:szCs w:val="20"/>
          <w:lang w:val="es-ES" w:eastAsia="es-ES"/>
        </w:rPr>
        <w:t xml:space="preserve"> </w:t>
      </w:r>
    </w:p>
    <w:p w:rsidR="00602FFF" w:rsidRPr="00602FFF" w:rsidRDefault="00602FFF" w:rsidP="00602FFF">
      <w:pPr>
        <w:pStyle w:val="Prrafodelista"/>
        <w:spacing w:after="0" w:line="240" w:lineRule="auto"/>
        <w:jc w:val="both"/>
        <w:rPr>
          <w:rFonts w:ascii="Bookman Old Style" w:eastAsia="Calibri" w:hAnsi="Bookman Old Style" w:cs="Times New Roman"/>
          <w:sz w:val="20"/>
          <w:szCs w:val="20"/>
          <w:lang w:val="es-ES" w:eastAsia="es-ES"/>
        </w:rPr>
      </w:pPr>
    </w:p>
    <w:p w:rsidR="00602FFF" w:rsidRPr="00602FFF" w:rsidRDefault="00602FFF" w:rsidP="00602FFF">
      <w:pPr>
        <w:pStyle w:val="Prrafodelista"/>
        <w:numPr>
          <w:ilvl w:val="0"/>
          <w:numId w:val="7"/>
        </w:numPr>
        <w:spacing w:after="0" w:line="240" w:lineRule="auto"/>
        <w:jc w:val="both"/>
        <w:rPr>
          <w:rFonts w:ascii="Bookman Old Style" w:eastAsia="Calibri" w:hAnsi="Bookman Old Style" w:cs="Times New Roman"/>
          <w:sz w:val="20"/>
          <w:szCs w:val="20"/>
          <w:lang w:val="es-ES" w:eastAsia="es-ES"/>
        </w:rPr>
      </w:pPr>
      <w:r w:rsidRPr="00602FFF">
        <w:rPr>
          <w:rFonts w:ascii="Bookman Old Style" w:eastAsia="Calibri" w:hAnsi="Bookman Old Style" w:cs="Times New Roman"/>
          <w:sz w:val="20"/>
          <w:szCs w:val="20"/>
          <w:lang w:val="es-ES" w:eastAsia="es-ES"/>
        </w:rPr>
        <w:t>Informe N°  05 de Comisión de Obras</w:t>
      </w:r>
    </w:p>
    <w:p w:rsidR="00A158DB" w:rsidRDefault="00A158DB" w:rsidP="00706F3C">
      <w:pPr>
        <w:jc w:val="both"/>
      </w:pPr>
    </w:p>
    <w:p w:rsidR="00A158DB" w:rsidRPr="00A158DB" w:rsidRDefault="00A158DB" w:rsidP="00706F3C">
      <w:pPr>
        <w:jc w:val="both"/>
        <w:rPr>
          <w:b/>
          <w:sz w:val="20"/>
          <w:szCs w:val="20"/>
          <w:u w:val="single"/>
        </w:rPr>
      </w:pPr>
      <w:r w:rsidRPr="00A158DB">
        <w:rPr>
          <w:b/>
          <w:sz w:val="20"/>
          <w:szCs w:val="20"/>
          <w:u w:val="single"/>
        </w:rPr>
        <w:t>TEXTO DEL INFORME</w:t>
      </w:r>
    </w:p>
    <w:p w:rsidR="00A158DB" w:rsidRPr="00A45053" w:rsidRDefault="00A158DB" w:rsidP="00706F3C">
      <w:pPr>
        <w:jc w:val="both"/>
        <w:rPr>
          <w:rFonts w:ascii="Bookman Old Style" w:hAnsi="Bookman Old Style"/>
          <w:sz w:val="20"/>
          <w:szCs w:val="20"/>
        </w:rPr>
      </w:pPr>
    </w:p>
    <w:p w:rsidR="00706F3C" w:rsidRPr="00A45053" w:rsidRDefault="00706F3C" w:rsidP="00706F3C">
      <w:pPr>
        <w:jc w:val="both"/>
        <w:rPr>
          <w:rFonts w:ascii="Bookman Old Style" w:hAnsi="Bookman Old Style"/>
          <w:sz w:val="20"/>
          <w:szCs w:val="20"/>
        </w:rPr>
      </w:pPr>
      <w:r w:rsidRPr="00A45053">
        <w:rPr>
          <w:rFonts w:ascii="Bookman Old Style" w:hAnsi="Bookman Old Style"/>
          <w:sz w:val="20"/>
          <w:szCs w:val="20"/>
        </w:rPr>
        <w:t xml:space="preserve">ASISTENCIA: </w:t>
      </w:r>
    </w:p>
    <w:p w:rsidR="00706F3C" w:rsidRPr="00A45053" w:rsidRDefault="00706F3C" w:rsidP="00706F3C">
      <w:pPr>
        <w:jc w:val="both"/>
        <w:rPr>
          <w:rFonts w:ascii="Bookman Old Style" w:hAnsi="Bookman Old Style"/>
          <w:sz w:val="20"/>
          <w:szCs w:val="20"/>
        </w:rPr>
      </w:pPr>
      <w:r w:rsidRPr="00A45053">
        <w:rPr>
          <w:rFonts w:ascii="Bookman Old Style" w:hAnsi="Bookman Old Style"/>
          <w:sz w:val="20"/>
          <w:szCs w:val="20"/>
        </w:rPr>
        <w:t>Presentes:</w:t>
      </w:r>
    </w:p>
    <w:p w:rsidR="00706F3C" w:rsidRPr="00A45053" w:rsidRDefault="00706F3C" w:rsidP="00706F3C">
      <w:pPr>
        <w:ind w:firstLine="709"/>
        <w:jc w:val="both"/>
        <w:rPr>
          <w:rFonts w:ascii="Bookman Old Style" w:hAnsi="Bookman Old Style"/>
          <w:sz w:val="20"/>
          <w:szCs w:val="20"/>
        </w:rPr>
      </w:pPr>
      <w:r w:rsidRPr="00A45053">
        <w:rPr>
          <w:rFonts w:ascii="Bookman Old Style" w:hAnsi="Bookman Old Style"/>
          <w:sz w:val="20"/>
          <w:szCs w:val="20"/>
        </w:rPr>
        <w:t>Olga Solís Soto, Regidora Propietaria, Coordinadora.</w:t>
      </w:r>
    </w:p>
    <w:p w:rsidR="00706F3C" w:rsidRPr="00A45053" w:rsidRDefault="00706F3C" w:rsidP="00706F3C">
      <w:pPr>
        <w:ind w:firstLine="709"/>
        <w:jc w:val="both"/>
        <w:rPr>
          <w:rFonts w:ascii="Bookman Old Style" w:hAnsi="Bookman Old Style"/>
          <w:sz w:val="20"/>
          <w:szCs w:val="20"/>
        </w:rPr>
      </w:pPr>
      <w:r w:rsidRPr="00A45053">
        <w:rPr>
          <w:rFonts w:ascii="Bookman Old Style" w:hAnsi="Bookman Old Style"/>
          <w:sz w:val="20"/>
          <w:szCs w:val="20"/>
        </w:rPr>
        <w:t>Rolando Salazar Flores, Regidor Propietario.</w:t>
      </w:r>
    </w:p>
    <w:p w:rsidR="00706F3C" w:rsidRPr="00A45053" w:rsidRDefault="00706F3C" w:rsidP="00706F3C">
      <w:pPr>
        <w:ind w:firstLine="709"/>
        <w:jc w:val="both"/>
        <w:rPr>
          <w:rFonts w:ascii="Bookman Old Style" w:hAnsi="Bookman Old Style"/>
          <w:sz w:val="20"/>
          <w:szCs w:val="20"/>
        </w:rPr>
      </w:pPr>
      <w:r w:rsidRPr="00A45053">
        <w:rPr>
          <w:rFonts w:ascii="Bookman Old Style" w:hAnsi="Bookman Old Style"/>
          <w:sz w:val="20"/>
          <w:szCs w:val="20"/>
        </w:rPr>
        <w:t>Herbin Madrigal Padilla, Regidor Propietario.</w:t>
      </w:r>
    </w:p>
    <w:p w:rsidR="00706F3C" w:rsidRPr="00A45053" w:rsidRDefault="00706F3C" w:rsidP="00706F3C">
      <w:pPr>
        <w:jc w:val="both"/>
        <w:rPr>
          <w:rFonts w:ascii="Bookman Old Style" w:hAnsi="Bookman Old Style"/>
          <w:sz w:val="20"/>
          <w:szCs w:val="20"/>
        </w:rPr>
      </w:pPr>
      <w:r w:rsidRPr="00A45053">
        <w:rPr>
          <w:rFonts w:ascii="Bookman Old Style" w:hAnsi="Bookman Old Style"/>
          <w:sz w:val="20"/>
          <w:szCs w:val="20"/>
        </w:rPr>
        <w:t>Ausentes con justificación:</w:t>
      </w:r>
    </w:p>
    <w:p w:rsidR="00706F3C" w:rsidRPr="00A45053" w:rsidRDefault="00706F3C" w:rsidP="00706F3C">
      <w:pPr>
        <w:ind w:firstLine="709"/>
        <w:jc w:val="both"/>
        <w:rPr>
          <w:rFonts w:ascii="Bookman Old Style" w:hAnsi="Bookman Old Style"/>
          <w:sz w:val="20"/>
          <w:szCs w:val="20"/>
        </w:rPr>
      </w:pPr>
      <w:r w:rsidRPr="00A45053">
        <w:rPr>
          <w:rFonts w:ascii="Bookman Old Style" w:hAnsi="Bookman Old Style"/>
          <w:sz w:val="20"/>
          <w:szCs w:val="20"/>
        </w:rPr>
        <w:t>Samaris Aguilar Castillo, Regidora Propietaria, Secretaria.</w:t>
      </w:r>
    </w:p>
    <w:p w:rsidR="00706F3C" w:rsidRPr="00A45053" w:rsidRDefault="00706F3C" w:rsidP="00706F3C">
      <w:pPr>
        <w:ind w:firstLine="709"/>
        <w:jc w:val="both"/>
        <w:rPr>
          <w:rFonts w:ascii="Bookman Old Style" w:hAnsi="Bookman Old Style"/>
          <w:sz w:val="20"/>
          <w:szCs w:val="20"/>
        </w:rPr>
      </w:pPr>
      <w:r w:rsidRPr="00A45053">
        <w:rPr>
          <w:rFonts w:ascii="Bookman Old Style" w:hAnsi="Bookman Old Style"/>
          <w:sz w:val="20"/>
          <w:szCs w:val="20"/>
        </w:rPr>
        <w:t>Maritza Segura Navarro, Regidora Propietaria.</w:t>
      </w:r>
    </w:p>
    <w:p w:rsidR="00706F3C" w:rsidRPr="00A45053" w:rsidRDefault="00706F3C" w:rsidP="00706F3C">
      <w:pPr>
        <w:jc w:val="both"/>
        <w:rPr>
          <w:rFonts w:ascii="Bookman Old Style" w:hAnsi="Bookman Old Style"/>
          <w:sz w:val="20"/>
          <w:szCs w:val="20"/>
        </w:rPr>
      </w:pPr>
      <w:r w:rsidRPr="00A45053">
        <w:rPr>
          <w:rFonts w:ascii="Bookman Old Style" w:hAnsi="Bookman Old Style"/>
          <w:sz w:val="20"/>
          <w:szCs w:val="20"/>
        </w:rPr>
        <w:t>Asesora Técnica:</w:t>
      </w:r>
    </w:p>
    <w:p w:rsidR="00706F3C" w:rsidRPr="00A45053" w:rsidRDefault="00706F3C" w:rsidP="00706F3C">
      <w:pPr>
        <w:ind w:firstLine="709"/>
        <w:jc w:val="both"/>
        <w:rPr>
          <w:rFonts w:ascii="Bookman Old Style" w:hAnsi="Bookman Old Style"/>
          <w:sz w:val="20"/>
          <w:szCs w:val="20"/>
        </w:rPr>
      </w:pPr>
      <w:r w:rsidRPr="00A45053">
        <w:rPr>
          <w:rFonts w:ascii="Bookman Old Style" w:hAnsi="Bookman Old Style"/>
          <w:sz w:val="20"/>
          <w:szCs w:val="20"/>
        </w:rPr>
        <w:t>Licda. Priscila Quirós Muñoz, Asesora Legal del Concejo Municipal.</w:t>
      </w:r>
    </w:p>
    <w:p w:rsidR="00706F3C" w:rsidRPr="00A45053" w:rsidRDefault="00706F3C" w:rsidP="00706F3C">
      <w:pPr>
        <w:ind w:firstLine="709"/>
        <w:jc w:val="both"/>
        <w:rPr>
          <w:rFonts w:ascii="Bookman Old Style" w:hAnsi="Bookman Old Style"/>
          <w:sz w:val="20"/>
          <w:szCs w:val="20"/>
        </w:rPr>
      </w:pPr>
    </w:p>
    <w:p w:rsidR="00706F3C" w:rsidRPr="00A45053" w:rsidRDefault="00706F3C" w:rsidP="00706F3C">
      <w:pPr>
        <w:jc w:val="both"/>
        <w:rPr>
          <w:rFonts w:ascii="Bookman Old Style" w:hAnsi="Bookman Old Style"/>
          <w:sz w:val="20"/>
          <w:szCs w:val="20"/>
        </w:rPr>
      </w:pPr>
      <w:r w:rsidRPr="00A45053">
        <w:rPr>
          <w:rFonts w:ascii="Bookman Old Style" w:hAnsi="Bookman Old Style"/>
          <w:sz w:val="20"/>
          <w:szCs w:val="20"/>
        </w:rPr>
        <w:t>La Comisión de Obras rinde informe sobre los asuntos analizados en reunión realizada el martes 09 de febrero del 2016 a las dieciséis horas con treinta minutos.</w:t>
      </w:r>
    </w:p>
    <w:p w:rsidR="00706F3C" w:rsidRPr="00A45053" w:rsidRDefault="00706F3C" w:rsidP="00034305">
      <w:pPr>
        <w:pStyle w:val="Prrafodelista"/>
        <w:numPr>
          <w:ilvl w:val="0"/>
          <w:numId w:val="18"/>
        </w:numPr>
        <w:spacing w:after="200" w:line="276" w:lineRule="auto"/>
        <w:ind w:left="0"/>
        <w:jc w:val="both"/>
        <w:rPr>
          <w:rFonts w:ascii="Bookman Old Style" w:hAnsi="Bookman Old Style"/>
          <w:sz w:val="20"/>
          <w:szCs w:val="20"/>
        </w:rPr>
      </w:pPr>
      <w:r w:rsidRPr="00A45053">
        <w:rPr>
          <w:rFonts w:ascii="Bookman Old Style" w:hAnsi="Bookman Old Style"/>
          <w:b/>
          <w:sz w:val="20"/>
          <w:szCs w:val="20"/>
        </w:rPr>
        <w:t xml:space="preserve">REMITE: </w:t>
      </w:r>
      <w:r w:rsidRPr="00A45053">
        <w:rPr>
          <w:rFonts w:ascii="Bookman Old Style" w:hAnsi="Bookman Old Style"/>
          <w:sz w:val="20"/>
          <w:szCs w:val="20"/>
        </w:rPr>
        <w:t>SCM-255-2016.</w:t>
      </w:r>
    </w:p>
    <w:p w:rsidR="00706F3C" w:rsidRPr="00A45053" w:rsidRDefault="00706F3C" w:rsidP="00706F3C">
      <w:pPr>
        <w:pStyle w:val="Prrafodelista"/>
        <w:ind w:left="0"/>
        <w:jc w:val="both"/>
        <w:rPr>
          <w:rFonts w:ascii="Bookman Old Style" w:hAnsi="Bookman Old Style"/>
          <w:sz w:val="20"/>
          <w:szCs w:val="20"/>
        </w:rPr>
      </w:pPr>
      <w:r w:rsidRPr="00A45053">
        <w:rPr>
          <w:rFonts w:ascii="Bookman Old Style" w:hAnsi="Bookman Old Style"/>
          <w:b/>
          <w:sz w:val="20"/>
          <w:szCs w:val="20"/>
        </w:rPr>
        <w:t>SUSCRIBE:</w:t>
      </w:r>
      <w:r w:rsidRPr="00A45053">
        <w:rPr>
          <w:rFonts w:ascii="Bookman Old Style" w:hAnsi="Bookman Old Style"/>
          <w:sz w:val="20"/>
          <w:szCs w:val="20"/>
        </w:rPr>
        <w:t xml:space="preserve"> María del Carmen Guzmán Calderón.</w:t>
      </w:r>
    </w:p>
    <w:p w:rsidR="00706F3C" w:rsidRPr="00A45053" w:rsidRDefault="00706F3C" w:rsidP="00706F3C">
      <w:pPr>
        <w:pStyle w:val="Prrafodelista"/>
        <w:ind w:left="0"/>
        <w:jc w:val="both"/>
        <w:rPr>
          <w:rFonts w:ascii="Bookman Old Style" w:hAnsi="Bookman Old Style"/>
          <w:sz w:val="20"/>
          <w:szCs w:val="20"/>
        </w:rPr>
      </w:pPr>
      <w:r w:rsidRPr="00A45053">
        <w:rPr>
          <w:rFonts w:ascii="Bookman Old Style" w:hAnsi="Bookman Old Style"/>
          <w:b/>
          <w:sz w:val="20"/>
          <w:szCs w:val="20"/>
        </w:rPr>
        <w:t>SESIÓN N°:</w:t>
      </w:r>
      <w:r w:rsidRPr="00A45053">
        <w:rPr>
          <w:rFonts w:ascii="Bookman Old Style" w:hAnsi="Bookman Old Style"/>
          <w:sz w:val="20"/>
          <w:szCs w:val="20"/>
        </w:rPr>
        <w:t xml:space="preserve"> 472-2016.</w:t>
      </w:r>
    </w:p>
    <w:p w:rsidR="00706F3C" w:rsidRPr="00A45053" w:rsidRDefault="00706F3C" w:rsidP="00706F3C">
      <w:pPr>
        <w:pStyle w:val="Prrafodelista"/>
        <w:ind w:left="0"/>
        <w:jc w:val="both"/>
        <w:rPr>
          <w:rFonts w:ascii="Bookman Old Style" w:hAnsi="Bookman Old Style"/>
          <w:sz w:val="20"/>
          <w:szCs w:val="20"/>
        </w:rPr>
      </w:pPr>
      <w:r w:rsidRPr="00A45053">
        <w:rPr>
          <w:rFonts w:ascii="Bookman Old Style" w:hAnsi="Bookman Old Style"/>
          <w:b/>
          <w:sz w:val="20"/>
          <w:szCs w:val="20"/>
        </w:rPr>
        <w:t>FECHA:</w:t>
      </w:r>
      <w:r w:rsidRPr="00A45053">
        <w:rPr>
          <w:rFonts w:ascii="Bookman Old Style" w:hAnsi="Bookman Old Style"/>
          <w:sz w:val="20"/>
          <w:szCs w:val="20"/>
        </w:rPr>
        <w:t xml:space="preserve"> 15-02-2016.</w:t>
      </w:r>
    </w:p>
    <w:p w:rsidR="00706F3C" w:rsidRPr="00A45053" w:rsidRDefault="00706F3C" w:rsidP="00706F3C">
      <w:pPr>
        <w:pStyle w:val="Prrafodelista"/>
        <w:ind w:left="0"/>
        <w:jc w:val="both"/>
        <w:rPr>
          <w:rFonts w:ascii="Bookman Old Style" w:hAnsi="Bookman Old Style"/>
          <w:sz w:val="20"/>
          <w:szCs w:val="20"/>
        </w:rPr>
      </w:pPr>
      <w:r w:rsidRPr="00A45053">
        <w:rPr>
          <w:rFonts w:ascii="Bookman Old Style" w:hAnsi="Bookman Old Style"/>
          <w:b/>
          <w:sz w:val="20"/>
          <w:szCs w:val="20"/>
        </w:rPr>
        <w:t>DOCUMENTO N°:</w:t>
      </w:r>
      <w:r w:rsidRPr="00A45053">
        <w:rPr>
          <w:rFonts w:ascii="Bookman Old Style" w:hAnsi="Bookman Old Style"/>
          <w:sz w:val="20"/>
          <w:szCs w:val="20"/>
        </w:rPr>
        <w:t xml:space="preserve"> 080-16.</w:t>
      </w:r>
    </w:p>
    <w:p w:rsidR="00706F3C" w:rsidRPr="00A45053" w:rsidRDefault="00706F3C" w:rsidP="00706F3C">
      <w:pPr>
        <w:pStyle w:val="Prrafodelista"/>
        <w:spacing w:after="0" w:line="240" w:lineRule="auto"/>
        <w:ind w:left="0"/>
        <w:jc w:val="both"/>
        <w:rPr>
          <w:rFonts w:ascii="Bookman Old Style" w:hAnsi="Bookman Old Style"/>
          <w:b/>
          <w:color w:val="70AD47" w:themeColor="accent6"/>
          <w:sz w:val="20"/>
          <w:szCs w:val="20"/>
        </w:rPr>
      </w:pPr>
      <w:r w:rsidRPr="00A45053">
        <w:rPr>
          <w:rFonts w:ascii="Bookman Old Style" w:hAnsi="Bookman Old Style"/>
          <w:b/>
          <w:sz w:val="20"/>
          <w:szCs w:val="20"/>
        </w:rPr>
        <w:t>ASUNTO</w:t>
      </w:r>
      <w:r w:rsidRPr="00A45053">
        <w:rPr>
          <w:rFonts w:ascii="Bookman Old Style" w:hAnsi="Bookman Old Style"/>
          <w:sz w:val="20"/>
          <w:szCs w:val="20"/>
        </w:rPr>
        <w:t xml:space="preserve">: Solicitud de cambio de uso de suelo en San Francisco, frente a AMPM. </w:t>
      </w:r>
      <w:r w:rsidRPr="00A45053">
        <w:rPr>
          <w:rFonts w:ascii="Bookman Old Style" w:hAnsi="Bookman Old Style"/>
          <w:b/>
          <w:color w:val="5B9BD5" w:themeColor="accent1"/>
          <w:sz w:val="20"/>
          <w:szCs w:val="20"/>
        </w:rPr>
        <w:t xml:space="preserve">Email: viverogirasol@yahoo.com / Tel: 8373-6235 / 2261-3539. </w:t>
      </w:r>
      <w:r w:rsidRPr="00A45053">
        <w:rPr>
          <w:rFonts w:ascii="Bookman Old Style" w:hAnsi="Bookman Old Style"/>
          <w:b/>
          <w:color w:val="70AD47" w:themeColor="accent6"/>
          <w:sz w:val="20"/>
          <w:szCs w:val="20"/>
        </w:rPr>
        <w:t>N°080-16.</w:t>
      </w:r>
    </w:p>
    <w:p w:rsidR="00706F3C" w:rsidRPr="00A45053" w:rsidRDefault="00706F3C" w:rsidP="00706F3C">
      <w:pPr>
        <w:pStyle w:val="Prrafodelista"/>
        <w:spacing w:after="0" w:line="240" w:lineRule="auto"/>
        <w:ind w:left="0"/>
        <w:jc w:val="both"/>
        <w:rPr>
          <w:rFonts w:ascii="Bookman Old Style" w:hAnsi="Bookman Old Style"/>
          <w:b/>
          <w:color w:val="70AD47" w:themeColor="accent6"/>
          <w:sz w:val="20"/>
          <w:szCs w:val="20"/>
        </w:rPr>
      </w:pPr>
    </w:p>
    <w:p w:rsidR="00706F3C" w:rsidRPr="00A45053" w:rsidRDefault="00706F3C" w:rsidP="00706F3C">
      <w:pPr>
        <w:pStyle w:val="Prrafodelista"/>
        <w:spacing w:after="0" w:line="240" w:lineRule="auto"/>
        <w:ind w:left="0"/>
        <w:jc w:val="both"/>
        <w:rPr>
          <w:rFonts w:ascii="Bookman Old Style" w:hAnsi="Bookman Old Style"/>
          <w:b/>
          <w:sz w:val="20"/>
          <w:szCs w:val="20"/>
        </w:rPr>
      </w:pPr>
      <w:r w:rsidRPr="00A45053">
        <w:rPr>
          <w:rFonts w:ascii="Bookman Old Style" w:hAnsi="Bookman Old Style"/>
          <w:b/>
          <w:sz w:val="20"/>
          <w:szCs w:val="20"/>
        </w:rPr>
        <w:t>Texto del Oficio DIP-0102-2016:</w:t>
      </w:r>
    </w:p>
    <w:p w:rsidR="00706F3C" w:rsidRPr="00A45053" w:rsidRDefault="00706F3C" w:rsidP="00706F3C">
      <w:pPr>
        <w:pStyle w:val="Prrafodelista"/>
        <w:spacing w:after="0" w:line="240" w:lineRule="auto"/>
        <w:ind w:left="0"/>
        <w:jc w:val="both"/>
        <w:rPr>
          <w:rFonts w:ascii="Bookman Old Style" w:hAnsi="Bookman Old Style"/>
          <w:b/>
          <w:sz w:val="20"/>
          <w:szCs w:val="20"/>
        </w:rPr>
      </w:pPr>
    </w:p>
    <w:p w:rsidR="00706F3C" w:rsidRPr="00A45053" w:rsidRDefault="00706F3C" w:rsidP="00706F3C">
      <w:pPr>
        <w:pStyle w:val="Prrafodelista"/>
        <w:spacing w:after="0" w:line="240" w:lineRule="auto"/>
        <w:ind w:left="0"/>
        <w:jc w:val="both"/>
        <w:rPr>
          <w:rFonts w:ascii="Bookman Old Style" w:hAnsi="Bookman Old Style"/>
          <w:sz w:val="20"/>
          <w:szCs w:val="20"/>
        </w:rPr>
      </w:pPr>
      <w:r w:rsidRPr="00A45053">
        <w:rPr>
          <w:rFonts w:ascii="Bookman Old Style" w:hAnsi="Bookman Old Style"/>
          <w:sz w:val="20"/>
          <w:szCs w:val="20"/>
        </w:rPr>
        <w:t xml:space="preserve">Se solicita el Cambio de Uso para </w:t>
      </w:r>
      <w:r w:rsidRPr="00A45053">
        <w:rPr>
          <w:rFonts w:ascii="Bookman Old Style" w:hAnsi="Bookman Old Style"/>
          <w:b/>
          <w:sz w:val="20"/>
          <w:szCs w:val="20"/>
          <w:u w:val="single"/>
        </w:rPr>
        <w:t xml:space="preserve">CONSTRUCCIÓN DE LOCAL COMERCIAL </w:t>
      </w:r>
      <w:r w:rsidRPr="00A45053">
        <w:rPr>
          <w:rFonts w:ascii="Bookman Old Style" w:hAnsi="Bookman Old Style"/>
          <w:sz w:val="20"/>
          <w:szCs w:val="20"/>
        </w:rPr>
        <w:t>en el inmueble con la siguiente descripción:</w:t>
      </w:r>
    </w:p>
    <w:tbl>
      <w:tblPr>
        <w:tblStyle w:val="Tablaconcuadrcula"/>
        <w:tblW w:w="0" w:type="auto"/>
        <w:tblInd w:w="959" w:type="dxa"/>
        <w:tblLook w:val="04A0" w:firstRow="1" w:lastRow="0" w:firstColumn="1" w:lastColumn="0" w:noHBand="0" w:noVBand="1"/>
      </w:tblPr>
      <w:tblGrid>
        <w:gridCol w:w="2588"/>
        <w:gridCol w:w="1664"/>
        <w:gridCol w:w="1074"/>
        <w:gridCol w:w="2045"/>
      </w:tblGrid>
      <w:tr w:rsidR="00706F3C" w:rsidRPr="00A45053" w:rsidTr="00706F3C">
        <w:trPr>
          <w:trHeight w:val="338"/>
        </w:trPr>
        <w:tc>
          <w:tcPr>
            <w:tcW w:w="7371" w:type="dxa"/>
            <w:gridSpan w:val="4"/>
            <w:vAlign w:val="center"/>
          </w:tcPr>
          <w:p w:rsidR="00706F3C" w:rsidRPr="00A45053" w:rsidRDefault="00706F3C" w:rsidP="00706F3C">
            <w:pPr>
              <w:pStyle w:val="Prrafodelista"/>
              <w:ind w:left="0"/>
              <w:jc w:val="center"/>
              <w:rPr>
                <w:rFonts w:ascii="Bookman Old Style" w:hAnsi="Bookman Old Style"/>
                <w:b/>
                <w:sz w:val="20"/>
                <w:szCs w:val="20"/>
              </w:rPr>
            </w:pPr>
            <w:r w:rsidRPr="00A45053">
              <w:rPr>
                <w:rFonts w:ascii="Bookman Old Style" w:hAnsi="Bookman Old Style"/>
                <w:b/>
                <w:sz w:val="20"/>
                <w:szCs w:val="20"/>
              </w:rPr>
              <w:t>DATOS GENERALES DE LA PROPIEDAD</w:t>
            </w:r>
          </w:p>
        </w:tc>
      </w:tr>
      <w:tr w:rsidR="00706F3C" w:rsidRPr="00A45053" w:rsidTr="00706F3C">
        <w:trPr>
          <w:trHeight w:val="414"/>
        </w:trPr>
        <w:tc>
          <w:tcPr>
            <w:tcW w:w="4252" w:type="dxa"/>
            <w:gridSpan w:val="2"/>
            <w:vAlign w:val="center"/>
          </w:tcPr>
          <w:p w:rsidR="00706F3C" w:rsidRPr="00A45053" w:rsidRDefault="00706F3C" w:rsidP="00706F3C">
            <w:pPr>
              <w:pStyle w:val="Prrafodelista"/>
              <w:ind w:left="0"/>
              <w:jc w:val="center"/>
              <w:rPr>
                <w:rFonts w:ascii="Bookman Old Style" w:hAnsi="Bookman Old Style"/>
                <w:b/>
                <w:sz w:val="20"/>
                <w:szCs w:val="20"/>
              </w:rPr>
            </w:pPr>
            <w:r w:rsidRPr="00A45053">
              <w:rPr>
                <w:rFonts w:ascii="Bookman Old Style" w:hAnsi="Bookman Old Style"/>
                <w:b/>
                <w:sz w:val="20"/>
                <w:szCs w:val="20"/>
              </w:rPr>
              <w:lastRenderedPageBreak/>
              <w:t>Propietario</w:t>
            </w:r>
          </w:p>
        </w:tc>
        <w:tc>
          <w:tcPr>
            <w:tcW w:w="3119" w:type="dxa"/>
            <w:gridSpan w:val="2"/>
            <w:vAlign w:val="center"/>
          </w:tcPr>
          <w:p w:rsidR="00706F3C" w:rsidRPr="00A45053" w:rsidRDefault="00706F3C" w:rsidP="00706F3C">
            <w:pPr>
              <w:pStyle w:val="Prrafodelista"/>
              <w:ind w:left="0"/>
              <w:jc w:val="center"/>
              <w:rPr>
                <w:rFonts w:ascii="Bookman Old Style" w:hAnsi="Bookman Old Style"/>
                <w:b/>
                <w:sz w:val="20"/>
                <w:szCs w:val="20"/>
              </w:rPr>
            </w:pPr>
            <w:r w:rsidRPr="00A45053">
              <w:rPr>
                <w:rFonts w:ascii="Bookman Old Style" w:hAnsi="Bookman Old Style"/>
                <w:b/>
                <w:sz w:val="20"/>
                <w:szCs w:val="20"/>
              </w:rPr>
              <w:t>Cédula de Identidad / Jurídica</w:t>
            </w:r>
          </w:p>
        </w:tc>
      </w:tr>
      <w:tr w:rsidR="00706F3C" w:rsidRPr="00A45053" w:rsidTr="00706F3C">
        <w:trPr>
          <w:trHeight w:val="420"/>
        </w:trPr>
        <w:tc>
          <w:tcPr>
            <w:tcW w:w="4252" w:type="dxa"/>
            <w:gridSpan w:val="2"/>
            <w:vAlign w:val="center"/>
          </w:tcPr>
          <w:p w:rsidR="00706F3C" w:rsidRPr="00A45053" w:rsidRDefault="00706F3C" w:rsidP="00706F3C">
            <w:pPr>
              <w:pStyle w:val="Prrafodelista"/>
              <w:ind w:left="0"/>
              <w:jc w:val="center"/>
              <w:rPr>
                <w:rFonts w:ascii="Bookman Old Style" w:hAnsi="Bookman Old Style"/>
                <w:sz w:val="20"/>
                <w:szCs w:val="20"/>
              </w:rPr>
            </w:pPr>
            <w:r w:rsidRPr="00A45053">
              <w:rPr>
                <w:rFonts w:ascii="Bookman Old Style" w:hAnsi="Bookman Old Style"/>
                <w:sz w:val="20"/>
                <w:szCs w:val="20"/>
              </w:rPr>
              <w:t>María del Carmen Guzmán Calderón</w:t>
            </w:r>
          </w:p>
        </w:tc>
        <w:tc>
          <w:tcPr>
            <w:tcW w:w="3119" w:type="dxa"/>
            <w:gridSpan w:val="2"/>
            <w:vAlign w:val="center"/>
          </w:tcPr>
          <w:p w:rsidR="00706F3C" w:rsidRPr="00A45053" w:rsidRDefault="00706F3C" w:rsidP="00706F3C">
            <w:pPr>
              <w:pStyle w:val="Prrafodelista"/>
              <w:ind w:left="0"/>
              <w:jc w:val="center"/>
              <w:rPr>
                <w:rFonts w:ascii="Bookman Old Style" w:hAnsi="Bookman Old Style"/>
                <w:sz w:val="20"/>
                <w:szCs w:val="20"/>
              </w:rPr>
            </w:pPr>
            <w:r w:rsidRPr="00A45053">
              <w:rPr>
                <w:rFonts w:ascii="Bookman Old Style" w:hAnsi="Bookman Old Style"/>
                <w:sz w:val="20"/>
                <w:szCs w:val="20"/>
              </w:rPr>
              <w:t>3-0225-0444</w:t>
            </w:r>
          </w:p>
        </w:tc>
      </w:tr>
      <w:tr w:rsidR="00706F3C" w:rsidRPr="00A45053" w:rsidTr="00706F3C">
        <w:trPr>
          <w:trHeight w:val="410"/>
        </w:trPr>
        <w:tc>
          <w:tcPr>
            <w:tcW w:w="2588" w:type="dxa"/>
            <w:vAlign w:val="center"/>
          </w:tcPr>
          <w:p w:rsidR="00706F3C" w:rsidRPr="00A45053" w:rsidRDefault="00706F3C" w:rsidP="00706F3C">
            <w:pPr>
              <w:pStyle w:val="Prrafodelista"/>
              <w:ind w:left="0"/>
              <w:jc w:val="center"/>
              <w:rPr>
                <w:rFonts w:ascii="Bookman Old Style" w:hAnsi="Bookman Old Style"/>
                <w:b/>
                <w:sz w:val="20"/>
                <w:szCs w:val="20"/>
              </w:rPr>
            </w:pPr>
            <w:r w:rsidRPr="00A45053">
              <w:rPr>
                <w:rFonts w:ascii="Bookman Old Style" w:hAnsi="Bookman Old Style"/>
                <w:b/>
                <w:sz w:val="20"/>
                <w:szCs w:val="20"/>
              </w:rPr>
              <w:t>N° De Plano Catastrado</w:t>
            </w:r>
          </w:p>
        </w:tc>
        <w:tc>
          <w:tcPr>
            <w:tcW w:w="1664" w:type="dxa"/>
            <w:vAlign w:val="center"/>
          </w:tcPr>
          <w:p w:rsidR="00706F3C" w:rsidRPr="00A45053" w:rsidRDefault="00706F3C" w:rsidP="00706F3C">
            <w:pPr>
              <w:pStyle w:val="Prrafodelista"/>
              <w:ind w:left="0"/>
              <w:jc w:val="center"/>
              <w:rPr>
                <w:rFonts w:ascii="Bookman Old Style" w:hAnsi="Bookman Old Style"/>
                <w:b/>
                <w:sz w:val="20"/>
                <w:szCs w:val="20"/>
              </w:rPr>
            </w:pPr>
            <w:r w:rsidRPr="00A45053">
              <w:rPr>
                <w:rFonts w:ascii="Bookman Old Style" w:hAnsi="Bookman Old Style"/>
                <w:b/>
                <w:sz w:val="20"/>
                <w:szCs w:val="20"/>
              </w:rPr>
              <w:t>N° De Finca</w:t>
            </w:r>
          </w:p>
        </w:tc>
        <w:tc>
          <w:tcPr>
            <w:tcW w:w="1074" w:type="dxa"/>
            <w:vAlign w:val="center"/>
          </w:tcPr>
          <w:p w:rsidR="00706F3C" w:rsidRPr="00A45053" w:rsidRDefault="00706F3C" w:rsidP="00706F3C">
            <w:pPr>
              <w:pStyle w:val="Prrafodelista"/>
              <w:ind w:left="0"/>
              <w:jc w:val="center"/>
              <w:rPr>
                <w:rFonts w:ascii="Bookman Old Style" w:hAnsi="Bookman Old Style"/>
                <w:b/>
                <w:sz w:val="20"/>
                <w:szCs w:val="20"/>
              </w:rPr>
            </w:pPr>
            <w:r w:rsidRPr="00A45053">
              <w:rPr>
                <w:rFonts w:ascii="Bookman Old Style" w:hAnsi="Bookman Old Style"/>
                <w:b/>
                <w:sz w:val="20"/>
                <w:szCs w:val="20"/>
              </w:rPr>
              <w:t>Mapa</w:t>
            </w:r>
          </w:p>
        </w:tc>
        <w:tc>
          <w:tcPr>
            <w:tcW w:w="2045" w:type="dxa"/>
            <w:vAlign w:val="center"/>
          </w:tcPr>
          <w:p w:rsidR="00706F3C" w:rsidRPr="00A45053" w:rsidRDefault="00706F3C" w:rsidP="00706F3C">
            <w:pPr>
              <w:pStyle w:val="Prrafodelista"/>
              <w:ind w:left="0"/>
              <w:jc w:val="center"/>
              <w:rPr>
                <w:rFonts w:ascii="Bookman Old Style" w:hAnsi="Bookman Old Style"/>
                <w:b/>
                <w:sz w:val="20"/>
                <w:szCs w:val="20"/>
              </w:rPr>
            </w:pPr>
            <w:r w:rsidRPr="00A45053">
              <w:rPr>
                <w:rFonts w:ascii="Bookman Old Style" w:hAnsi="Bookman Old Style"/>
                <w:b/>
                <w:sz w:val="20"/>
                <w:szCs w:val="20"/>
              </w:rPr>
              <w:t>Parcela</w:t>
            </w:r>
          </w:p>
        </w:tc>
      </w:tr>
      <w:tr w:rsidR="00706F3C" w:rsidRPr="00A45053" w:rsidTr="00706F3C">
        <w:trPr>
          <w:trHeight w:val="856"/>
        </w:trPr>
        <w:tc>
          <w:tcPr>
            <w:tcW w:w="2588" w:type="dxa"/>
            <w:vAlign w:val="center"/>
          </w:tcPr>
          <w:p w:rsidR="00706F3C" w:rsidRPr="00A45053" w:rsidRDefault="00706F3C" w:rsidP="00706F3C">
            <w:pPr>
              <w:pStyle w:val="Prrafodelista"/>
              <w:spacing w:line="360" w:lineRule="auto"/>
              <w:ind w:left="0"/>
              <w:jc w:val="center"/>
              <w:rPr>
                <w:rFonts w:ascii="Bookman Old Style" w:hAnsi="Bookman Old Style"/>
                <w:sz w:val="20"/>
                <w:szCs w:val="20"/>
              </w:rPr>
            </w:pPr>
            <w:r w:rsidRPr="00A45053">
              <w:rPr>
                <w:rFonts w:ascii="Bookman Old Style" w:hAnsi="Bookman Old Style"/>
                <w:sz w:val="20"/>
                <w:szCs w:val="20"/>
              </w:rPr>
              <w:t>H-339164-1996</w:t>
            </w:r>
          </w:p>
          <w:p w:rsidR="00706F3C" w:rsidRPr="00A45053" w:rsidRDefault="00706F3C" w:rsidP="00706F3C">
            <w:pPr>
              <w:pStyle w:val="Prrafodelista"/>
              <w:spacing w:line="360" w:lineRule="auto"/>
              <w:ind w:left="0"/>
              <w:jc w:val="center"/>
              <w:rPr>
                <w:rFonts w:ascii="Bookman Old Style" w:hAnsi="Bookman Old Style"/>
                <w:sz w:val="20"/>
                <w:szCs w:val="20"/>
              </w:rPr>
            </w:pPr>
            <w:r w:rsidRPr="00A45053">
              <w:rPr>
                <w:rFonts w:ascii="Bookman Old Style" w:hAnsi="Bookman Old Style"/>
                <w:sz w:val="20"/>
                <w:szCs w:val="20"/>
              </w:rPr>
              <w:t>H-339166-1996</w:t>
            </w:r>
          </w:p>
        </w:tc>
        <w:tc>
          <w:tcPr>
            <w:tcW w:w="1664" w:type="dxa"/>
            <w:vAlign w:val="center"/>
          </w:tcPr>
          <w:p w:rsidR="00706F3C" w:rsidRPr="00A45053" w:rsidRDefault="00706F3C" w:rsidP="00706F3C">
            <w:pPr>
              <w:pStyle w:val="Prrafodelista"/>
              <w:spacing w:line="360" w:lineRule="auto"/>
              <w:ind w:left="0"/>
              <w:jc w:val="center"/>
              <w:rPr>
                <w:rFonts w:ascii="Bookman Old Style" w:hAnsi="Bookman Old Style"/>
                <w:sz w:val="20"/>
                <w:szCs w:val="20"/>
              </w:rPr>
            </w:pPr>
            <w:r w:rsidRPr="00A45053">
              <w:rPr>
                <w:rFonts w:ascii="Bookman Old Style" w:hAnsi="Bookman Old Style"/>
                <w:sz w:val="20"/>
                <w:szCs w:val="20"/>
              </w:rPr>
              <w:t>4 152313-000</w:t>
            </w:r>
          </w:p>
          <w:p w:rsidR="00706F3C" w:rsidRPr="00A45053" w:rsidRDefault="00706F3C" w:rsidP="00706F3C">
            <w:pPr>
              <w:pStyle w:val="Prrafodelista"/>
              <w:spacing w:line="360" w:lineRule="auto"/>
              <w:ind w:left="0"/>
              <w:jc w:val="center"/>
              <w:rPr>
                <w:rFonts w:ascii="Bookman Old Style" w:hAnsi="Bookman Old Style"/>
                <w:sz w:val="20"/>
                <w:szCs w:val="20"/>
              </w:rPr>
            </w:pPr>
            <w:r w:rsidRPr="00A45053">
              <w:rPr>
                <w:rFonts w:ascii="Bookman Old Style" w:hAnsi="Bookman Old Style"/>
                <w:sz w:val="20"/>
                <w:szCs w:val="20"/>
              </w:rPr>
              <w:t>4 152314-000</w:t>
            </w:r>
          </w:p>
        </w:tc>
        <w:tc>
          <w:tcPr>
            <w:tcW w:w="1074" w:type="dxa"/>
            <w:vAlign w:val="center"/>
          </w:tcPr>
          <w:p w:rsidR="00706F3C" w:rsidRPr="00A45053" w:rsidRDefault="00706F3C" w:rsidP="00706F3C">
            <w:pPr>
              <w:pStyle w:val="Prrafodelista"/>
              <w:ind w:left="0"/>
              <w:jc w:val="center"/>
              <w:rPr>
                <w:rFonts w:ascii="Bookman Old Style" w:hAnsi="Bookman Old Style"/>
                <w:sz w:val="20"/>
                <w:szCs w:val="20"/>
              </w:rPr>
            </w:pPr>
            <w:r w:rsidRPr="00A45053">
              <w:rPr>
                <w:rFonts w:ascii="Bookman Old Style" w:hAnsi="Bookman Old Style"/>
                <w:sz w:val="20"/>
                <w:szCs w:val="20"/>
              </w:rPr>
              <w:t>52</w:t>
            </w:r>
          </w:p>
        </w:tc>
        <w:tc>
          <w:tcPr>
            <w:tcW w:w="2045" w:type="dxa"/>
            <w:vAlign w:val="center"/>
          </w:tcPr>
          <w:p w:rsidR="00706F3C" w:rsidRPr="00A45053" w:rsidRDefault="00706F3C" w:rsidP="00706F3C">
            <w:pPr>
              <w:pStyle w:val="Prrafodelista"/>
              <w:ind w:left="0"/>
              <w:jc w:val="center"/>
              <w:rPr>
                <w:rFonts w:ascii="Bookman Old Style" w:hAnsi="Bookman Old Style"/>
                <w:sz w:val="20"/>
                <w:szCs w:val="20"/>
              </w:rPr>
            </w:pPr>
            <w:r w:rsidRPr="00A45053">
              <w:rPr>
                <w:rFonts w:ascii="Bookman Old Style" w:hAnsi="Bookman Old Style"/>
                <w:sz w:val="20"/>
                <w:szCs w:val="20"/>
              </w:rPr>
              <w:t>344-344</w:t>
            </w:r>
          </w:p>
        </w:tc>
      </w:tr>
      <w:tr w:rsidR="00706F3C" w:rsidRPr="00A45053" w:rsidTr="00706F3C">
        <w:trPr>
          <w:trHeight w:val="420"/>
        </w:trPr>
        <w:tc>
          <w:tcPr>
            <w:tcW w:w="7371" w:type="dxa"/>
            <w:gridSpan w:val="4"/>
            <w:vAlign w:val="center"/>
          </w:tcPr>
          <w:p w:rsidR="00706F3C" w:rsidRPr="00A45053" w:rsidRDefault="00706F3C" w:rsidP="00706F3C">
            <w:pPr>
              <w:pStyle w:val="Prrafodelista"/>
              <w:ind w:left="0"/>
              <w:jc w:val="center"/>
              <w:rPr>
                <w:rFonts w:ascii="Bookman Old Style" w:hAnsi="Bookman Old Style"/>
                <w:sz w:val="20"/>
                <w:szCs w:val="20"/>
              </w:rPr>
            </w:pPr>
            <w:r w:rsidRPr="00A45053">
              <w:rPr>
                <w:rFonts w:ascii="Bookman Old Style" w:hAnsi="Bookman Old Style"/>
                <w:b/>
                <w:sz w:val="20"/>
                <w:szCs w:val="20"/>
              </w:rPr>
              <w:t xml:space="preserve">Dirección: </w:t>
            </w:r>
            <w:r w:rsidRPr="00A45053">
              <w:rPr>
                <w:rFonts w:ascii="Bookman Old Style" w:hAnsi="Bookman Old Style"/>
                <w:sz w:val="20"/>
                <w:szCs w:val="20"/>
              </w:rPr>
              <w:t>Distrito San Francisco, Residencial Añoranzas lote 2 y3-B.</w:t>
            </w:r>
          </w:p>
        </w:tc>
      </w:tr>
    </w:tbl>
    <w:p w:rsidR="00706F3C" w:rsidRPr="00A45053" w:rsidRDefault="00706F3C" w:rsidP="00706F3C">
      <w:pPr>
        <w:jc w:val="both"/>
        <w:rPr>
          <w:rFonts w:ascii="Bookman Old Style" w:hAnsi="Bookman Old Style"/>
          <w:b/>
          <w:sz w:val="20"/>
          <w:szCs w:val="20"/>
        </w:rPr>
      </w:pPr>
    </w:p>
    <w:p w:rsidR="00706F3C" w:rsidRPr="00A45053" w:rsidRDefault="00706F3C" w:rsidP="00706F3C">
      <w:pPr>
        <w:jc w:val="both"/>
        <w:rPr>
          <w:rFonts w:ascii="Bookman Old Style" w:hAnsi="Bookman Old Style"/>
          <w:sz w:val="20"/>
          <w:szCs w:val="20"/>
        </w:rPr>
      </w:pPr>
      <w:r w:rsidRPr="00A45053">
        <w:rPr>
          <w:rFonts w:ascii="Bookman Old Style" w:hAnsi="Bookman Old Style"/>
          <w:b/>
          <w:sz w:val="20"/>
          <w:szCs w:val="20"/>
        </w:rPr>
        <w:t xml:space="preserve">RECOMENDACIÓN: </w:t>
      </w:r>
      <w:r w:rsidRPr="00A45053">
        <w:rPr>
          <w:rFonts w:ascii="Bookman Old Style" w:hAnsi="Bookman Old Style"/>
          <w:sz w:val="20"/>
          <w:szCs w:val="20"/>
        </w:rPr>
        <w:t xml:space="preserve">Analizado el Oficio DIP-0102-2016, suscrito por la Ing. Lorelly Marín Mena, esta comisión recomienda al Concejo Municipal, </w:t>
      </w:r>
      <w:r w:rsidRPr="00A45053">
        <w:rPr>
          <w:rFonts w:ascii="Bookman Old Style" w:hAnsi="Bookman Old Style"/>
          <w:b/>
          <w:sz w:val="20"/>
          <w:szCs w:val="20"/>
        </w:rPr>
        <w:t xml:space="preserve">APROBAR EL CAMBIO DE USO DE SUELO </w:t>
      </w:r>
      <w:r w:rsidRPr="00A45053">
        <w:rPr>
          <w:rFonts w:ascii="Bookman Old Style" w:hAnsi="Bookman Old Style"/>
          <w:sz w:val="20"/>
          <w:szCs w:val="20"/>
        </w:rPr>
        <w:t>solicitado, ya que cumple con los requisitos estipulados en el Reglamento de Construcciones.</w:t>
      </w:r>
    </w:p>
    <w:p w:rsidR="00A158DB" w:rsidRPr="00A45053" w:rsidRDefault="00A158DB" w:rsidP="00706F3C">
      <w:pPr>
        <w:jc w:val="both"/>
        <w:rPr>
          <w:rFonts w:ascii="Bookman Old Style" w:hAnsi="Bookman Old Style"/>
          <w:b/>
          <w:sz w:val="20"/>
          <w:szCs w:val="20"/>
        </w:rPr>
      </w:pPr>
    </w:p>
    <w:p w:rsidR="00A158DB" w:rsidRPr="00A45053" w:rsidRDefault="00A45053" w:rsidP="00A158DB">
      <w:pPr>
        <w:jc w:val="both"/>
        <w:rPr>
          <w:rFonts w:ascii="Bookman Old Style" w:hAnsi="Bookman Old Style"/>
          <w:b/>
          <w:sz w:val="20"/>
          <w:szCs w:val="20"/>
        </w:rPr>
      </w:pPr>
      <w:r w:rsidRPr="00A45053">
        <w:rPr>
          <w:rFonts w:ascii="Bookman Old Style" w:eastAsia="Calibri" w:hAnsi="Bookman Old Style"/>
          <w:b/>
          <w:sz w:val="20"/>
          <w:szCs w:val="20"/>
        </w:rPr>
        <w:t xml:space="preserve">// VISTO Y ANALIZADO EL PUNTO 1 DEL INFORME N° 05 DE LA COMISIÓN DE OBRAS, SE ACUERDDA POR UNANIMIDAD: </w:t>
      </w:r>
      <w:r w:rsidRPr="00A45053">
        <w:rPr>
          <w:rFonts w:ascii="Bookman Old Style" w:hAnsi="Bookman Old Style"/>
          <w:b/>
          <w:sz w:val="20"/>
          <w:szCs w:val="20"/>
        </w:rPr>
        <w:t>APROBAR EL CAMBIO DE USO DE SUELO SOLICITADO, YA QUE CUMPLE CON LOS REQUISITOS ESTIPULADOS EN EL REGLAMENTO DE CONSTRUCCIONES. ACUERDO DEFINITIVAMENTE APROBADO.</w:t>
      </w:r>
    </w:p>
    <w:p w:rsidR="00A158DB" w:rsidRPr="00A45053" w:rsidRDefault="00A158DB" w:rsidP="00A158DB">
      <w:pPr>
        <w:jc w:val="both"/>
        <w:rPr>
          <w:rFonts w:ascii="Bookman Old Style" w:eastAsia="Calibri" w:hAnsi="Bookman Old Style"/>
          <w:sz w:val="20"/>
          <w:szCs w:val="20"/>
        </w:rPr>
      </w:pPr>
      <w:r w:rsidRPr="00A45053">
        <w:rPr>
          <w:rFonts w:ascii="Bookman Old Style" w:eastAsia="Calibri" w:hAnsi="Bookman Old Style"/>
          <w:sz w:val="20"/>
          <w:szCs w:val="20"/>
        </w:rPr>
        <w:t xml:space="preserve"> </w:t>
      </w:r>
    </w:p>
    <w:p w:rsidR="00A158DB" w:rsidRPr="00A45053" w:rsidRDefault="00A158DB" w:rsidP="00706F3C">
      <w:pPr>
        <w:jc w:val="both"/>
        <w:rPr>
          <w:rFonts w:ascii="Bookman Old Style" w:hAnsi="Bookman Old Style"/>
          <w:sz w:val="20"/>
          <w:szCs w:val="20"/>
        </w:rPr>
      </w:pPr>
    </w:p>
    <w:p w:rsidR="00706F3C" w:rsidRPr="00A45053" w:rsidRDefault="00706F3C" w:rsidP="00034305">
      <w:pPr>
        <w:pStyle w:val="Prrafodelista"/>
        <w:numPr>
          <w:ilvl w:val="0"/>
          <w:numId w:val="18"/>
        </w:numPr>
        <w:spacing w:after="200" w:line="276" w:lineRule="auto"/>
        <w:ind w:left="0"/>
        <w:jc w:val="both"/>
        <w:rPr>
          <w:rFonts w:ascii="Bookman Old Style" w:hAnsi="Bookman Old Style"/>
          <w:sz w:val="20"/>
          <w:szCs w:val="20"/>
        </w:rPr>
      </w:pPr>
      <w:r w:rsidRPr="00A45053">
        <w:rPr>
          <w:rFonts w:ascii="Bookman Old Style" w:hAnsi="Bookman Old Style"/>
          <w:b/>
          <w:sz w:val="20"/>
          <w:szCs w:val="20"/>
        </w:rPr>
        <w:t xml:space="preserve">REMITE: </w:t>
      </w:r>
      <w:r w:rsidRPr="00A45053">
        <w:rPr>
          <w:rFonts w:ascii="Bookman Old Style" w:hAnsi="Bookman Old Style"/>
          <w:sz w:val="20"/>
          <w:szCs w:val="20"/>
        </w:rPr>
        <w:t>SCM-1463-2015.</w:t>
      </w:r>
    </w:p>
    <w:p w:rsidR="00706F3C" w:rsidRPr="00A45053" w:rsidRDefault="00706F3C" w:rsidP="00706F3C">
      <w:pPr>
        <w:pStyle w:val="Prrafodelista"/>
        <w:ind w:left="0"/>
        <w:jc w:val="both"/>
        <w:rPr>
          <w:rFonts w:ascii="Bookman Old Style" w:hAnsi="Bookman Old Style"/>
          <w:sz w:val="20"/>
          <w:szCs w:val="20"/>
        </w:rPr>
      </w:pPr>
      <w:r w:rsidRPr="00A45053">
        <w:rPr>
          <w:rFonts w:ascii="Bookman Old Style" w:hAnsi="Bookman Old Style"/>
          <w:b/>
          <w:sz w:val="20"/>
          <w:szCs w:val="20"/>
        </w:rPr>
        <w:t>SUSCRIBE:</w:t>
      </w:r>
      <w:r w:rsidRPr="00A45053">
        <w:rPr>
          <w:rFonts w:ascii="Bookman Old Style" w:hAnsi="Bookman Old Style"/>
          <w:sz w:val="20"/>
          <w:szCs w:val="20"/>
        </w:rPr>
        <w:t xml:space="preserve"> Flor María Alvarado Fuentes.</w:t>
      </w:r>
    </w:p>
    <w:p w:rsidR="00706F3C" w:rsidRPr="00A45053" w:rsidRDefault="00706F3C" w:rsidP="00706F3C">
      <w:pPr>
        <w:pStyle w:val="Prrafodelista"/>
        <w:ind w:left="0"/>
        <w:jc w:val="both"/>
        <w:rPr>
          <w:rFonts w:ascii="Bookman Old Style" w:hAnsi="Bookman Old Style"/>
          <w:sz w:val="20"/>
          <w:szCs w:val="20"/>
        </w:rPr>
      </w:pPr>
      <w:r w:rsidRPr="00A45053">
        <w:rPr>
          <w:rFonts w:ascii="Bookman Old Style" w:hAnsi="Bookman Old Style"/>
          <w:b/>
          <w:sz w:val="20"/>
          <w:szCs w:val="20"/>
        </w:rPr>
        <w:t>SESIÓN N°:</w:t>
      </w:r>
      <w:r w:rsidRPr="00A45053">
        <w:rPr>
          <w:rFonts w:ascii="Bookman Old Style" w:hAnsi="Bookman Old Style"/>
          <w:sz w:val="20"/>
          <w:szCs w:val="20"/>
        </w:rPr>
        <w:t xml:space="preserve"> 426-2015.</w:t>
      </w:r>
    </w:p>
    <w:p w:rsidR="00706F3C" w:rsidRPr="00A45053" w:rsidRDefault="00706F3C" w:rsidP="00706F3C">
      <w:pPr>
        <w:pStyle w:val="Prrafodelista"/>
        <w:ind w:left="0"/>
        <w:jc w:val="both"/>
        <w:rPr>
          <w:rFonts w:ascii="Bookman Old Style" w:hAnsi="Bookman Old Style"/>
          <w:sz w:val="20"/>
          <w:szCs w:val="20"/>
        </w:rPr>
      </w:pPr>
      <w:r w:rsidRPr="00A45053">
        <w:rPr>
          <w:rFonts w:ascii="Bookman Old Style" w:hAnsi="Bookman Old Style"/>
          <w:b/>
          <w:sz w:val="20"/>
          <w:szCs w:val="20"/>
        </w:rPr>
        <w:t>FECHA:</w:t>
      </w:r>
      <w:r w:rsidRPr="00A45053">
        <w:rPr>
          <w:rFonts w:ascii="Bookman Old Style" w:hAnsi="Bookman Old Style"/>
          <w:sz w:val="20"/>
          <w:szCs w:val="20"/>
        </w:rPr>
        <w:t xml:space="preserve"> 20-07-2015.</w:t>
      </w:r>
    </w:p>
    <w:p w:rsidR="00706F3C" w:rsidRPr="00A45053" w:rsidRDefault="00706F3C" w:rsidP="00706F3C">
      <w:pPr>
        <w:pStyle w:val="Prrafodelista"/>
        <w:ind w:left="0"/>
        <w:jc w:val="both"/>
        <w:rPr>
          <w:rFonts w:ascii="Bookman Old Style" w:hAnsi="Bookman Old Style"/>
          <w:sz w:val="20"/>
          <w:szCs w:val="20"/>
        </w:rPr>
      </w:pPr>
      <w:r w:rsidRPr="00A45053">
        <w:rPr>
          <w:rFonts w:ascii="Bookman Old Style" w:hAnsi="Bookman Old Style"/>
          <w:b/>
          <w:sz w:val="20"/>
          <w:szCs w:val="20"/>
        </w:rPr>
        <w:t>DOCUMENTO N°:</w:t>
      </w:r>
      <w:r w:rsidRPr="00A45053">
        <w:rPr>
          <w:rFonts w:ascii="Bookman Old Style" w:hAnsi="Bookman Old Style"/>
          <w:sz w:val="20"/>
          <w:szCs w:val="20"/>
        </w:rPr>
        <w:t xml:space="preserve"> 604-15.</w:t>
      </w:r>
    </w:p>
    <w:p w:rsidR="00706F3C" w:rsidRPr="00A45053" w:rsidRDefault="00706F3C" w:rsidP="00706F3C">
      <w:pPr>
        <w:pStyle w:val="Prrafodelista"/>
        <w:spacing w:after="0" w:line="240" w:lineRule="auto"/>
        <w:ind w:left="0"/>
        <w:jc w:val="both"/>
        <w:rPr>
          <w:rFonts w:ascii="Bookman Old Style" w:hAnsi="Bookman Old Style"/>
          <w:b/>
          <w:color w:val="70AD47" w:themeColor="accent6"/>
          <w:sz w:val="20"/>
          <w:szCs w:val="20"/>
        </w:rPr>
      </w:pPr>
      <w:r w:rsidRPr="00A45053">
        <w:rPr>
          <w:rFonts w:ascii="Bookman Old Style" w:hAnsi="Bookman Old Style"/>
          <w:b/>
          <w:sz w:val="20"/>
          <w:szCs w:val="20"/>
        </w:rPr>
        <w:t>ASUNTO</w:t>
      </w:r>
      <w:r w:rsidRPr="00A45053">
        <w:rPr>
          <w:rFonts w:ascii="Bookman Old Style" w:hAnsi="Bookman Old Style"/>
          <w:sz w:val="20"/>
          <w:szCs w:val="20"/>
        </w:rPr>
        <w:t xml:space="preserve">: Solicitud de cambio de uso de suelo en La Aurora, Ulloa. </w:t>
      </w:r>
      <w:r w:rsidRPr="00A45053">
        <w:rPr>
          <w:rFonts w:ascii="Bookman Old Style" w:hAnsi="Bookman Old Style"/>
          <w:b/>
          <w:color w:val="5B9BD5" w:themeColor="accent1"/>
          <w:sz w:val="20"/>
          <w:szCs w:val="20"/>
        </w:rPr>
        <w:t xml:space="preserve">Tel: 2293-4536 / Fax: 2239-0860 </w:t>
      </w:r>
      <w:r w:rsidRPr="00A45053">
        <w:rPr>
          <w:rFonts w:ascii="Bookman Old Style" w:hAnsi="Bookman Old Style"/>
          <w:b/>
          <w:color w:val="70AD47" w:themeColor="accent6"/>
          <w:sz w:val="20"/>
          <w:szCs w:val="20"/>
        </w:rPr>
        <w:t>N°604-15.</w:t>
      </w:r>
    </w:p>
    <w:p w:rsidR="00706F3C" w:rsidRPr="00A45053" w:rsidRDefault="00706F3C" w:rsidP="00706F3C">
      <w:pPr>
        <w:pStyle w:val="Prrafodelista"/>
        <w:spacing w:after="0" w:line="240" w:lineRule="auto"/>
        <w:ind w:left="0"/>
        <w:jc w:val="both"/>
        <w:rPr>
          <w:rFonts w:ascii="Bookman Old Style" w:hAnsi="Bookman Old Style"/>
          <w:b/>
          <w:sz w:val="20"/>
          <w:szCs w:val="20"/>
        </w:rPr>
      </w:pPr>
    </w:p>
    <w:p w:rsidR="00706F3C" w:rsidRPr="00A45053" w:rsidRDefault="00706F3C" w:rsidP="00706F3C">
      <w:pPr>
        <w:pStyle w:val="Prrafodelista"/>
        <w:spacing w:after="0" w:line="240" w:lineRule="auto"/>
        <w:ind w:left="0"/>
        <w:jc w:val="both"/>
        <w:rPr>
          <w:rFonts w:ascii="Bookman Old Style" w:hAnsi="Bookman Old Style"/>
          <w:b/>
          <w:sz w:val="20"/>
          <w:szCs w:val="20"/>
        </w:rPr>
      </w:pPr>
      <w:r w:rsidRPr="00A45053">
        <w:rPr>
          <w:rFonts w:ascii="Bookman Old Style" w:hAnsi="Bookman Old Style"/>
          <w:b/>
          <w:sz w:val="20"/>
          <w:szCs w:val="20"/>
        </w:rPr>
        <w:t>Texto del Oficio DIP-0124-2016:</w:t>
      </w:r>
    </w:p>
    <w:p w:rsidR="00706F3C" w:rsidRPr="00A45053" w:rsidRDefault="00706F3C" w:rsidP="00706F3C">
      <w:pPr>
        <w:pStyle w:val="Prrafodelista"/>
        <w:spacing w:after="0" w:line="240" w:lineRule="auto"/>
        <w:ind w:left="0"/>
        <w:jc w:val="both"/>
        <w:rPr>
          <w:rFonts w:ascii="Bookman Old Style" w:hAnsi="Bookman Old Style"/>
          <w:b/>
          <w:sz w:val="20"/>
          <w:szCs w:val="20"/>
        </w:rPr>
      </w:pPr>
    </w:p>
    <w:p w:rsidR="00706F3C" w:rsidRPr="00A45053" w:rsidRDefault="00706F3C" w:rsidP="00706F3C">
      <w:pPr>
        <w:pStyle w:val="Prrafodelista"/>
        <w:spacing w:after="0" w:line="240" w:lineRule="auto"/>
        <w:ind w:left="0"/>
        <w:jc w:val="both"/>
        <w:rPr>
          <w:rFonts w:ascii="Bookman Old Style" w:hAnsi="Bookman Old Style"/>
          <w:sz w:val="20"/>
          <w:szCs w:val="20"/>
        </w:rPr>
      </w:pPr>
      <w:r w:rsidRPr="00A45053">
        <w:rPr>
          <w:rFonts w:ascii="Bookman Old Style" w:hAnsi="Bookman Old Style"/>
          <w:sz w:val="20"/>
          <w:szCs w:val="20"/>
        </w:rPr>
        <w:t xml:space="preserve">Se solicita el Cambio de Uso para </w:t>
      </w:r>
      <w:r w:rsidRPr="00A45053">
        <w:rPr>
          <w:rFonts w:ascii="Bookman Old Style" w:hAnsi="Bookman Old Style"/>
          <w:b/>
          <w:sz w:val="20"/>
          <w:szCs w:val="20"/>
          <w:u w:val="single"/>
        </w:rPr>
        <w:t xml:space="preserve">BN SERVICIOS </w:t>
      </w:r>
      <w:r w:rsidRPr="00A45053">
        <w:rPr>
          <w:rFonts w:ascii="Bookman Old Style" w:hAnsi="Bookman Old Style"/>
          <w:sz w:val="20"/>
          <w:szCs w:val="20"/>
        </w:rPr>
        <w:t>en el inmueble con la siguiente descripción:</w:t>
      </w:r>
    </w:p>
    <w:p w:rsidR="00706F3C" w:rsidRPr="00A45053" w:rsidRDefault="00706F3C" w:rsidP="00706F3C">
      <w:pPr>
        <w:pStyle w:val="Prrafodelista"/>
        <w:ind w:left="0"/>
        <w:jc w:val="both"/>
        <w:rPr>
          <w:rFonts w:ascii="Bookman Old Style" w:hAnsi="Bookman Old Style"/>
          <w:sz w:val="20"/>
          <w:szCs w:val="20"/>
        </w:rPr>
      </w:pPr>
    </w:p>
    <w:tbl>
      <w:tblPr>
        <w:tblStyle w:val="Tablaconcuadrcula"/>
        <w:tblW w:w="0" w:type="auto"/>
        <w:tblInd w:w="959" w:type="dxa"/>
        <w:tblLook w:val="04A0" w:firstRow="1" w:lastRow="0" w:firstColumn="1" w:lastColumn="0" w:noHBand="0" w:noVBand="1"/>
      </w:tblPr>
      <w:tblGrid>
        <w:gridCol w:w="2588"/>
        <w:gridCol w:w="1664"/>
        <w:gridCol w:w="1074"/>
        <w:gridCol w:w="2045"/>
      </w:tblGrid>
      <w:tr w:rsidR="00706F3C" w:rsidRPr="00A45053" w:rsidTr="00706F3C">
        <w:trPr>
          <w:trHeight w:val="338"/>
        </w:trPr>
        <w:tc>
          <w:tcPr>
            <w:tcW w:w="7371" w:type="dxa"/>
            <w:gridSpan w:val="4"/>
            <w:vAlign w:val="center"/>
          </w:tcPr>
          <w:p w:rsidR="00706F3C" w:rsidRPr="00A45053" w:rsidRDefault="00706F3C" w:rsidP="00706F3C">
            <w:pPr>
              <w:pStyle w:val="Prrafodelista"/>
              <w:ind w:left="0"/>
              <w:jc w:val="center"/>
              <w:rPr>
                <w:rFonts w:ascii="Bookman Old Style" w:hAnsi="Bookman Old Style"/>
                <w:b/>
                <w:sz w:val="20"/>
                <w:szCs w:val="20"/>
              </w:rPr>
            </w:pPr>
            <w:r w:rsidRPr="00A45053">
              <w:rPr>
                <w:rFonts w:ascii="Bookman Old Style" w:hAnsi="Bookman Old Style"/>
                <w:b/>
                <w:sz w:val="20"/>
                <w:szCs w:val="20"/>
              </w:rPr>
              <w:t>DATOS GENERALES DE LA PROPIEDAD</w:t>
            </w:r>
          </w:p>
        </w:tc>
      </w:tr>
      <w:tr w:rsidR="00706F3C" w:rsidRPr="00A45053" w:rsidTr="00706F3C">
        <w:trPr>
          <w:trHeight w:val="414"/>
        </w:trPr>
        <w:tc>
          <w:tcPr>
            <w:tcW w:w="4252" w:type="dxa"/>
            <w:gridSpan w:val="2"/>
            <w:vAlign w:val="center"/>
          </w:tcPr>
          <w:p w:rsidR="00706F3C" w:rsidRPr="00A45053" w:rsidRDefault="00706F3C" w:rsidP="00706F3C">
            <w:pPr>
              <w:pStyle w:val="Prrafodelista"/>
              <w:ind w:left="0"/>
              <w:jc w:val="center"/>
              <w:rPr>
                <w:rFonts w:ascii="Bookman Old Style" w:hAnsi="Bookman Old Style"/>
                <w:b/>
                <w:sz w:val="20"/>
                <w:szCs w:val="20"/>
              </w:rPr>
            </w:pPr>
            <w:r w:rsidRPr="00A45053">
              <w:rPr>
                <w:rFonts w:ascii="Bookman Old Style" w:hAnsi="Bookman Old Style"/>
                <w:b/>
                <w:sz w:val="20"/>
                <w:szCs w:val="20"/>
              </w:rPr>
              <w:t>Propietario</w:t>
            </w:r>
          </w:p>
        </w:tc>
        <w:tc>
          <w:tcPr>
            <w:tcW w:w="3119" w:type="dxa"/>
            <w:gridSpan w:val="2"/>
            <w:vAlign w:val="center"/>
          </w:tcPr>
          <w:p w:rsidR="00706F3C" w:rsidRPr="00A45053" w:rsidRDefault="00706F3C" w:rsidP="00706F3C">
            <w:pPr>
              <w:pStyle w:val="Prrafodelista"/>
              <w:ind w:left="0"/>
              <w:jc w:val="center"/>
              <w:rPr>
                <w:rFonts w:ascii="Bookman Old Style" w:hAnsi="Bookman Old Style"/>
                <w:b/>
                <w:sz w:val="20"/>
                <w:szCs w:val="20"/>
              </w:rPr>
            </w:pPr>
            <w:r w:rsidRPr="00A45053">
              <w:rPr>
                <w:rFonts w:ascii="Bookman Old Style" w:hAnsi="Bookman Old Style"/>
                <w:b/>
                <w:sz w:val="20"/>
                <w:szCs w:val="20"/>
              </w:rPr>
              <w:t>Cédula de Identidad / Jurídica</w:t>
            </w:r>
          </w:p>
        </w:tc>
      </w:tr>
      <w:tr w:rsidR="00706F3C" w:rsidRPr="00A45053" w:rsidTr="00706F3C">
        <w:trPr>
          <w:trHeight w:val="420"/>
        </w:trPr>
        <w:tc>
          <w:tcPr>
            <w:tcW w:w="4252" w:type="dxa"/>
            <w:gridSpan w:val="2"/>
            <w:vAlign w:val="center"/>
          </w:tcPr>
          <w:p w:rsidR="00706F3C" w:rsidRPr="00A45053" w:rsidRDefault="00706F3C" w:rsidP="00706F3C">
            <w:pPr>
              <w:pStyle w:val="Prrafodelista"/>
              <w:ind w:left="0"/>
              <w:jc w:val="center"/>
              <w:rPr>
                <w:rFonts w:ascii="Bookman Old Style" w:hAnsi="Bookman Old Style"/>
                <w:sz w:val="20"/>
                <w:szCs w:val="20"/>
              </w:rPr>
            </w:pPr>
            <w:r w:rsidRPr="00A45053">
              <w:rPr>
                <w:rFonts w:ascii="Bookman Old Style" w:hAnsi="Bookman Old Style"/>
                <w:sz w:val="20"/>
                <w:szCs w:val="20"/>
              </w:rPr>
              <w:t>Flor María Alvarado Fuentes</w:t>
            </w:r>
          </w:p>
        </w:tc>
        <w:tc>
          <w:tcPr>
            <w:tcW w:w="3119" w:type="dxa"/>
            <w:gridSpan w:val="2"/>
            <w:vAlign w:val="center"/>
          </w:tcPr>
          <w:p w:rsidR="00706F3C" w:rsidRPr="00A45053" w:rsidRDefault="00706F3C" w:rsidP="00706F3C">
            <w:pPr>
              <w:pStyle w:val="Prrafodelista"/>
              <w:ind w:left="0"/>
              <w:jc w:val="center"/>
              <w:rPr>
                <w:rFonts w:ascii="Bookman Old Style" w:hAnsi="Bookman Old Style"/>
                <w:sz w:val="20"/>
                <w:szCs w:val="20"/>
              </w:rPr>
            </w:pPr>
            <w:r w:rsidRPr="00A45053">
              <w:rPr>
                <w:rFonts w:ascii="Bookman Old Style" w:hAnsi="Bookman Old Style"/>
                <w:sz w:val="20"/>
                <w:szCs w:val="20"/>
              </w:rPr>
              <w:t>4-0104-0107</w:t>
            </w:r>
          </w:p>
        </w:tc>
      </w:tr>
      <w:tr w:rsidR="00706F3C" w:rsidRPr="00A45053" w:rsidTr="00706F3C">
        <w:trPr>
          <w:trHeight w:val="410"/>
        </w:trPr>
        <w:tc>
          <w:tcPr>
            <w:tcW w:w="2588" w:type="dxa"/>
            <w:vAlign w:val="center"/>
          </w:tcPr>
          <w:p w:rsidR="00706F3C" w:rsidRPr="00A45053" w:rsidRDefault="00706F3C" w:rsidP="00706F3C">
            <w:pPr>
              <w:pStyle w:val="Prrafodelista"/>
              <w:ind w:left="0"/>
              <w:jc w:val="center"/>
              <w:rPr>
                <w:rFonts w:ascii="Bookman Old Style" w:hAnsi="Bookman Old Style"/>
                <w:b/>
                <w:sz w:val="20"/>
                <w:szCs w:val="20"/>
              </w:rPr>
            </w:pPr>
            <w:r w:rsidRPr="00A45053">
              <w:rPr>
                <w:rFonts w:ascii="Bookman Old Style" w:hAnsi="Bookman Old Style"/>
                <w:b/>
                <w:sz w:val="20"/>
                <w:szCs w:val="20"/>
              </w:rPr>
              <w:t>N° De Plano Catastrado</w:t>
            </w:r>
          </w:p>
        </w:tc>
        <w:tc>
          <w:tcPr>
            <w:tcW w:w="1664" w:type="dxa"/>
            <w:vAlign w:val="center"/>
          </w:tcPr>
          <w:p w:rsidR="00706F3C" w:rsidRPr="00A45053" w:rsidRDefault="00706F3C" w:rsidP="00706F3C">
            <w:pPr>
              <w:pStyle w:val="Prrafodelista"/>
              <w:ind w:left="0"/>
              <w:jc w:val="center"/>
              <w:rPr>
                <w:rFonts w:ascii="Bookman Old Style" w:hAnsi="Bookman Old Style"/>
                <w:b/>
                <w:sz w:val="20"/>
                <w:szCs w:val="20"/>
              </w:rPr>
            </w:pPr>
            <w:r w:rsidRPr="00A45053">
              <w:rPr>
                <w:rFonts w:ascii="Bookman Old Style" w:hAnsi="Bookman Old Style"/>
                <w:b/>
                <w:sz w:val="20"/>
                <w:szCs w:val="20"/>
              </w:rPr>
              <w:t>N° De Finca</w:t>
            </w:r>
          </w:p>
        </w:tc>
        <w:tc>
          <w:tcPr>
            <w:tcW w:w="1074" w:type="dxa"/>
            <w:vAlign w:val="center"/>
          </w:tcPr>
          <w:p w:rsidR="00706F3C" w:rsidRPr="00A45053" w:rsidRDefault="00706F3C" w:rsidP="00706F3C">
            <w:pPr>
              <w:pStyle w:val="Prrafodelista"/>
              <w:ind w:left="0"/>
              <w:jc w:val="center"/>
              <w:rPr>
                <w:rFonts w:ascii="Bookman Old Style" w:hAnsi="Bookman Old Style"/>
                <w:b/>
                <w:sz w:val="20"/>
                <w:szCs w:val="20"/>
              </w:rPr>
            </w:pPr>
            <w:r w:rsidRPr="00A45053">
              <w:rPr>
                <w:rFonts w:ascii="Bookman Old Style" w:hAnsi="Bookman Old Style"/>
                <w:b/>
                <w:sz w:val="20"/>
                <w:szCs w:val="20"/>
              </w:rPr>
              <w:t>Mapa</w:t>
            </w:r>
          </w:p>
        </w:tc>
        <w:tc>
          <w:tcPr>
            <w:tcW w:w="2045" w:type="dxa"/>
            <w:vAlign w:val="center"/>
          </w:tcPr>
          <w:p w:rsidR="00706F3C" w:rsidRPr="00A45053" w:rsidRDefault="00706F3C" w:rsidP="00706F3C">
            <w:pPr>
              <w:pStyle w:val="Prrafodelista"/>
              <w:ind w:left="0"/>
              <w:jc w:val="center"/>
              <w:rPr>
                <w:rFonts w:ascii="Bookman Old Style" w:hAnsi="Bookman Old Style"/>
                <w:b/>
                <w:sz w:val="20"/>
                <w:szCs w:val="20"/>
              </w:rPr>
            </w:pPr>
            <w:r w:rsidRPr="00A45053">
              <w:rPr>
                <w:rFonts w:ascii="Bookman Old Style" w:hAnsi="Bookman Old Style"/>
                <w:b/>
                <w:sz w:val="20"/>
                <w:szCs w:val="20"/>
              </w:rPr>
              <w:t>Parcela</w:t>
            </w:r>
          </w:p>
        </w:tc>
      </w:tr>
      <w:tr w:rsidR="00706F3C" w:rsidRPr="00A45053" w:rsidTr="00706F3C">
        <w:trPr>
          <w:trHeight w:val="519"/>
        </w:trPr>
        <w:tc>
          <w:tcPr>
            <w:tcW w:w="2588" w:type="dxa"/>
            <w:shd w:val="clear" w:color="auto" w:fill="auto"/>
            <w:vAlign w:val="center"/>
          </w:tcPr>
          <w:p w:rsidR="00706F3C" w:rsidRPr="00A45053" w:rsidRDefault="00706F3C" w:rsidP="00706F3C">
            <w:pPr>
              <w:pStyle w:val="Prrafodelista"/>
              <w:spacing w:line="276" w:lineRule="auto"/>
              <w:ind w:left="0"/>
              <w:jc w:val="center"/>
              <w:rPr>
                <w:rFonts w:ascii="Bookman Old Style" w:hAnsi="Bookman Old Style"/>
                <w:sz w:val="20"/>
                <w:szCs w:val="20"/>
              </w:rPr>
            </w:pPr>
            <w:r w:rsidRPr="00A45053">
              <w:rPr>
                <w:rFonts w:ascii="Bookman Old Style" w:hAnsi="Bookman Old Style"/>
                <w:sz w:val="20"/>
                <w:szCs w:val="20"/>
              </w:rPr>
              <w:t>H-348033-1979</w:t>
            </w:r>
          </w:p>
        </w:tc>
        <w:tc>
          <w:tcPr>
            <w:tcW w:w="1664" w:type="dxa"/>
            <w:vAlign w:val="center"/>
          </w:tcPr>
          <w:p w:rsidR="00706F3C" w:rsidRPr="00A45053" w:rsidRDefault="00706F3C" w:rsidP="00706F3C">
            <w:pPr>
              <w:pStyle w:val="Prrafodelista"/>
              <w:spacing w:line="276" w:lineRule="auto"/>
              <w:ind w:left="0"/>
              <w:jc w:val="center"/>
              <w:rPr>
                <w:rFonts w:ascii="Bookman Old Style" w:hAnsi="Bookman Old Style"/>
                <w:sz w:val="20"/>
                <w:szCs w:val="20"/>
              </w:rPr>
            </w:pPr>
            <w:r w:rsidRPr="00A45053">
              <w:rPr>
                <w:rFonts w:ascii="Bookman Old Style" w:hAnsi="Bookman Old Style"/>
                <w:sz w:val="20"/>
                <w:szCs w:val="20"/>
              </w:rPr>
              <w:t>4 092972-000</w:t>
            </w:r>
          </w:p>
        </w:tc>
        <w:tc>
          <w:tcPr>
            <w:tcW w:w="1074" w:type="dxa"/>
            <w:vAlign w:val="center"/>
          </w:tcPr>
          <w:p w:rsidR="00706F3C" w:rsidRPr="00A45053" w:rsidRDefault="00706F3C" w:rsidP="00706F3C">
            <w:pPr>
              <w:pStyle w:val="Prrafodelista"/>
              <w:ind w:left="0"/>
              <w:jc w:val="center"/>
              <w:rPr>
                <w:rFonts w:ascii="Bookman Old Style" w:hAnsi="Bookman Old Style"/>
                <w:sz w:val="20"/>
                <w:szCs w:val="20"/>
              </w:rPr>
            </w:pPr>
            <w:r w:rsidRPr="00A45053">
              <w:rPr>
                <w:rFonts w:ascii="Bookman Old Style" w:hAnsi="Bookman Old Style"/>
                <w:sz w:val="20"/>
                <w:szCs w:val="20"/>
              </w:rPr>
              <w:t>50</w:t>
            </w:r>
          </w:p>
        </w:tc>
        <w:tc>
          <w:tcPr>
            <w:tcW w:w="2045" w:type="dxa"/>
            <w:vAlign w:val="center"/>
          </w:tcPr>
          <w:p w:rsidR="00706F3C" w:rsidRPr="00A45053" w:rsidRDefault="00706F3C" w:rsidP="00706F3C">
            <w:pPr>
              <w:pStyle w:val="Prrafodelista"/>
              <w:ind w:left="0"/>
              <w:jc w:val="center"/>
              <w:rPr>
                <w:rFonts w:ascii="Bookman Old Style" w:hAnsi="Bookman Old Style"/>
                <w:sz w:val="20"/>
                <w:szCs w:val="20"/>
              </w:rPr>
            </w:pPr>
            <w:r w:rsidRPr="00A45053">
              <w:rPr>
                <w:rFonts w:ascii="Bookman Old Style" w:hAnsi="Bookman Old Style"/>
                <w:sz w:val="20"/>
                <w:szCs w:val="20"/>
              </w:rPr>
              <w:t>424</w:t>
            </w:r>
          </w:p>
        </w:tc>
      </w:tr>
      <w:tr w:rsidR="00706F3C" w:rsidRPr="00A45053" w:rsidTr="00706F3C">
        <w:trPr>
          <w:trHeight w:val="697"/>
        </w:trPr>
        <w:tc>
          <w:tcPr>
            <w:tcW w:w="7371" w:type="dxa"/>
            <w:gridSpan w:val="4"/>
            <w:vAlign w:val="center"/>
          </w:tcPr>
          <w:p w:rsidR="00706F3C" w:rsidRPr="00A45053" w:rsidRDefault="00706F3C" w:rsidP="00706F3C">
            <w:pPr>
              <w:pStyle w:val="Prrafodelista"/>
              <w:ind w:left="0"/>
              <w:jc w:val="center"/>
              <w:rPr>
                <w:rFonts w:ascii="Bookman Old Style" w:hAnsi="Bookman Old Style"/>
                <w:sz w:val="20"/>
                <w:szCs w:val="20"/>
              </w:rPr>
            </w:pPr>
            <w:r w:rsidRPr="00A45053">
              <w:rPr>
                <w:rFonts w:ascii="Bookman Old Style" w:hAnsi="Bookman Old Style"/>
                <w:b/>
                <w:sz w:val="20"/>
                <w:szCs w:val="20"/>
              </w:rPr>
              <w:t xml:space="preserve">Dirección: </w:t>
            </w:r>
            <w:r w:rsidRPr="00A45053">
              <w:rPr>
                <w:rFonts w:ascii="Bookman Old Style" w:hAnsi="Bookman Old Style"/>
                <w:sz w:val="20"/>
                <w:szCs w:val="20"/>
              </w:rPr>
              <w:t>Distrito San Francisco, Urbanización La Aurora casa L-17, del semáforo 50 oeste.</w:t>
            </w:r>
          </w:p>
        </w:tc>
      </w:tr>
    </w:tbl>
    <w:p w:rsidR="00706F3C" w:rsidRPr="00A45053" w:rsidRDefault="00706F3C" w:rsidP="00706F3C">
      <w:pPr>
        <w:jc w:val="both"/>
        <w:rPr>
          <w:rFonts w:ascii="Bookman Old Style" w:hAnsi="Bookman Old Style"/>
          <w:b/>
          <w:sz w:val="20"/>
          <w:szCs w:val="20"/>
        </w:rPr>
      </w:pPr>
    </w:p>
    <w:p w:rsidR="00706F3C" w:rsidRPr="00A45053" w:rsidRDefault="00706F3C" w:rsidP="00706F3C">
      <w:pPr>
        <w:jc w:val="both"/>
        <w:rPr>
          <w:rFonts w:ascii="Bookman Old Style" w:hAnsi="Bookman Old Style"/>
          <w:sz w:val="20"/>
          <w:szCs w:val="20"/>
        </w:rPr>
      </w:pPr>
      <w:r w:rsidRPr="00A45053">
        <w:rPr>
          <w:rFonts w:ascii="Bookman Old Style" w:hAnsi="Bookman Old Style"/>
          <w:b/>
          <w:sz w:val="20"/>
          <w:szCs w:val="20"/>
        </w:rPr>
        <w:t xml:space="preserve">RECOMENDACIÓN: </w:t>
      </w:r>
      <w:r w:rsidRPr="00A45053">
        <w:rPr>
          <w:rFonts w:ascii="Bookman Old Style" w:hAnsi="Bookman Old Style"/>
          <w:sz w:val="20"/>
          <w:szCs w:val="20"/>
        </w:rPr>
        <w:t xml:space="preserve">Analizado el Oficio DIP-0124-2016, suscrito por la Ing. Lorelly Marín Mena, esta comisión recomienda al Concejo Municipal, </w:t>
      </w:r>
      <w:r w:rsidRPr="00A45053">
        <w:rPr>
          <w:rFonts w:ascii="Bookman Old Style" w:hAnsi="Bookman Old Style"/>
          <w:b/>
          <w:sz w:val="20"/>
          <w:szCs w:val="20"/>
        </w:rPr>
        <w:t xml:space="preserve">APROBAR EL CAMBIO DE USO DE SUELO </w:t>
      </w:r>
      <w:r w:rsidRPr="00A45053">
        <w:rPr>
          <w:rFonts w:ascii="Bookman Old Style" w:hAnsi="Bookman Old Style"/>
          <w:sz w:val="20"/>
          <w:szCs w:val="20"/>
        </w:rPr>
        <w:t>solicitado, ya que cumple con el artículo 6.4.2 del Reglamento de Construcciones.</w:t>
      </w:r>
    </w:p>
    <w:p w:rsidR="00706F3C" w:rsidRPr="00A45053" w:rsidRDefault="00706F3C" w:rsidP="00706F3C">
      <w:pPr>
        <w:jc w:val="both"/>
        <w:rPr>
          <w:rFonts w:ascii="Bookman Old Style" w:hAnsi="Bookman Old Style"/>
          <w:sz w:val="20"/>
          <w:szCs w:val="20"/>
        </w:rPr>
      </w:pPr>
    </w:p>
    <w:p w:rsidR="00A45053" w:rsidRPr="00A45053" w:rsidRDefault="00A45053" w:rsidP="00A45053">
      <w:pPr>
        <w:jc w:val="both"/>
        <w:rPr>
          <w:rFonts w:ascii="Bookman Old Style" w:hAnsi="Bookman Old Style"/>
          <w:b/>
          <w:sz w:val="20"/>
          <w:szCs w:val="20"/>
        </w:rPr>
      </w:pPr>
      <w:r w:rsidRPr="00A45053">
        <w:rPr>
          <w:rFonts w:ascii="Bookman Old Style" w:eastAsia="Calibri" w:hAnsi="Bookman Old Style"/>
          <w:b/>
          <w:sz w:val="20"/>
          <w:szCs w:val="20"/>
        </w:rPr>
        <w:t xml:space="preserve">// VISTO Y ANALIZADO EL PUNTO 2 DEL INFORME N° 05 DE LA COMISIÓN DE OBRAS, SE ACUERDDA POR UNANIMIDAD: </w:t>
      </w:r>
      <w:r w:rsidRPr="00A45053">
        <w:rPr>
          <w:rFonts w:ascii="Bookman Old Style" w:hAnsi="Bookman Old Style"/>
          <w:b/>
          <w:sz w:val="20"/>
          <w:szCs w:val="20"/>
        </w:rPr>
        <w:t>APROBAR EL CAMBIO DE USO DE SUELO SOLICITADO, YA QUE CUMPLE CON EL ARTÍCULO 6.4.2 DEL REGLAMENTO DE CONSTRUCCIONES. ACUERDO DEFINITIVAMENTE APROBADO.</w:t>
      </w:r>
    </w:p>
    <w:p w:rsidR="00A45053" w:rsidRPr="00A45053" w:rsidRDefault="00A45053" w:rsidP="00706F3C">
      <w:pPr>
        <w:jc w:val="both"/>
        <w:rPr>
          <w:rFonts w:ascii="Bookman Old Style" w:hAnsi="Bookman Old Style"/>
          <w:sz w:val="20"/>
          <w:szCs w:val="20"/>
        </w:rPr>
      </w:pPr>
    </w:p>
    <w:p w:rsidR="00A45053" w:rsidRPr="00A45053" w:rsidRDefault="00A45053" w:rsidP="00706F3C">
      <w:pPr>
        <w:jc w:val="both"/>
        <w:rPr>
          <w:rFonts w:ascii="Bookman Old Style" w:hAnsi="Bookman Old Style"/>
          <w:sz w:val="20"/>
          <w:szCs w:val="20"/>
        </w:rPr>
      </w:pPr>
    </w:p>
    <w:p w:rsidR="00706F3C" w:rsidRPr="00A45053" w:rsidRDefault="00706F3C" w:rsidP="00034305">
      <w:pPr>
        <w:pStyle w:val="Prrafodelista"/>
        <w:numPr>
          <w:ilvl w:val="0"/>
          <w:numId w:val="18"/>
        </w:numPr>
        <w:spacing w:after="200" w:line="276" w:lineRule="auto"/>
        <w:ind w:left="0"/>
        <w:jc w:val="both"/>
        <w:rPr>
          <w:rFonts w:ascii="Bookman Old Style" w:hAnsi="Bookman Old Style"/>
          <w:sz w:val="20"/>
          <w:szCs w:val="20"/>
        </w:rPr>
      </w:pPr>
      <w:r w:rsidRPr="00A45053">
        <w:rPr>
          <w:rFonts w:ascii="Bookman Old Style" w:hAnsi="Bookman Old Style"/>
          <w:b/>
          <w:sz w:val="20"/>
          <w:szCs w:val="20"/>
        </w:rPr>
        <w:t xml:space="preserve">REMITE: </w:t>
      </w:r>
      <w:r w:rsidRPr="00A45053">
        <w:rPr>
          <w:rFonts w:ascii="Bookman Old Style" w:hAnsi="Bookman Old Style"/>
          <w:sz w:val="20"/>
          <w:szCs w:val="20"/>
        </w:rPr>
        <w:t>SCM-0102-2016.</w:t>
      </w:r>
    </w:p>
    <w:p w:rsidR="00706F3C" w:rsidRPr="00A45053" w:rsidRDefault="00706F3C" w:rsidP="00706F3C">
      <w:pPr>
        <w:pStyle w:val="Prrafodelista"/>
        <w:ind w:left="0"/>
        <w:jc w:val="both"/>
        <w:rPr>
          <w:rFonts w:ascii="Bookman Old Style" w:hAnsi="Bookman Old Style"/>
          <w:sz w:val="20"/>
          <w:szCs w:val="20"/>
        </w:rPr>
      </w:pPr>
      <w:r w:rsidRPr="00A45053">
        <w:rPr>
          <w:rFonts w:ascii="Bookman Old Style" w:hAnsi="Bookman Old Style"/>
          <w:b/>
          <w:sz w:val="20"/>
          <w:szCs w:val="20"/>
        </w:rPr>
        <w:t>SUSCRIBE:</w:t>
      </w:r>
      <w:r w:rsidRPr="00A45053">
        <w:rPr>
          <w:rFonts w:ascii="Bookman Old Style" w:hAnsi="Bookman Old Style"/>
          <w:sz w:val="20"/>
          <w:szCs w:val="20"/>
        </w:rPr>
        <w:t xml:space="preserve"> Faud Farach Caldera.</w:t>
      </w:r>
    </w:p>
    <w:p w:rsidR="00706F3C" w:rsidRPr="00A45053" w:rsidRDefault="00706F3C" w:rsidP="00706F3C">
      <w:pPr>
        <w:pStyle w:val="Prrafodelista"/>
        <w:ind w:left="0"/>
        <w:jc w:val="both"/>
        <w:rPr>
          <w:rFonts w:ascii="Bookman Old Style" w:hAnsi="Bookman Old Style"/>
          <w:sz w:val="20"/>
          <w:szCs w:val="20"/>
        </w:rPr>
      </w:pPr>
      <w:r w:rsidRPr="00A45053">
        <w:rPr>
          <w:rFonts w:ascii="Bookman Old Style" w:hAnsi="Bookman Old Style"/>
          <w:b/>
          <w:sz w:val="20"/>
          <w:szCs w:val="20"/>
        </w:rPr>
        <w:t>SESIÓN N°:</w:t>
      </w:r>
      <w:r w:rsidRPr="00A45053">
        <w:rPr>
          <w:rFonts w:ascii="Bookman Old Style" w:hAnsi="Bookman Old Style"/>
          <w:sz w:val="20"/>
          <w:szCs w:val="20"/>
        </w:rPr>
        <w:t xml:space="preserve"> 466-2016.</w:t>
      </w:r>
    </w:p>
    <w:p w:rsidR="00706F3C" w:rsidRPr="00A45053" w:rsidRDefault="00706F3C" w:rsidP="00706F3C">
      <w:pPr>
        <w:pStyle w:val="Prrafodelista"/>
        <w:ind w:left="0"/>
        <w:jc w:val="both"/>
        <w:rPr>
          <w:rFonts w:ascii="Bookman Old Style" w:hAnsi="Bookman Old Style"/>
          <w:sz w:val="20"/>
          <w:szCs w:val="20"/>
        </w:rPr>
      </w:pPr>
      <w:r w:rsidRPr="00A45053">
        <w:rPr>
          <w:rFonts w:ascii="Bookman Old Style" w:hAnsi="Bookman Old Style"/>
          <w:b/>
          <w:sz w:val="20"/>
          <w:szCs w:val="20"/>
        </w:rPr>
        <w:t>FECHA:</w:t>
      </w:r>
      <w:r w:rsidRPr="00A45053">
        <w:rPr>
          <w:rFonts w:ascii="Bookman Old Style" w:hAnsi="Bookman Old Style"/>
          <w:sz w:val="20"/>
          <w:szCs w:val="20"/>
        </w:rPr>
        <w:t xml:space="preserve"> 18-01-2016.</w:t>
      </w:r>
    </w:p>
    <w:p w:rsidR="00706F3C" w:rsidRPr="00A45053" w:rsidRDefault="00706F3C" w:rsidP="00706F3C">
      <w:pPr>
        <w:pStyle w:val="Prrafodelista"/>
        <w:ind w:left="0"/>
        <w:jc w:val="both"/>
        <w:rPr>
          <w:rFonts w:ascii="Bookman Old Style" w:hAnsi="Bookman Old Style"/>
          <w:sz w:val="20"/>
          <w:szCs w:val="20"/>
        </w:rPr>
      </w:pPr>
      <w:r w:rsidRPr="00A45053">
        <w:rPr>
          <w:rFonts w:ascii="Bookman Old Style" w:hAnsi="Bookman Old Style"/>
          <w:b/>
          <w:sz w:val="20"/>
          <w:szCs w:val="20"/>
        </w:rPr>
        <w:t>DOCUMENTO N°:</w:t>
      </w:r>
      <w:r w:rsidRPr="00A45053">
        <w:rPr>
          <w:rFonts w:ascii="Bookman Old Style" w:hAnsi="Bookman Old Style"/>
          <w:sz w:val="20"/>
          <w:szCs w:val="20"/>
        </w:rPr>
        <w:t xml:space="preserve"> 022-16.</w:t>
      </w:r>
    </w:p>
    <w:p w:rsidR="00706F3C" w:rsidRPr="00A45053" w:rsidRDefault="00706F3C" w:rsidP="00706F3C">
      <w:pPr>
        <w:pStyle w:val="Prrafodelista"/>
        <w:ind w:left="0"/>
        <w:jc w:val="both"/>
        <w:rPr>
          <w:rFonts w:ascii="Bookman Old Style" w:hAnsi="Bookman Old Style"/>
          <w:b/>
          <w:color w:val="70AD47" w:themeColor="accent6"/>
          <w:sz w:val="20"/>
          <w:szCs w:val="20"/>
        </w:rPr>
      </w:pPr>
      <w:r w:rsidRPr="00A45053">
        <w:rPr>
          <w:rFonts w:ascii="Bookman Old Style" w:hAnsi="Bookman Old Style"/>
          <w:b/>
          <w:sz w:val="20"/>
          <w:szCs w:val="20"/>
        </w:rPr>
        <w:lastRenderedPageBreak/>
        <w:t>ASUNTO</w:t>
      </w:r>
      <w:r w:rsidRPr="00A45053">
        <w:rPr>
          <w:rFonts w:ascii="Bookman Old Style" w:hAnsi="Bookman Old Style"/>
          <w:sz w:val="20"/>
          <w:szCs w:val="20"/>
        </w:rPr>
        <w:t xml:space="preserve">: Solicitud de desfogue pluvial del Proyecto Condominios Torres Milenium, ubicado en Ulla, Barreal. </w:t>
      </w:r>
      <w:r w:rsidRPr="00A45053">
        <w:rPr>
          <w:rFonts w:ascii="Bookman Old Style" w:hAnsi="Bookman Old Style"/>
          <w:b/>
          <w:color w:val="4472C4" w:themeColor="accent5"/>
          <w:sz w:val="20"/>
          <w:szCs w:val="20"/>
        </w:rPr>
        <w:t xml:space="preserve">Tel: 2591-9028 / 8601-1495 / Email: hlarin@gmail.com  / </w:t>
      </w:r>
      <w:r w:rsidRPr="00A45053">
        <w:rPr>
          <w:rFonts w:ascii="Bookman Old Style" w:hAnsi="Bookman Old Style"/>
          <w:b/>
          <w:color w:val="70AD47" w:themeColor="accent6"/>
          <w:sz w:val="20"/>
          <w:szCs w:val="20"/>
        </w:rPr>
        <w:t>N°022-16.</w:t>
      </w:r>
    </w:p>
    <w:p w:rsidR="00706F3C" w:rsidRPr="00A45053" w:rsidRDefault="00706F3C" w:rsidP="00706F3C">
      <w:pPr>
        <w:pStyle w:val="Prrafodelista"/>
        <w:spacing w:after="0" w:line="240" w:lineRule="auto"/>
        <w:ind w:left="0"/>
        <w:jc w:val="both"/>
        <w:rPr>
          <w:rFonts w:ascii="Bookman Old Style" w:hAnsi="Bookman Old Style"/>
          <w:b/>
          <w:sz w:val="20"/>
          <w:szCs w:val="20"/>
        </w:rPr>
      </w:pPr>
    </w:p>
    <w:p w:rsidR="00706F3C" w:rsidRPr="00A45053" w:rsidRDefault="00706F3C" w:rsidP="00706F3C">
      <w:pPr>
        <w:pStyle w:val="Prrafodelista"/>
        <w:spacing w:after="0" w:line="240" w:lineRule="auto"/>
        <w:ind w:left="0"/>
        <w:jc w:val="both"/>
        <w:rPr>
          <w:rFonts w:ascii="Bookman Old Style" w:hAnsi="Bookman Old Style"/>
          <w:b/>
          <w:sz w:val="20"/>
          <w:szCs w:val="20"/>
        </w:rPr>
      </w:pPr>
      <w:r w:rsidRPr="00A45053">
        <w:rPr>
          <w:rFonts w:ascii="Bookman Old Style" w:hAnsi="Bookman Old Style"/>
          <w:b/>
          <w:sz w:val="20"/>
          <w:szCs w:val="20"/>
        </w:rPr>
        <w:t>Texto del Oficio DIP-DT-0186-2016:</w:t>
      </w:r>
    </w:p>
    <w:p w:rsidR="00706F3C" w:rsidRPr="00A45053" w:rsidRDefault="00706F3C" w:rsidP="00706F3C">
      <w:pPr>
        <w:pStyle w:val="NormalWeb"/>
        <w:shd w:val="clear" w:color="auto" w:fill="FFFFFF"/>
        <w:spacing w:before="0" w:beforeAutospacing="0" w:after="0" w:afterAutospacing="0"/>
        <w:jc w:val="both"/>
        <w:rPr>
          <w:rFonts w:ascii="Bookman Old Style" w:hAnsi="Bookman Old Style"/>
          <w:b/>
          <w:sz w:val="20"/>
          <w:szCs w:val="20"/>
        </w:rPr>
      </w:pPr>
    </w:p>
    <w:tbl>
      <w:tblPr>
        <w:tblW w:w="6459" w:type="dxa"/>
        <w:jc w:val="center"/>
        <w:tblCellMar>
          <w:left w:w="70" w:type="dxa"/>
          <w:right w:w="70" w:type="dxa"/>
        </w:tblCellMar>
        <w:tblLook w:val="04A0" w:firstRow="1" w:lastRow="0" w:firstColumn="1" w:lastColumn="0" w:noHBand="0" w:noVBand="1"/>
      </w:tblPr>
      <w:tblGrid>
        <w:gridCol w:w="2548"/>
        <w:gridCol w:w="1461"/>
        <w:gridCol w:w="2129"/>
        <w:gridCol w:w="2771"/>
      </w:tblGrid>
      <w:tr w:rsidR="00706F3C" w:rsidRPr="00A45053" w:rsidTr="00706F3C">
        <w:trPr>
          <w:trHeight w:val="224"/>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706F3C" w:rsidRPr="00A45053" w:rsidRDefault="00706F3C" w:rsidP="00706F3C">
            <w:pPr>
              <w:jc w:val="center"/>
              <w:rPr>
                <w:rFonts w:ascii="Bookman Old Style" w:hAnsi="Bookman Old Style"/>
                <w:sz w:val="20"/>
                <w:szCs w:val="20"/>
              </w:rPr>
            </w:pPr>
            <w:r w:rsidRPr="00A45053">
              <w:rPr>
                <w:rFonts w:ascii="Bookman Old Style" w:hAnsi="Bookman Old Style"/>
                <w:b/>
                <w:sz w:val="20"/>
                <w:szCs w:val="20"/>
              </w:rPr>
              <w:t>Condominio Torres Milenium</w:t>
            </w:r>
          </w:p>
        </w:tc>
      </w:tr>
      <w:tr w:rsidR="00706F3C" w:rsidRPr="00A45053" w:rsidTr="00706F3C">
        <w:trPr>
          <w:trHeight w:val="284"/>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rsidR="00706F3C" w:rsidRPr="00A45053" w:rsidRDefault="00706F3C" w:rsidP="00706F3C">
            <w:pPr>
              <w:jc w:val="center"/>
              <w:rPr>
                <w:rFonts w:ascii="Bookman Old Style" w:hAnsi="Bookman Old Style"/>
                <w:b/>
                <w:sz w:val="20"/>
                <w:szCs w:val="20"/>
              </w:rPr>
            </w:pPr>
            <w:r w:rsidRPr="00A45053">
              <w:rPr>
                <w:rFonts w:ascii="Bookman Old Style" w:hAnsi="Bookman Old Style"/>
                <w:b/>
                <w:sz w:val="20"/>
                <w:szCs w:val="20"/>
              </w:rPr>
              <w:t>Propietario</w:t>
            </w:r>
          </w:p>
        </w:tc>
        <w:tc>
          <w:tcPr>
            <w:tcW w:w="0" w:type="auto"/>
            <w:gridSpan w:val="2"/>
            <w:tcBorders>
              <w:top w:val="single" w:sz="4" w:space="0" w:color="auto"/>
              <w:left w:val="nil"/>
              <w:bottom w:val="single" w:sz="4" w:space="0" w:color="auto"/>
              <w:right w:val="single" w:sz="4" w:space="0" w:color="auto"/>
            </w:tcBorders>
            <w:noWrap/>
            <w:vAlign w:val="center"/>
            <w:hideMark/>
          </w:tcPr>
          <w:p w:rsidR="00706F3C" w:rsidRPr="00A45053" w:rsidRDefault="00706F3C" w:rsidP="00706F3C">
            <w:pPr>
              <w:jc w:val="center"/>
              <w:rPr>
                <w:rFonts w:ascii="Bookman Old Style" w:hAnsi="Bookman Old Style"/>
                <w:b/>
                <w:sz w:val="20"/>
                <w:szCs w:val="20"/>
              </w:rPr>
            </w:pPr>
            <w:r w:rsidRPr="00A45053">
              <w:rPr>
                <w:rFonts w:ascii="Bookman Old Style" w:hAnsi="Bookman Old Style"/>
                <w:b/>
                <w:sz w:val="20"/>
                <w:szCs w:val="20"/>
              </w:rPr>
              <w:t>Ubicación</w:t>
            </w:r>
          </w:p>
        </w:tc>
      </w:tr>
      <w:tr w:rsidR="00706F3C" w:rsidRPr="00A45053" w:rsidTr="00706F3C">
        <w:trPr>
          <w:trHeight w:val="224"/>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rsidR="00706F3C" w:rsidRPr="00A45053" w:rsidRDefault="00706F3C" w:rsidP="00706F3C">
            <w:pPr>
              <w:jc w:val="center"/>
              <w:rPr>
                <w:rFonts w:ascii="Bookman Old Style" w:hAnsi="Bookman Old Style"/>
                <w:sz w:val="20"/>
                <w:szCs w:val="20"/>
              </w:rPr>
            </w:pPr>
            <w:r w:rsidRPr="00A45053">
              <w:rPr>
                <w:rFonts w:ascii="Bookman Old Style" w:hAnsi="Bookman Old Style"/>
                <w:sz w:val="20"/>
                <w:szCs w:val="20"/>
              </w:rPr>
              <w:t>Servicios Fiduciarios del Foro S.A</w:t>
            </w:r>
          </w:p>
        </w:tc>
        <w:tc>
          <w:tcPr>
            <w:tcW w:w="0" w:type="auto"/>
            <w:gridSpan w:val="2"/>
            <w:tcBorders>
              <w:top w:val="single" w:sz="4" w:space="0" w:color="auto"/>
              <w:left w:val="nil"/>
              <w:bottom w:val="single" w:sz="4" w:space="0" w:color="auto"/>
              <w:right w:val="single" w:sz="4" w:space="0" w:color="auto"/>
            </w:tcBorders>
            <w:noWrap/>
            <w:vAlign w:val="center"/>
            <w:hideMark/>
          </w:tcPr>
          <w:p w:rsidR="00706F3C" w:rsidRPr="00A45053" w:rsidRDefault="00706F3C" w:rsidP="00706F3C">
            <w:pPr>
              <w:jc w:val="center"/>
              <w:rPr>
                <w:rFonts w:ascii="Bookman Old Style" w:hAnsi="Bookman Old Style"/>
                <w:sz w:val="20"/>
                <w:szCs w:val="20"/>
              </w:rPr>
            </w:pPr>
            <w:r w:rsidRPr="00A45053">
              <w:rPr>
                <w:rFonts w:ascii="Bookman Old Style" w:hAnsi="Bookman Old Style"/>
                <w:sz w:val="20"/>
                <w:szCs w:val="20"/>
              </w:rPr>
              <w:t>500 metros este de Cementerio de Barrial, Ulloa,</w:t>
            </w:r>
          </w:p>
        </w:tc>
      </w:tr>
      <w:tr w:rsidR="00706F3C" w:rsidRPr="00A45053" w:rsidTr="00706F3C">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rsidR="00706F3C" w:rsidRPr="00A45053" w:rsidRDefault="00706F3C" w:rsidP="00706F3C">
            <w:pPr>
              <w:jc w:val="center"/>
              <w:rPr>
                <w:rFonts w:ascii="Bookman Old Style" w:hAnsi="Bookman Old Style"/>
                <w:b/>
                <w:sz w:val="20"/>
                <w:szCs w:val="20"/>
              </w:rPr>
            </w:pPr>
            <w:r w:rsidRPr="00A45053">
              <w:rPr>
                <w:rFonts w:ascii="Bookman Old Style" w:hAnsi="Bookman Old Style"/>
                <w:b/>
                <w:sz w:val="20"/>
                <w:szCs w:val="20"/>
              </w:rPr>
              <w:t>Nº De Plano Catastrado</w:t>
            </w:r>
          </w:p>
        </w:tc>
        <w:tc>
          <w:tcPr>
            <w:tcW w:w="0" w:type="auto"/>
            <w:tcBorders>
              <w:top w:val="nil"/>
              <w:left w:val="nil"/>
              <w:bottom w:val="single" w:sz="4" w:space="0" w:color="auto"/>
              <w:right w:val="single" w:sz="4" w:space="0" w:color="auto"/>
            </w:tcBorders>
            <w:noWrap/>
            <w:vAlign w:val="center"/>
            <w:hideMark/>
          </w:tcPr>
          <w:p w:rsidR="00706F3C" w:rsidRPr="00A45053" w:rsidRDefault="00706F3C" w:rsidP="00706F3C">
            <w:pPr>
              <w:jc w:val="center"/>
              <w:rPr>
                <w:rFonts w:ascii="Bookman Old Style" w:hAnsi="Bookman Old Style"/>
                <w:b/>
                <w:sz w:val="20"/>
                <w:szCs w:val="20"/>
              </w:rPr>
            </w:pPr>
            <w:r w:rsidRPr="00A45053">
              <w:rPr>
                <w:rFonts w:ascii="Bookman Old Style" w:hAnsi="Bookman Old Style"/>
                <w:b/>
                <w:sz w:val="20"/>
                <w:szCs w:val="20"/>
              </w:rPr>
              <w:t>Nº De Finca</w:t>
            </w:r>
          </w:p>
        </w:tc>
        <w:tc>
          <w:tcPr>
            <w:tcW w:w="0" w:type="auto"/>
            <w:tcBorders>
              <w:top w:val="nil"/>
              <w:left w:val="nil"/>
              <w:bottom w:val="single" w:sz="4" w:space="0" w:color="auto"/>
              <w:right w:val="single" w:sz="4" w:space="0" w:color="auto"/>
            </w:tcBorders>
            <w:noWrap/>
            <w:vAlign w:val="center"/>
            <w:hideMark/>
          </w:tcPr>
          <w:p w:rsidR="00706F3C" w:rsidRPr="00A45053" w:rsidRDefault="00706F3C" w:rsidP="00706F3C">
            <w:pPr>
              <w:jc w:val="center"/>
              <w:rPr>
                <w:rFonts w:ascii="Bookman Old Style" w:hAnsi="Bookman Old Style"/>
                <w:b/>
                <w:sz w:val="20"/>
                <w:szCs w:val="20"/>
              </w:rPr>
            </w:pPr>
            <w:r w:rsidRPr="00A45053">
              <w:rPr>
                <w:rFonts w:ascii="Bookman Old Style" w:hAnsi="Bookman Old Style"/>
                <w:b/>
                <w:sz w:val="20"/>
                <w:szCs w:val="20"/>
              </w:rPr>
              <w:t>Mapa</w:t>
            </w:r>
          </w:p>
        </w:tc>
        <w:tc>
          <w:tcPr>
            <w:tcW w:w="0" w:type="auto"/>
            <w:tcBorders>
              <w:top w:val="nil"/>
              <w:left w:val="nil"/>
              <w:bottom w:val="single" w:sz="4" w:space="0" w:color="auto"/>
              <w:right w:val="single" w:sz="4" w:space="0" w:color="auto"/>
            </w:tcBorders>
            <w:noWrap/>
            <w:vAlign w:val="center"/>
            <w:hideMark/>
          </w:tcPr>
          <w:p w:rsidR="00706F3C" w:rsidRPr="00A45053" w:rsidRDefault="00706F3C" w:rsidP="00706F3C">
            <w:pPr>
              <w:jc w:val="center"/>
              <w:rPr>
                <w:rFonts w:ascii="Bookman Old Style" w:hAnsi="Bookman Old Style"/>
                <w:b/>
                <w:sz w:val="20"/>
                <w:szCs w:val="20"/>
              </w:rPr>
            </w:pPr>
            <w:r w:rsidRPr="00A45053">
              <w:rPr>
                <w:rFonts w:ascii="Bookman Old Style" w:hAnsi="Bookman Old Style"/>
                <w:b/>
                <w:sz w:val="20"/>
                <w:szCs w:val="20"/>
              </w:rPr>
              <w:t>Parcela</w:t>
            </w:r>
          </w:p>
        </w:tc>
      </w:tr>
      <w:tr w:rsidR="00706F3C" w:rsidRPr="00A45053" w:rsidTr="00706F3C">
        <w:trPr>
          <w:trHeight w:val="290"/>
          <w:jc w:val="center"/>
        </w:trPr>
        <w:tc>
          <w:tcPr>
            <w:tcW w:w="0" w:type="auto"/>
            <w:tcBorders>
              <w:top w:val="nil"/>
              <w:left w:val="single" w:sz="4" w:space="0" w:color="auto"/>
              <w:bottom w:val="single" w:sz="4" w:space="0" w:color="auto"/>
              <w:right w:val="single" w:sz="4" w:space="0" w:color="auto"/>
            </w:tcBorders>
            <w:noWrap/>
            <w:vAlign w:val="center"/>
            <w:hideMark/>
          </w:tcPr>
          <w:p w:rsidR="00706F3C" w:rsidRPr="00A45053" w:rsidRDefault="00706F3C" w:rsidP="00706F3C">
            <w:pPr>
              <w:jc w:val="center"/>
              <w:rPr>
                <w:rFonts w:ascii="Bookman Old Style" w:hAnsi="Bookman Old Style"/>
                <w:sz w:val="20"/>
                <w:szCs w:val="20"/>
              </w:rPr>
            </w:pPr>
            <w:r w:rsidRPr="00A45053">
              <w:rPr>
                <w:rFonts w:ascii="Bookman Old Style" w:hAnsi="Bookman Old Style"/>
                <w:sz w:val="20"/>
                <w:szCs w:val="20"/>
              </w:rPr>
              <w:t>H-475402-1982</w:t>
            </w:r>
          </w:p>
        </w:tc>
        <w:tc>
          <w:tcPr>
            <w:tcW w:w="0" w:type="auto"/>
            <w:tcBorders>
              <w:top w:val="nil"/>
              <w:left w:val="nil"/>
              <w:bottom w:val="single" w:sz="4" w:space="0" w:color="auto"/>
              <w:right w:val="single" w:sz="4" w:space="0" w:color="auto"/>
            </w:tcBorders>
            <w:noWrap/>
            <w:vAlign w:val="center"/>
            <w:hideMark/>
          </w:tcPr>
          <w:p w:rsidR="00706F3C" w:rsidRPr="00A45053" w:rsidRDefault="00706F3C" w:rsidP="00706F3C">
            <w:pPr>
              <w:jc w:val="center"/>
              <w:rPr>
                <w:rFonts w:ascii="Bookman Old Style" w:hAnsi="Bookman Old Style"/>
                <w:sz w:val="20"/>
                <w:szCs w:val="20"/>
              </w:rPr>
            </w:pPr>
            <w:r w:rsidRPr="00A45053">
              <w:rPr>
                <w:rFonts w:ascii="Bookman Old Style" w:hAnsi="Bookman Old Style"/>
                <w:sz w:val="20"/>
                <w:szCs w:val="20"/>
              </w:rPr>
              <w:t>4106510-000</w:t>
            </w:r>
          </w:p>
        </w:tc>
        <w:tc>
          <w:tcPr>
            <w:tcW w:w="0" w:type="auto"/>
            <w:tcBorders>
              <w:top w:val="nil"/>
              <w:left w:val="nil"/>
              <w:bottom w:val="single" w:sz="4" w:space="0" w:color="auto"/>
              <w:right w:val="single" w:sz="4" w:space="0" w:color="auto"/>
            </w:tcBorders>
            <w:noWrap/>
            <w:vAlign w:val="center"/>
            <w:hideMark/>
          </w:tcPr>
          <w:p w:rsidR="00706F3C" w:rsidRPr="00A45053" w:rsidRDefault="00706F3C" w:rsidP="00706F3C">
            <w:pPr>
              <w:jc w:val="center"/>
              <w:rPr>
                <w:rFonts w:ascii="Bookman Old Style" w:hAnsi="Bookman Old Style"/>
                <w:sz w:val="20"/>
                <w:szCs w:val="20"/>
              </w:rPr>
            </w:pPr>
            <w:r w:rsidRPr="00A45053">
              <w:rPr>
                <w:rFonts w:ascii="Bookman Old Style" w:hAnsi="Bookman Old Style"/>
                <w:sz w:val="20"/>
                <w:szCs w:val="20"/>
              </w:rPr>
              <w:t>113</w:t>
            </w:r>
          </w:p>
        </w:tc>
        <w:tc>
          <w:tcPr>
            <w:tcW w:w="0" w:type="auto"/>
            <w:tcBorders>
              <w:top w:val="nil"/>
              <w:left w:val="nil"/>
              <w:bottom w:val="single" w:sz="4" w:space="0" w:color="auto"/>
              <w:right w:val="single" w:sz="4" w:space="0" w:color="auto"/>
            </w:tcBorders>
            <w:noWrap/>
            <w:vAlign w:val="center"/>
            <w:hideMark/>
          </w:tcPr>
          <w:p w:rsidR="00706F3C" w:rsidRPr="00A45053" w:rsidRDefault="00706F3C" w:rsidP="00706F3C">
            <w:pPr>
              <w:jc w:val="center"/>
              <w:rPr>
                <w:rFonts w:ascii="Bookman Old Style" w:hAnsi="Bookman Old Style"/>
                <w:sz w:val="20"/>
                <w:szCs w:val="20"/>
              </w:rPr>
            </w:pPr>
            <w:r w:rsidRPr="00A45053">
              <w:rPr>
                <w:rFonts w:ascii="Bookman Old Style" w:hAnsi="Bookman Old Style"/>
                <w:sz w:val="20"/>
                <w:szCs w:val="20"/>
              </w:rPr>
              <w:t>14</w:t>
            </w:r>
          </w:p>
        </w:tc>
      </w:tr>
      <w:tr w:rsidR="00706F3C" w:rsidRPr="00A45053" w:rsidTr="00706F3C">
        <w:trPr>
          <w:trHeight w:val="224"/>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706F3C" w:rsidRPr="00A45053" w:rsidRDefault="00706F3C" w:rsidP="00706F3C">
            <w:pPr>
              <w:jc w:val="center"/>
              <w:rPr>
                <w:rFonts w:ascii="Bookman Old Style" w:hAnsi="Bookman Old Style"/>
                <w:sz w:val="20"/>
                <w:szCs w:val="20"/>
              </w:rPr>
            </w:pPr>
            <w:r w:rsidRPr="00A45053">
              <w:rPr>
                <w:rFonts w:ascii="Bookman Old Style" w:hAnsi="Bookman Old Style"/>
                <w:b/>
                <w:sz w:val="20"/>
                <w:szCs w:val="20"/>
              </w:rPr>
              <w:t>Desfogue:</w:t>
            </w:r>
            <w:r w:rsidRPr="00A45053">
              <w:rPr>
                <w:rFonts w:ascii="Bookman Old Style" w:hAnsi="Bookman Old Style"/>
                <w:sz w:val="20"/>
                <w:szCs w:val="20"/>
              </w:rPr>
              <w:t xml:space="preserve"> Al Rio Virilla</w:t>
            </w:r>
          </w:p>
        </w:tc>
      </w:tr>
      <w:tr w:rsidR="00706F3C" w:rsidRPr="00A45053" w:rsidTr="00706F3C">
        <w:trPr>
          <w:trHeight w:val="224"/>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706F3C" w:rsidRPr="00A45053" w:rsidRDefault="00706F3C" w:rsidP="00706F3C">
            <w:pPr>
              <w:jc w:val="center"/>
              <w:rPr>
                <w:rFonts w:ascii="Bookman Old Style" w:hAnsi="Bookman Old Style"/>
                <w:sz w:val="20"/>
                <w:szCs w:val="20"/>
              </w:rPr>
            </w:pPr>
            <w:r w:rsidRPr="00A45053">
              <w:rPr>
                <w:rFonts w:ascii="Bookman Old Style" w:hAnsi="Bookman Old Style"/>
                <w:sz w:val="20"/>
                <w:szCs w:val="20"/>
              </w:rPr>
              <w:t>Profesional Responsable de la memoria de cálculo:</w:t>
            </w:r>
          </w:p>
          <w:p w:rsidR="00706F3C" w:rsidRPr="00A45053" w:rsidRDefault="00706F3C" w:rsidP="00706F3C">
            <w:pPr>
              <w:jc w:val="center"/>
              <w:rPr>
                <w:rFonts w:ascii="Bookman Old Style" w:hAnsi="Bookman Old Style"/>
                <w:sz w:val="20"/>
                <w:szCs w:val="20"/>
              </w:rPr>
            </w:pPr>
            <w:r w:rsidRPr="00A45053">
              <w:rPr>
                <w:rFonts w:ascii="Bookman Old Style" w:hAnsi="Bookman Old Style"/>
                <w:sz w:val="20"/>
                <w:szCs w:val="20"/>
              </w:rPr>
              <w:t xml:space="preserve"> Ing. Alberto Serrano Pacheco  IC-10772</w:t>
            </w:r>
          </w:p>
        </w:tc>
      </w:tr>
    </w:tbl>
    <w:p w:rsidR="00706F3C" w:rsidRPr="00A45053" w:rsidRDefault="00706F3C" w:rsidP="00706F3C">
      <w:pPr>
        <w:spacing w:line="360" w:lineRule="auto"/>
        <w:rPr>
          <w:rFonts w:ascii="Bookman Old Style" w:hAnsi="Bookman Old Style"/>
          <w:b/>
          <w:sz w:val="20"/>
          <w:szCs w:val="20"/>
        </w:rPr>
      </w:pPr>
    </w:p>
    <w:p w:rsidR="00706F3C" w:rsidRPr="00A45053" w:rsidRDefault="00706F3C" w:rsidP="00034305">
      <w:pPr>
        <w:numPr>
          <w:ilvl w:val="0"/>
          <w:numId w:val="15"/>
        </w:numPr>
        <w:spacing w:line="360" w:lineRule="auto"/>
        <w:jc w:val="both"/>
        <w:rPr>
          <w:rFonts w:ascii="Bookman Old Style" w:hAnsi="Bookman Old Style"/>
          <w:sz w:val="20"/>
          <w:szCs w:val="20"/>
        </w:rPr>
      </w:pPr>
      <w:r w:rsidRPr="00A45053">
        <w:rPr>
          <w:rFonts w:ascii="Bookman Old Style" w:hAnsi="Bookman Old Style"/>
          <w:b/>
          <w:sz w:val="20"/>
          <w:szCs w:val="20"/>
        </w:rPr>
        <w:t>Objetivo:</w:t>
      </w:r>
    </w:p>
    <w:p w:rsidR="00706F3C" w:rsidRPr="00A45053" w:rsidRDefault="00706F3C" w:rsidP="00706F3C">
      <w:pPr>
        <w:rPr>
          <w:rFonts w:ascii="Bookman Old Style" w:hAnsi="Bookman Old Style"/>
          <w:sz w:val="20"/>
          <w:szCs w:val="20"/>
        </w:rPr>
      </w:pPr>
      <w:r w:rsidRPr="00A45053">
        <w:rPr>
          <w:rFonts w:ascii="Bookman Old Style" w:hAnsi="Bookman Old Style"/>
          <w:sz w:val="20"/>
          <w:szCs w:val="20"/>
        </w:rPr>
        <w:t>Determinar el aumento de escorrentía generado por la construcción del proyecto en mención y en cuanto mitigará el proyecto con el diseño de la solución de la medida de retención pluvial.</w:t>
      </w:r>
    </w:p>
    <w:p w:rsidR="00706F3C" w:rsidRPr="00A45053" w:rsidRDefault="00706F3C" w:rsidP="00706F3C">
      <w:pPr>
        <w:rPr>
          <w:rFonts w:ascii="Bookman Old Style" w:hAnsi="Bookman Old Style"/>
          <w:sz w:val="20"/>
          <w:szCs w:val="20"/>
        </w:rPr>
      </w:pPr>
      <w:r w:rsidRPr="00A45053">
        <w:rPr>
          <w:rFonts w:ascii="Bookman Old Style" w:hAnsi="Bookman Old Style"/>
          <w:sz w:val="20"/>
          <w:szCs w:val="20"/>
        </w:rPr>
        <w:t>Sector 1(área sur)</w:t>
      </w:r>
    </w:p>
    <w:p w:rsidR="00706F3C" w:rsidRPr="00A45053" w:rsidRDefault="00706F3C" w:rsidP="00706F3C">
      <w:pPr>
        <w:rPr>
          <w:rFonts w:ascii="Bookman Old Style" w:hAnsi="Bookman Old Style"/>
          <w:sz w:val="20"/>
          <w:szCs w:val="20"/>
        </w:rPr>
      </w:pPr>
    </w:p>
    <w:p w:rsidR="00706F3C" w:rsidRPr="00A45053" w:rsidRDefault="00706F3C" w:rsidP="00034305">
      <w:pPr>
        <w:numPr>
          <w:ilvl w:val="0"/>
          <w:numId w:val="15"/>
        </w:numPr>
        <w:jc w:val="both"/>
        <w:rPr>
          <w:rFonts w:ascii="Bookman Old Style" w:hAnsi="Bookman Old Style"/>
          <w:sz w:val="20"/>
          <w:szCs w:val="20"/>
        </w:rPr>
      </w:pPr>
      <w:r w:rsidRPr="00A45053">
        <w:rPr>
          <w:rFonts w:ascii="Bookman Old Style" w:hAnsi="Bookman Old Style"/>
          <w:b/>
          <w:sz w:val="20"/>
          <w:szCs w:val="20"/>
        </w:rPr>
        <w:t>Parámetros utilizados:</w:t>
      </w:r>
    </w:p>
    <w:p w:rsidR="00706F3C" w:rsidRPr="00A45053" w:rsidRDefault="00706F3C" w:rsidP="00034305">
      <w:pPr>
        <w:numPr>
          <w:ilvl w:val="1"/>
          <w:numId w:val="15"/>
        </w:numPr>
        <w:ind w:left="720"/>
        <w:jc w:val="both"/>
        <w:rPr>
          <w:rFonts w:ascii="Bookman Old Style" w:hAnsi="Bookman Old Style"/>
          <w:sz w:val="20"/>
          <w:szCs w:val="20"/>
        </w:rPr>
      </w:pPr>
      <w:r w:rsidRPr="00A45053">
        <w:rPr>
          <w:rFonts w:ascii="Bookman Old Style" w:hAnsi="Bookman Old Style"/>
          <w:sz w:val="20"/>
          <w:szCs w:val="20"/>
        </w:rPr>
        <w:t xml:space="preserve"> Tiempo de concentración: 10 minutos</w:t>
      </w:r>
    </w:p>
    <w:p w:rsidR="00706F3C" w:rsidRPr="00A45053" w:rsidRDefault="00706F3C" w:rsidP="00034305">
      <w:pPr>
        <w:numPr>
          <w:ilvl w:val="1"/>
          <w:numId w:val="15"/>
        </w:numPr>
        <w:ind w:left="720"/>
        <w:jc w:val="both"/>
        <w:rPr>
          <w:rFonts w:ascii="Bookman Old Style" w:hAnsi="Bookman Old Style"/>
          <w:sz w:val="20"/>
          <w:szCs w:val="20"/>
        </w:rPr>
      </w:pPr>
      <w:r w:rsidRPr="00A45053">
        <w:rPr>
          <w:rFonts w:ascii="Bookman Old Style" w:hAnsi="Bookman Old Style"/>
          <w:sz w:val="20"/>
          <w:szCs w:val="20"/>
        </w:rPr>
        <w:t>Intensidad de la lluvia: 212</w:t>
      </w:r>
    </w:p>
    <w:p w:rsidR="00706F3C" w:rsidRPr="00A45053" w:rsidRDefault="00706F3C" w:rsidP="00034305">
      <w:pPr>
        <w:numPr>
          <w:ilvl w:val="1"/>
          <w:numId w:val="15"/>
        </w:numPr>
        <w:ind w:left="720"/>
        <w:jc w:val="both"/>
        <w:rPr>
          <w:rFonts w:ascii="Bookman Old Style" w:hAnsi="Bookman Old Style"/>
          <w:sz w:val="20"/>
          <w:szCs w:val="20"/>
        </w:rPr>
      </w:pPr>
      <w:r w:rsidRPr="00A45053">
        <w:rPr>
          <w:rFonts w:ascii="Bookman Old Style" w:hAnsi="Bookman Old Style"/>
          <w:sz w:val="20"/>
          <w:szCs w:val="20"/>
        </w:rPr>
        <w:t>Periodo de retorno: 50 años</w:t>
      </w:r>
    </w:p>
    <w:p w:rsidR="00706F3C" w:rsidRPr="00A45053" w:rsidRDefault="00706F3C" w:rsidP="00034305">
      <w:pPr>
        <w:numPr>
          <w:ilvl w:val="1"/>
          <w:numId w:val="15"/>
        </w:numPr>
        <w:ind w:left="720"/>
        <w:jc w:val="both"/>
        <w:rPr>
          <w:rFonts w:ascii="Bookman Old Style" w:hAnsi="Bookman Old Style"/>
          <w:sz w:val="20"/>
          <w:szCs w:val="20"/>
        </w:rPr>
      </w:pPr>
      <w:r w:rsidRPr="00A45053">
        <w:rPr>
          <w:rFonts w:ascii="Bookman Old Style" w:hAnsi="Bookman Old Style"/>
          <w:sz w:val="20"/>
          <w:szCs w:val="20"/>
        </w:rPr>
        <w:t xml:space="preserve"> Área del proyecto: 17.600,0  m</w:t>
      </w:r>
      <w:r w:rsidRPr="00A45053">
        <w:rPr>
          <w:rFonts w:ascii="Bookman Old Style" w:hAnsi="Bookman Old Style"/>
          <w:sz w:val="20"/>
          <w:szCs w:val="20"/>
          <w:vertAlign w:val="superscript"/>
        </w:rPr>
        <w:t>2</w:t>
      </w:r>
    </w:p>
    <w:p w:rsidR="00706F3C" w:rsidRPr="00A45053" w:rsidRDefault="00706F3C" w:rsidP="00706F3C">
      <w:pPr>
        <w:spacing w:line="360" w:lineRule="auto"/>
        <w:ind w:left="720"/>
        <w:jc w:val="both"/>
        <w:rPr>
          <w:rFonts w:ascii="Bookman Old Style" w:hAnsi="Bookman Old Style"/>
          <w:sz w:val="20"/>
          <w:szCs w:val="20"/>
        </w:rPr>
      </w:pPr>
    </w:p>
    <w:p w:rsidR="00706F3C" w:rsidRPr="00A45053" w:rsidRDefault="00706F3C" w:rsidP="00034305">
      <w:pPr>
        <w:numPr>
          <w:ilvl w:val="0"/>
          <w:numId w:val="15"/>
        </w:numPr>
        <w:spacing w:line="276" w:lineRule="auto"/>
        <w:jc w:val="both"/>
        <w:rPr>
          <w:rFonts w:ascii="Bookman Old Style" w:hAnsi="Bookman Old Style"/>
          <w:sz w:val="20"/>
          <w:szCs w:val="20"/>
        </w:rPr>
      </w:pPr>
      <w:r w:rsidRPr="00A45053">
        <w:rPr>
          <w:rFonts w:ascii="Bookman Old Style" w:hAnsi="Bookman Old Style"/>
          <w:b/>
          <w:sz w:val="20"/>
          <w:szCs w:val="20"/>
        </w:rPr>
        <w:t>Resultados:</w:t>
      </w:r>
    </w:p>
    <w:p w:rsidR="00706F3C" w:rsidRPr="00A45053" w:rsidRDefault="00706F3C" w:rsidP="00432E44">
      <w:pPr>
        <w:jc w:val="both"/>
        <w:rPr>
          <w:rFonts w:ascii="Bookman Old Style" w:hAnsi="Bookman Old Style"/>
          <w:color w:val="000000"/>
          <w:sz w:val="20"/>
          <w:szCs w:val="20"/>
        </w:rPr>
      </w:pPr>
      <w:r w:rsidRPr="00A45053">
        <w:rPr>
          <w:rFonts w:ascii="Bookman Old Style" w:hAnsi="Bookman Old Style"/>
          <w:color w:val="000000"/>
          <w:sz w:val="20"/>
          <w:szCs w:val="20"/>
        </w:rPr>
        <w:t>De acuerdo a la memoria de cálculo los caudales a generar son los siguientes:</w:t>
      </w:r>
    </w:p>
    <w:p w:rsidR="00706F3C" w:rsidRPr="00A45053" w:rsidRDefault="00706F3C" w:rsidP="00432E44">
      <w:pPr>
        <w:numPr>
          <w:ilvl w:val="0"/>
          <w:numId w:val="16"/>
        </w:numPr>
        <w:spacing w:line="276" w:lineRule="auto"/>
        <w:jc w:val="both"/>
        <w:rPr>
          <w:rFonts w:ascii="Bookman Old Style" w:hAnsi="Bookman Old Style"/>
          <w:color w:val="000000"/>
          <w:sz w:val="20"/>
          <w:szCs w:val="20"/>
        </w:rPr>
      </w:pPr>
      <w:r w:rsidRPr="00A45053">
        <w:rPr>
          <w:rFonts w:ascii="Bookman Old Style" w:hAnsi="Bookman Old Style"/>
          <w:color w:val="000000"/>
          <w:sz w:val="20"/>
          <w:szCs w:val="20"/>
        </w:rPr>
        <w:t>Caudal del terreno en verde= 0,4122m</w:t>
      </w:r>
      <w:r w:rsidRPr="00A45053">
        <w:rPr>
          <w:rFonts w:ascii="Bookman Old Style" w:hAnsi="Bookman Old Style"/>
          <w:color w:val="000000"/>
          <w:sz w:val="20"/>
          <w:szCs w:val="20"/>
          <w:vertAlign w:val="superscript"/>
        </w:rPr>
        <w:t>3</w:t>
      </w:r>
      <w:r w:rsidRPr="00A45053">
        <w:rPr>
          <w:rFonts w:ascii="Bookman Old Style" w:hAnsi="Bookman Old Style"/>
          <w:color w:val="000000"/>
          <w:sz w:val="20"/>
          <w:szCs w:val="20"/>
        </w:rPr>
        <w:t>/s= 412,22 l/s</w:t>
      </w:r>
    </w:p>
    <w:p w:rsidR="00706F3C" w:rsidRPr="00A45053" w:rsidRDefault="00706F3C" w:rsidP="00432E44">
      <w:pPr>
        <w:numPr>
          <w:ilvl w:val="0"/>
          <w:numId w:val="16"/>
        </w:numPr>
        <w:spacing w:line="276" w:lineRule="auto"/>
        <w:jc w:val="both"/>
        <w:rPr>
          <w:rFonts w:ascii="Bookman Old Style" w:hAnsi="Bookman Old Style"/>
          <w:color w:val="000000"/>
          <w:sz w:val="20"/>
          <w:szCs w:val="20"/>
        </w:rPr>
      </w:pPr>
      <w:r w:rsidRPr="00A45053">
        <w:rPr>
          <w:rFonts w:ascii="Bookman Old Style" w:hAnsi="Bookman Old Style"/>
          <w:color w:val="000000"/>
          <w:sz w:val="20"/>
          <w:szCs w:val="20"/>
        </w:rPr>
        <w:t>Caudal generado con proyecto = 0.5500m</w:t>
      </w:r>
      <w:r w:rsidRPr="00A45053">
        <w:rPr>
          <w:rFonts w:ascii="Bookman Old Style" w:hAnsi="Bookman Old Style"/>
          <w:color w:val="000000"/>
          <w:sz w:val="20"/>
          <w:szCs w:val="20"/>
          <w:vertAlign w:val="superscript"/>
        </w:rPr>
        <w:t>3</w:t>
      </w:r>
      <w:r w:rsidRPr="00A45053">
        <w:rPr>
          <w:rFonts w:ascii="Bookman Old Style" w:hAnsi="Bookman Old Style"/>
          <w:color w:val="000000"/>
          <w:sz w:val="20"/>
          <w:szCs w:val="20"/>
        </w:rPr>
        <w:t>/s= 550,02 l/s</w:t>
      </w:r>
    </w:p>
    <w:p w:rsidR="00706F3C" w:rsidRPr="00A45053" w:rsidRDefault="00706F3C" w:rsidP="00432E44">
      <w:pPr>
        <w:numPr>
          <w:ilvl w:val="0"/>
          <w:numId w:val="16"/>
        </w:numPr>
        <w:spacing w:line="276" w:lineRule="auto"/>
        <w:jc w:val="both"/>
        <w:rPr>
          <w:rFonts w:ascii="Bookman Old Style" w:hAnsi="Bookman Old Style"/>
          <w:color w:val="000000"/>
          <w:sz w:val="20"/>
          <w:szCs w:val="20"/>
        </w:rPr>
      </w:pPr>
      <w:r w:rsidRPr="00A45053">
        <w:rPr>
          <w:rFonts w:ascii="Bookman Old Style" w:hAnsi="Bookman Old Style"/>
          <w:color w:val="000000"/>
          <w:sz w:val="20"/>
          <w:szCs w:val="20"/>
        </w:rPr>
        <w:t>Con medida de retención= 0,21m</w:t>
      </w:r>
      <w:r w:rsidRPr="00A45053">
        <w:rPr>
          <w:rFonts w:ascii="Bookman Old Style" w:hAnsi="Bookman Old Style"/>
          <w:color w:val="000000"/>
          <w:sz w:val="20"/>
          <w:szCs w:val="20"/>
          <w:vertAlign w:val="superscript"/>
        </w:rPr>
        <w:t>3</w:t>
      </w:r>
      <w:r w:rsidRPr="00A45053">
        <w:rPr>
          <w:rFonts w:ascii="Bookman Old Style" w:hAnsi="Bookman Old Style"/>
          <w:color w:val="000000"/>
          <w:sz w:val="20"/>
          <w:szCs w:val="20"/>
        </w:rPr>
        <w:t>/s=206.11l/s (50% del caudal del terreno en verde)</w:t>
      </w:r>
    </w:p>
    <w:p w:rsidR="00706F3C" w:rsidRPr="00A45053" w:rsidRDefault="00706F3C" w:rsidP="00432E44">
      <w:pPr>
        <w:ind w:left="720"/>
        <w:jc w:val="both"/>
        <w:rPr>
          <w:rFonts w:ascii="Bookman Old Style" w:hAnsi="Bookman Old Style"/>
          <w:color w:val="000000"/>
          <w:sz w:val="20"/>
          <w:szCs w:val="20"/>
        </w:rPr>
      </w:pPr>
    </w:p>
    <w:p w:rsidR="00706F3C" w:rsidRPr="00A45053" w:rsidRDefault="00706F3C" w:rsidP="00432E44">
      <w:pPr>
        <w:jc w:val="both"/>
        <w:rPr>
          <w:rFonts w:ascii="Bookman Old Style" w:hAnsi="Bookman Old Style"/>
          <w:sz w:val="20"/>
          <w:szCs w:val="20"/>
        </w:rPr>
      </w:pPr>
      <w:r w:rsidRPr="00A45053">
        <w:rPr>
          <w:rFonts w:ascii="Bookman Old Style" w:hAnsi="Bookman Old Style"/>
          <w:sz w:val="20"/>
          <w:szCs w:val="20"/>
        </w:rPr>
        <w:t xml:space="preserve">Con el proyecto, el desarrollador pretende construir un reservorio de almacenamiento temporal con un </w:t>
      </w:r>
      <w:r w:rsidRPr="00A45053">
        <w:rPr>
          <w:rFonts w:ascii="Bookman Old Style" w:hAnsi="Bookman Old Style"/>
          <w:b/>
          <w:sz w:val="20"/>
          <w:szCs w:val="20"/>
        </w:rPr>
        <w:t>volumen de 248 metros cúbicos</w:t>
      </w:r>
      <w:r w:rsidRPr="00A45053">
        <w:rPr>
          <w:rFonts w:ascii="Bookman Old Style" w:hAnsi="Bookman Old Style"/>
          <w:sz w:val="20"/>
          <w:szCs w:val="20"/>
        </w:rPr>
        <w:t xml:space="preserve">, con descarga controlada mediante pozos ubicados longitudinalmente hasta el desfogue final en el sistema pluvial. </w:t>
      </w:r>
    </w:p>
    <w:p w:rsidR="00706F3C" w:rsidRPr="00A45053" w:rsidRDefault="00706F3C" w:rsidP="00432E44">
      <w:pPr>
        <w:jc w:val="both"/>
        <w:rPr>
          <w:rFonts w:ascii="Bookman Old Style" w:hAnsi="Bookman Old Style"/>
          <w:sz w:val="20"/>
          <w:szCs w:val="20"/>
        </w:rPr>
      </w:pPr>
      <w:r w:rsidRPr="00A45053">
        <w:rPr>
          <w:rFonts w:ascii="Bookman Old Style" w:hAnsi="Bookman Old Style"/>
          <w:sz w:val="20"/>
          <w:szCs w:val="20"/>
        </w:rPr>
        <w:t>El análisis del sistema pluvial fue realizado por el Arq. Jonathan Falcón Guido y según memoria del cálculo el cuerpo receptor tiene capacidad para el aporte pluvial del proyecto.</w:t>
      </w:r>
    </w:p>
    <w:p w:rsidR="00706F3C" w:rsidRPr="00A45053" w:rsidRDefault="00706F3C" w:rsidP="00432E44">
      <w:pPr>
        <w:jc w:val="both"/>
        <w:rPr>
          <w:rFonts w:ascii="Bookman Old Style" w:hAnsi="Bookman Old Style"/>
          <w:sz w:val="20"/>
          <w:szCs w:val="20"/>
        </w:rPr>
      </w:pPr>
    </w:p>
    <w:p w:rsidR="00706F3C" w:rsidRPr="00A45053" w:rsidRDefault="00706F3C" w:rsidP="00432E44">
      <w:pPr>
        <w:numPr>
          <w:ilvl w:val="0"/>
          <w:numId w:val="15"/>
        </w:numPr>
        <w:spacing w:line="276" w:lineRule="auto"/>
        <w:jc w:val="both"/>
        <w:rPr>
          <w:rFonts w:ascii="Bookman Old Style" w:hAnsi="Bookman Old Style"/>
          <w:b/>
          <w:sz w:val="20"/>
          <w:szCs w:val="20"/>
        </w:rPr>
      </w:pPr>
      <w:r w:rsidRPr="00A45053">
        <w:rPr>
          <w:rFonts w:ascii="Bookman Old Style" w:hAnsi="Bookman Old Style"/>
          <w:b/>
          <w:sz w:val="20"/>
          <w:szCs w:val="20"/>
        </w:rPr>
        <w:t>Conclusiones</w:t>
      </w:r>
    </w:p>
    <w:p w:rsidR="00706F3C" w:rsidRPr="00A45053" w:rsidRDefault="00706F3C" w:rsidP="00432E44">
      <w:pPr>
        <w:jc w:val="both"/>
        <w:rPr>
          <w:rFonts w:ascii="Bookman Old Style" w:hAnsi="Bookman Old Style"/>
          <w:sz w:val="20"/>
          <w:szCs w:val="20"/>
        </w:rPr>
      </w:pPr>
      <w:r w:rsidRPr="00A45053">
        <w:rPr>
          <w:rFonts w:ascii="Bookman Old Style" w:hAnsi="Bookman Old Style"/>
          <w:sz w:val="20"/>
          <w:szCs w:val="20"/>
        </w:rPr>
        <w:t>De acuerdo a la memoria de cálculo realizada por el Ing. Alberto Serrano Pacheco  y al análisis de la Dirección de Inversión Pública, con el diseño del volumen de la laguna de detención, se  realizará la retención del agua pluvial del proyecto.</w:t>
      </w:r>
    </w:p>
    <w:p w:rsidR="00706F3C" w:rsidRPr="00A45053" w:rsidRDefault="00706F3C" w:rsidP="00432E44">
      <w:pPr>
        <w:jc w:val="both"/>
        <w:rPr>
          <w:rFonts w:ascii="Bookman Old Style" w:hAnsi="Bookman Old Style"/>
          <w:sz w:val="20"/>
          <w:szCs w:val="20"/>
        </w:rPr>
      </w:pPr>
      <w:r w:rsidRPr="00A45053">
        <w:rPr>
          <w:rFonts w:ascii="Bookman Old Style" w:hAnsi="Bookman Old Style"/>
          <w:sz w:val="20"/>
          <w:szCs w:val="20"/>
        </w:rPr>
        <w:t>Todos estos detalles técnicos deberán ser incorporados en los planos constructivos cuando se gestione el respectivo Permiso de Construcción ante la Municipalidad de Heredia, de no contar con estos detalles en planos, el Departamento de Desarrollo Territorial, rechazará el respectivo permiso de construcción. Además una vez iniciado el proceso constructivo del sistema de retención, el propietario deberá coordinar una visita con la Comisión de Obras del Concejo Municipal.</w:t>
      </w:r>
    </w:p>
    <w:p w:rsidR="00706F3C" w:rsidRPr="00A45053" w:rsidRDefault="00706F3C" w:rsidP="00706F3C">
      <w:pPr>
        <w:rPr>
          <w:rFonts w:ascii="Bookman Old Style" w:hAnsi="Bookman Old Style"/>
          <w:sz w:val="20"/>
          <w:szCs w:val="20"/>
        </w:rPr>
      </w:pPr>
    </w:p>
    <w:p w:rsidR="00706F3C" w:rsidRPr="00A45053" w:rsidRDefault="00706F3C" w:rsidP="00706F3C">
      <w:pPr>
        <w:jc w:val="both"/>
        <w:rPr>
          <w:rFonts w:ascii="Bookman Old Style" w:hAnsi="Bookman Old Style"/>
          <w:b/>
          <w:sz w:val="20"/>
          <w:szCs w:val="20"/>
          <w:u w:val="single"/>
        </w:rPr>
      </w:pPr>
      <w:r w:rsidRPr="00A45053">
        <w:rPr>
          <w:rFonts w:ascii="Bookman Old Style" w:hAnsi="Bookman Old Style"/>
          <w:b/>
          <w:sz w:val="20"/>
          <w:szCs w:val="20"/>
          <w:u w:val="single"/>
        </w:rPr>
        <w:t>Por lo tanto, la Dirección de Inversión Publica avala la solución planteada</w:t>
      </w:r>
    </w:p>
    <w:p w:rsidR="00706F3C" w:rsidRPr="00A45053" w:rsidRDefault="00706F3C" w:rsidP="00706F3C">
      <w:pPr>
        <w:jc w:val="both"/>
        <w:rPr>
          <w:rFonts w:ascii="Bookman Old Style" w:hAnsi="Bookman Old Style"/>
          <w:b/>
          <w:sz w:val="20"/>
          <w:szCs w:val="20"/>
          <w:u w:val="single"/>
        </w:rPr>
      </w:pPr>
    </w:p>
    <w:p w:rsidR="00706F3C" w:rsidRPr="00A45053" w:rsidRDefault="00706F3C" w:rsidP="00706F3C">
      <w:pPr>
        <w:pStyle w:val="NormalWeb"/>
        <w:shd w:val="clear" w:color="auto" w:fill="FFFFFF"/>
        <w:spacing w:before="0" w:beforeAutospacing="0" w:after="0" w:afterAutospacing="0" w:line="276" w:lineRule="auto"/>
        <w:jc w:val="both"/>
        <w:rPr>
          <w:rFonts w:ascii="Bookman Old Style" w:hAnsi="Bookman Old Style"/>
          <w:b/>
          <w:i/>
          <w:sz w:val="20"/>
          <w:szCs w:val="20"/>
        </w:rPr>
      </w:pPr>
      <w:r w:rsidRPr="00A45053">
        <w:rPr>
          <w:rFonts w:ascii="Bookman Old Style" w:hAnsi="Bookman Old Style"/>
          <w:b/>
          <w:i/>
          <w:sz w:val="20"/>
          <w:szCs w:val="20"/>
        </w:rPr>
        <w:t>Ing. Paulo Córdoba Sánchez</w:t>
      </w:r>
      <w:r w:rsidRPr="00A45053">
        <w:rPr>
          <w:rFonts w:ascii="Bookman Old Style" w:hAnsi="Bookman Old Style"/>
          <w:b/>
          <w:i/>
          <w:sz w:val="20"/>
          <w:szCs w:val="20"/>
        </w:rPr>
        <w:tab/>
      </w:r>
      <w:r w:rsidRPr="00A45053">
        <w:rPr>
          <w:rFonts w:ascii="Bookman Old Style" w:hAnsi="Bookman Old Style"/>
          <w:b/>
          <w:i/>
          <w:sz w:val="20"/>
          <w:szCs w:val="20"/>
        </w:rPr>
        <w:tab/>
        <w:t xml:space="preserve">            Lic. Rogers Araya Guerrero.</w:t>
      </w:r>
    </w:p>
    <w:p w:rsidR="00706F3C" w:rsidRPr="00A45053" w:rsidRDefault="00706F3C" w:rsidP="00706F3C">
      <w:pPr>
        <w:jc w:val="both"/>
        <w:rPr>
          <w:rFonts w:ascii="Bookman Old Style" w:hAnsi="Bookman Old Style"/>
          <w:b/>
          <w:i/>
          <w:sz w:val="20"/>
          <w:szCs w:val="20"/>
        </w:rPr>
      </w:pPr>
      <w:r w:rsidRPr="00A45053">
        <w:rPr>
          <w:rFonts w:ascii="Bookman Old Style" w:hAnsi="Bookman Old Style"/>
          <w:b/>
          <w:i/>
          <w:sz w:val="20"/>
          <w:szCs w:val="20"/>
        </w:rPr>
        <w:t>Gestor de Desarrollo Territorial</w:t>
      </w:r>
      <w:r w:rsidRPr="00A45053">
        <w:rPr>
          <w:rFonts w:ascii="Bookman Old Style" w:hAnsi="Bookman Old Style"/>
          <w:i/>
          <w:sz w:val="20"/>
          <w:szCs w:val="20"/>
        </w:rPr>
        <w:t xml:space="preserve">                         </w:t>
      </w:r>
      <w:r w:rsidRPr="00A45053">
        <w:rPr>
          <w:rFonts w:ascii="Bookman Old Style" w:hAnsi="Bookman Old Style"/>
          <w:b/>
          <w:i/>
          <w:sz w:val="20"/>
          <w:szCs w:val="20"/>
        </w:rPr>
        <w:t>Gestor Ambiental”</w:t>
      </w:r>
    </w:p>
    <w:p w:rsidR="00706F3C" w:rsidRPr="00A45053" w:rsidRDefault="00706F3C" w:rsidP="00706F3C">
      <w:pPr>
        <w:jc w:val="both"/>
        <w:rPr>
          <w:rFonts w:ascii="Bookman Old Style" w:hAnsi="Bookman Old Style"/>
          <w:sz w:val="20"/>
          <w:szCs w:val="20"/>
        </w:rPr>
      </w:pPr>
      <w:r w:rsidRPr="00A45053">
        <w:rPr>
          <w:rFonts w:ascii="Bookman Old Style" w:hAnsi="Bookman Old Style"/>
          <w:b/>
          <w:sz w:val="20"/>
          <w:szCs w:val="20"/>
        </w:rPr>
        <w:t xml:space="preserve">RECOMENDACIÓN: </w:t>
      </w:r>
      <w:r w:rsidRPr="00A45053">
        <w:rPr>
          <w:rFonts w:ascii="Bookman Old Style" w:hAnsi="Bookman Old Style"/>
          <w:sz w:val="20"/>
          <w:szCs w:val="20"/>
        </w:rPr>
        <w:t xml:space="preserve">Esta comisión recomienda al Concejo Municipal, </w:t>
      </w:r>
      <w:r w:rsidRPr="00A45053">
        <w:rPr>
          <w:rFonts w:ascii="Bookman Old Style" w:hAnsi="Bookman Old Style"/>
          <w:b/>
          <w:sz w:val="20"/>
          <w:szCs w:val="20"/>
        </w:rPr>
        <w:t xml:space="preserve">APROBAR EL DESFOGUE PLUVIAL </w:t>
      </w:r>
      <w:r w:rsidRPr="00A45053">
        <w:rPr>
          <w:rFonts w:ascii="Bookman Old Style" w:hAnsi="Bookman Old Style"/>
          <w:sz w:val="20"/>
          <w:szCs w:val="20"/>
        </w:rPr>
        <w:t xml:space="preserve">solicitado, </w:t>
      </w:r>
      <w:r w:rsidRPr="00A45053">
        <w:rPr>
          <w:rFonts w:ascii="Bookman Old Style" w:hAnsi="Bookman Old Style"/>
          <w:sz w:val="20"/>
          <w:szCs w:val="20"/>
          <w:shd w:val="clear" w:color="auto" w:fill="FFFFFF"/>
        </w:rPr>
        <w:t>conforme a la recomendación técnica realizada por la Dirección de Inversión Pública</w:t>
      </w:r>
      <w:r w:rsidRPr="00A45053">
        <w:rPr>
          <w:rFonts w:ascii="Bookman Old Style" w:hAnsi="Bookman Old Style"/>
          <w:sz w:val="20"/>
          <w:szCs w:val="20"/>
        </w:rPr>
        <w:t xml:space="preserve"> en el oficio DIP-DT-0186-2016,</w:t>
      </w:r>
      <w:r w:rsidRPr="00A45053">
        <w:rPr>
          <w:rFonts w:ascii="Bookman Old Style" w:hAnsi="Bookman Old Style"/>
          <w:b/>
          <w:sz w:val="20"/>
          <w:szCs w:val="20"/>
        </w:rPr>
        <w:t xml:space="preserve"> </w:t>
      </w:r>
      <w:r w:rsidRPr="00A45053">
        <w:rPr>
          <w:rFonts w:ascii="Bookman Old Style" w:hAnsi="Bookman Old Style"/>
          <w:sz w:val="20"/>
          <w:szCs w:val="20"/>
        </w:rPr>
        <w:t>suscrito por el Ing. Paulo Córdoba – Gestor de Desarrollo Territorial, y el Lic. Roger Araya – Gestor Ambiental.</w:t>
      </w:r>
    </w:p>
    <w:p w:rsidR="00706F3C" w:rsidRPr="00A45053" w:rsidRDefault="00706F3C" w:rsidP="00706F3C">
      <w:pPr>
        <w:jc w:val="both"/>
        <w:rPr>
          <w:rFonts w:ascii="Bookman Old Style" w:hAnsi="Bookman Old Style"/>
          <w:sz w:val="20"/>
          <w:szCs w:val="20"/>
        </w:rPr>
      </w:pPr>
    </w:p>
    <w:p w:rsidR="00A45053" w:rsidRPr="00A45053" w:rsidRDefault="00A45053" w:rsidP="00A45053">
      <w:pPr>
        <w:jc w:val="both"/>
        <w:rPr>
          <w:rFonts w:ascii="Bookman Old Style" w:hAnsi="Bookman Old Style"/>
          <w:b/>
          <w:sz w:val="20"/>
          <w:szCs w:val="20"/>
        </w:rPr>
      </w:pPr>
      <w:r w:rsidRPr="00A45053">
        <w:rPr>
          <w:rFonts w:ascii="Bookman Old Style" w:eastAsia="Calibri" w:hAnsi="Bookman Old Style"/>
          <w:b/>
          <w:sz w:val="20"/>
          <w:szCs w:val="20"/>
        </w:rPr>
        <w:t xml:space="preserve">// VISTO Y ANALIZADO EL PUNTO 3 DEL INFORME N° 05 DE LA COMISIÓN DE OBRAS, SE ACUERDDA POR UNANIMIDAD: </w:t>
      </w:r>
      <w:r w:rsidRPr="00A45053">
        <w:rPr>
          <w:rFonts w:ascii="Bookman Old Style" w:hAnsi="Bookman Old Style"/>
          <w:b/>
          <w:sz w:val="20"/>
          <w:szCs w:val="20"/>
        </w:rPr>
        <w:t xml:space="preserve">APROBAR EL DESFOGUE PLUVIAL SOLICITADO, </w:t>
      </w:r>
      <w:r w:rsidRPr="00A45053">
        <w:rPr>
          <w:rFonts w:ascii="Bookman Old Style" w:hAnsi="Bookman Old Style"/>
          <w:b/>
          <w:sz w:val="20"/>
          <w:szCs w:val="20"/>
          <w:shd w:val="clear" w:color="auto" w:fill="FFFFFF"/>
        </w:rPr>
        <w:t>CONFORME A LA RECOMENDACIÓN TÉCNICA REALIZADA POR LA DIRECCIÓN DE INVERSIÓN PÚBLICA</w:t>
      </w:r>
      <w:r w:rsidRPr="00A45053">
        <w:rPr>
          <w:rFonts w:ascii="Bookman Old Style" w:hAnsi="Bookman Old Style"/>
          <w:b/>
          <w:sz w:val="20"/>
          <w:szCs w:val="20"/>
        </w:rPr>
        <w:t xml:space="preserve"> EN EL OFICIO DIP-DT-0186-2016, SUSCRITO POR EL ING. PAULO </w:t>
      </w:r>
      <w:r w:rsidRPr="00A45053">
        <w:rPr>
          <w:rFonts w:ascii="Bookman Old Style" w:hAnsi="Bookman Old Style"/>
          <w:b/>
          <w:sz w:val="20"/>
          <w:szCs w:val="20"/>
        </w:rPr>
        <w:lastRenderedPageBreak/>
        <w:t>CÓRDOBA – GESTOR DE DESARROLLO TERRITORIAL, Y EL LIC. ROGER ARAYA – GESTOR AMBIENTAL. ACUERDO DEFINITIVAMENTE APROBADO.</w:t>
      </w:r>
    </w:p>
    <w:p w:rsidR="00A45053" w:rsidRPr="00A45053" w:rsidRDefault="00A45053" w:rsidP="00706F3C">
      <w:pPr>
        <w:jc w:val="both"/>
        <w:rPr>
          <w:rFonts w:ascii="Bookman Old Style" w:hAnsi="Bookman Old Style"/>
          <w:sz w:val="20"/>
          <w:szCs w:val="20"/>
        </w:rPr>
      </w:pPr>
    </w:p>
    <w:p w:rsidR="00A45053" w:rsidRPr="00A45053" w:rsidRDefault="00A45053" w:rsidP="00706F3C">
      <w:pPr>
        <w:jc w:val="both"/>
        <w:rPr>
          <w:rFonts w:ascii="Bookman Old Style" w:hAnsi="Bookman Old Style"/>
          <w:sz w:val="20"/>
          <w:szCs w:val="20"/>
        </w:rPr>
      </w:pPr>
    </w:p>
    <w:p w:rsidR="00706F3C" w:rsidRPr="00A45053" w:rsidRDefault="00706F3C" w:rsidP="00034305">
      <w:pPr>
        <w:pStyle w:val="Prrafodelista"/>
        <w:numPr>
          <w:ilvl w:val="0"/>
          <w:numId w:val="18"/>
        </w:numPr>
        <w:spacing w:after="200" w:line="276" w:lineRule="auto"/>
        <w:ind w:left="0"/>
        <w:jc w:val="both"/>
        <w:rPr>
          <w:rFonts w:ascii="Bookman Old Style" w:hAnsi="Bookman Old Style"/>
          <w:sz w:val="20"/>
          <w:szCs w:val="20"/>
        </w:rPr>
      </w:pPr>
      <w:r w:rsidRPr="00A45053">
        <w:rPr>
          <w:rFonts w:ascii="Bookman Old Style" w:hAnsi="Bookman Old Style"/>
          <w:b/>
          <w:sz w:val="20"/>
          <w:szCs w:val="20"/>
        </w:rPr>
        <w:t xml:space="preserve">REMITE: </w:t>
      </w:r>
      <w:r w:rsidRPr="00A45053">
        <w:rPr>
          <w:rFonts w:ascii="Bookman Old Style" w:hAnsi="Bookman Old Style"/>
          <w:sz w:val="20"/>
          <w:szCs w:val="20"/>
        </w:rPr>
        <w:t>SCM-2338-2015 y SCM-306-2016.</w:t>
      </w:r>
    </w:p>
    <w:p w:rsidR="00706F3C" w:rsidRPr="00A45053" w:rsidRDefault="00706F3C" w:rsidP="00706F3C">
      <w:pPr>
        <w:pStyle w:val="Prrafodelista"/>
        <w:ind w:left="0"/>
        <w:jc w:val="both"/>
        <w:rPr>
          <w:rFonts w:ascii="Bookman Old Style" w:hAnsi="Bookman Old Style"/>
          <w:sz w:val="20"/>
          <w:szCs w:val="20"/>
        </w:rPr>
      </w:pPr>
      <w:r w:rsidRPr="00A45053">
        <w:rPr>
          <w:rFonts w:ascii="Bookman Old Style" w:hAnsi="Bookman Old Style"/>
          <w:b/>
          <w:sz w:val="20"/>
          <w:szCs w:val="20"/>
        </w:rPr>
        <w:t>SUSCRIBE:</w:t>
      </w:r>
      <w:r w:rsidRPr="00A45053">
        <w:rPr>
          <w:rFonts w:ascii="Bookman Old Style" w:hAnsi="Bookman Old Style"/>
          <w:sz w:val="20"/>
          <w:szCs w:val="20"/>
        </w:rPr>
        <w:t xml:space="preserve"> Alfonso Meléndez Vega – Banco Improsa S.A. / Manuel Antonio González – Real Corteza Veinte S.A.</w:t>
      </w:r>
    </w:p>
    <w:p w:rsidR="00706F3C" w:rsidRPr="00A45053" w:rsidRDefault="00706F3C" w:rsidP="00706F3C">
      <w:pPr>
        <w:pStyle w:val="Prrafodelista"/>
        <w:ind w:left="0"/>
        <w:jc w:val="both"/>
        <w:rPr>
          <w:rFonts w:ascii="Bookman Old Style" w:hAnsi="Bookman Old Style"/>
          <w:sz w:val="20"/>
          <w:szCs w:val="20"/>
        </w:rPr>
      </w:pPr>
      <w:r w:rsidRPr="00A45053">
        <w:rPr>
          <w:rFonts w:ascii="Bookman Old Style" w:hAnsi="Bookman Old Style"/>
          <w:b/>
          <w:sz w:val="20"/>
          <w:szCs w:val="20"/>
        </w:rPr>
        <w:t>SESIÓN N°:</w:t>
      </w:r>
      <w:r w:rsidRPr="00A45053">
        <w:rPr>
          <w:rFonts w:ascii="Bookman Old Style" w:hAnsi="Bookman Old Style"/>
          <w:sz w:val="20"/>
          <w:szCs w:val="20"/>
        </w:rPr>
        <w:t xml:space="preserve"> 454-2015 y 473-2016 respectivamente.</w:t>
      </w:r>
    </w:p>
    <w:p w:rsidR="00706F3C" w:rsidRPr="00A45053" w:rsidRDefault="00706F3C" w:rsidP="00706F3C">
      <w:pPr>
        <w:pStyle w:val="Prrafodelista"/>
        <w:ind w:left="0"/>
        <w:jc w:val="both"/>
        <w:rPr>
          <w:rFonts w:ascii="Bookman Old Style" w:hAnsi="Bookman Old Style"/>
          <w:sz w:val="20"/>
          <w:szCs w:val="20"/>
        </w:rPr>
      </w:pPr>
      <w:r w:rsidRPr="00A45053">
        <w:rPr>
          <w:rFonts w:ascii="Bookman Old Style" w:hAnsi="Bookman Old Style"/>
          <w:b/>
          <w:sz w:val="20"/>
          <w:szCs w:val="20"/>
        </w:rPr>
        <w:t>FECHA:</w:t>
      </w:r>
      <w:r w:rsidRPr="00A45053">
        <w:rPr>
          <w:rFonts w:ascii="Bookman Old Style" w:hAnsi="Bookman Old Style"/>
          <w:sz w:val="20"/>
          <w:szCs w:val="20"/>
        </w:rPr>
        <w:t xml:space="preserve"> 23-11-2015 y 22-02-2016.</w:t>
      </w:r>
    </w:p>
    <w:p w:rsidR="00706F3C" w:rsidRPr="00A45053" w:rsidRDefault="00706F3C" w:rsidP="00706F3C">
      <w:pPr>
        <w:pStyle w:val="Prrafodelista"/>
        <w:ind w:left="0"/>
        <w:jc w:val="both"/>
        <w:rPr>
          <w:rFonts w:ascii="Bookman Old Style" w:hAnsi="Bookman Old Style"/>
          <w:sz w:val="20"/>
          <w:szCs w:val="20"/>
        </w:rPr>
      </w:pPr>
      <w:r w:rsidRPr="00A45053">
        <w:rPr>
          <w:rFonts w:ascii="Bookman Old Style" w:hAnsi="Bookman Old Style"/>
          <w:b/>
          <w:sz w:val="20"/>
          <w:szCs w:val="20"/>
        </w:rPr>
        <w:t>DOCUMENTO N°:</w:t>
      </w:r>
      <w:r w:rsidRPr="00A45053">
        <w:rPr>
          <w:rFonts w:ascii="Bookman Old Style" w:hAnsi="Bookman Old Style"/>
          <w:sz w:val="20"/>
          <w:szCs w:val="20"/>
        </w:rPr>
        <w:t xml:space="preserve"> 924-15 y 117-16 respectivamente.</w:t>
      </w:r>
    </w:p>
    <w:p w:rsidR="00706F3C" w:rsidRPr="00A45053" w:rsidRDefault="00706F3C" w:rsidP="00706F3C">
      <w:pPr>
        <w:pStyle w:val="Prrafodelista"/>
        <w:spacing w:after="0" w:line="240" w:lineRule="auto"/>
        <w:ind w:left="0"/>
        <w:jc w:val="both"/>
        <w:rPr>
          <w:rFonts w:ascii="Bookman Old Style" w:hAnsi="Bookman Old Style"/>
          <w:b/>
          <w:color w:val="70AD47" w:themeColor="accent6"/>
          <w:sz w:val="20"/>
          <w:szCs w:val="20"/>
        </w:rPr>
      </w:pPr>
      <w:r w:rsidRPr="00A45053">
        <w:rPr>
          <w:rFonts w:ascii="Bookman Old Style" w:hAnsi="Bookman Old Style"/>
          <w:b/>
          <w:sz w:val="20"/>
          <w:szCs w:val="20"/>
        </w:rPr>
        <w:t>ASUNTO</w:t>
      </w:r>
      <w:r w:rsidRPr="00A45053">
        <w:rPr>
          <w:rFonts w:ascii="Bookman Old Style" w:hAnsi="Bookman Old Style"/>
          <w:sz w:val="20"/>
          <w:szCs w:val="20"/>
        </w:rPr>
        <w:t xml:space="preserve">: Solicitud de desfogue pluvial para proyectos de condominio, el cual se denomina Condominio Boulevard Park. </w:t>
      </w:r>
      <w:r w:rsidRPr="00A45053">
        <w:rPr>
          <w:rFonts w:ascii="Bookman Old Style" w:hAnsi="Bookman Old Style"/>
          <w:b/>
          <w:color w:val="5B9BD5" w:themeColor="accent1"/>
          <w:sz w:val="20"/>
          <w:szCs w:val="20"/>
        </w:rPr>
        <w:t xml:space="preserve">Fax: 2226-4830 / Email: sucasa@racsa.co.cr. </w:t>
      </w:r>
      <w:r w:rsidRPr="00A45053">
        <w:rPr>
          <w:rFonts w:ascii="Bookman Old Style" w:hAnsi="Bookman Old Style"/>
          <w:b/>
          <w:color w:val="70AD47" w:themeColor="accent6"/>
          <w:sz w:val="20"/>
          <w:szCs w:val="20"/>
        </w:rPr>
        <w:t>N°924-15 / N°117-16.</w:t>
      </w:r>
    </w:p>
    <w:p w:rsidR="00706F3C" w:rsidRPr="00A45053" w:rsidRDefault="00706F3C" w:rsidP="00706F3C">
      <w:pPr>
        <w:pStyle w:val="Prrafodelista"/>
        <w:spacing w:after="0" w:line="240" w:lineRule="auto"/>
        <w:ind w:left="0"/>
        <w:jc w:val="both"/>
        <w:rPr>
          <w:rFonts w:ascii="Bookman Old Style" w:hAnsi="Bookman Old Style"/>
          <w:b/>
          <w:color w:val="70AD47" w:themeColor="accent6"/>
          <w:sz w:val="20"/>
          <w:szCs w:val="20"/>
        </w:rPr>
      </w:pPr>
    </w:p>
    <w:p w:rsidR="00706F3C" w:rsidRPr="00A45053" w:rsidRDefault="00706F3C" w:rsidP="00706F3C">
      <w:pPr>
        <w:pStyle w:val="Prrafodelista"/>
        <w:spacing w:after="0" w:line="240" w:lineRule="auto"/>
        <w:ind w:left="0"/>
        <w:jc w:val="both"/>
        <w:rPr>
          <w:rFonts w:ascii="Bookman Old Style" w:hAnsi="Bookman Old Style"/>
          <w:b/>
          <w:sz w:val="20"/>
          <w:szCs w:val="20"/>
        </w:rPr>
      </w:pPr>
      <w:r w:rsidRPr="00A45053">
        <w:rPr>
          <w:rFonts w:ascii="Bookman Old Style" w:hAnsi="Bookman Old Style"/>
          <w:b/>
          <w:sz w:val="20"/>
          <w:szCs w:val="20"/>
        </w:rPr>
        <w:t>Texto del Oficio DIP-DT-0185-2016:</w:t>
      </w:r>
    </w:p>
    <w:p w:rsidR="00706F3C" w:rsidRPr="00A45053" w:rsidRDefault="00706F3C" w:rsidP="00706F3C">
      <w:pPr>
        <w:pStyle w:val="NormalWeb"/>
        <w:shd w:val="clear" w:color="auto" w:fill="FFFFFF"/>
        <w:spacing w:before="0" w:beforeAutospacing="0" w:after="0" w:afterAutospacing="0"/>
        <w:jc w:val="both"/>
        <w:rPr>
          <w:rFonts w:ascii="Bookman Old Style" w:hAnsi="Bookman Old Style"/>
          <w:b/>
          <w:sz w:val="20"/>
          <w:szCs w:val="20"/>
        </w:rPr>
      </w:pPr>
    </w:p>
    <w:tbl>
      <w:tblPr>
        <w:tblW w:w="6584" w:type="dxa"/>
        <w:jc w:val="center"/>
        <w:tblCellMar>
          <w:left w:w="70" w:type="dxa"/>
          <w:right w:w="70" w:type="dxa"/>
        </w:tblCellMar>
        <w:tblLook w:val="04A0" w:firstRow="1" w:lastRow="0" w:firstColumn="1" w:lastColumn="0" w:noHBand="0" w:noVBand="1"/>
      </w:tblPr>
      <w:tblGrid>
        <w:gridCol w:w="2548"/>
        <w:gridCol w:w="1541"/>
        <w:gridCol w:w="1432"/>
        <w:gridCol w:w="1864"/>
      </w:tblGrid>
      <w:tr w:rsidR="00706F3C" w:rsidRPr="00A45053" w:rsidTr="00706F3C">
        <w:trPr>
          <w:trHeight w:val="224"/>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706F3C" w:rsidRPr="00A45053" w:rsidRDefault="00706F3C" w:rsidP="00706F3C">
            <w:pPr>
              <w:jc w:val="center"/>
              <w:rPr>
                <w:rFonts w:ascii="Bookman Old Style" w:hAnsi="Bookman Old Style"/>
                <w:b/>
                <w:sz w:val="20"/>
                <w:szCs w:val="20"/>
              </w:rPr>
            </w:pPr>
            <w:r w:rsidRPr="00A45053">
              <w:rPr>
                <w:rFonts w:ascii="Bookman Old Style" w:hAnsi="Bookman Old Style"/>
                <w:b/>
                <w:sz w:val="20"/>
                <w:szCs w:val="20"/>
              </w:rPr>
              <w:t>Cariari Flats (Lote 14-B)</w:t>
            </w:r>
          </w:p>
        </w:tc>
      </w:tr>
      <w:tr w:rsidR="00706F3C" w:rsidRPr="00A45053" w:rsidTr="00706F3C">
        <w:trPr>
          <w:trHeight w:val="284"/>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rsidR="00706F3C" w:rsidRPr="00A45053" w:rsidRDefault="00706F3C" w:rsidP="00706F3C">
            <w:pPr>
              <w:jc w:val="center"/>
              <w:rPr>
                <w:rFonts w:ascii="Bookman Old Style" w:hAnsi="Bookman Old Style"/>
                <w:b/>
                <w:sz w:val="20"/>
                <w:szCs w:val="20"/>
              </w:rPr>
            </w:pPr>
            <w:r w:rsidRPr="00A45053">
              <w:rPr>
                <w:rFonts w:ascii="Bookman Old Style" w:hAnsi="Bookman Old Style"/>
                <w:b/>
                <w:sz w:val="20"/>
                <w:szCs w:val="20"/>
              </w:rPr>
              <w:t>Propietario</w:t>
            </w:r>
          </w:p>
        </w:tc>
        <w:tc>
          <w:tcPr>
            <w:tcW w:w="0" w:type="auto"/>
            <w:gridSpan w:val="2"/>
            <w:tcBorders>
              <w:top w:val="single" w:sz="4" w:space="0" w:color="auto"/>
              <w:left w:val="nil"/>
              <w:bottom w:val="single" w:sz="4" w:space="0" w:color="auto"/>
              <w:right w:val="single" w:sz="4" w:space="0" w:color="auto"/>
            </w:tcBorders>
            <w:noWrap/>
            <w:vAlign w:val="center"/>
            <w:hideMark/>
          </w:tcPr>
          <w:p w:rsidR="00706F3C" w:rsidRPr="00A45053" w:rsidRDefault="00706F3C" w:rsidP="00706F3C">
            <w:pPr>
              <w:jc w:val="center"/>
              <w:rPr>
                <w:rFonts w:ascii="Bookman Old Style" w:hAnsi="Bookman Old Style"/>
                <w:b/>
                <w:sz w:val="20"/>
                <w:szCs w:val="20"/>
              </w:rPr>
            </w:pPr>
            <w:r w:rsidRPr="00A45053">
              <w:rPr>
                <w:rFonts w:ascii="Bookman Old Style" w:hAnsi="Bookman Old Style"/>
                <w:b/>
                <w:sz w:val="20"/>
                <w:szCs w:val="20"/>
              </w:rPr>
              <w:t>Ubicación</w:t>
            </w:r>
          </w:p>
        </w:tc>
      </w:tr>
      <w:tr w:rsidR="00706F3C" w:rsidRPr="00A45053" w:rsidTr="00706F3C">
        <w:trPr>
          <w:trHeight w:val="224"/>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rsidR="00706F3C" w:rsidRPr="00A45053" w:rsidRDefault="00706F3C" w:rsidP="00706F3C">
            <w:pPr>
              <w:jc w:val="center"/>
              <w:rPr>
                <w:rFonts w:ascii="Bookman Old Style" w:hAnsi="Bookman Old Style"/>
                <w:sz w:val="20"/>
                <w:szCs w:val="20"/>
              </w:rPr>
            </w:pPr>
            <w:r w:rsidRPr="00A45053">
              <w:rPr>
                <w:rFonts w:ascii="Bookman Old Style" w:hAnsi="Bookman Old Style"/>
                <w:sz w:val="20"/>
                <w:szCs w:val="20"/>
              </w:rPr>
              <w:t xml:space="preserve">Banco Improsa S.A   </w:t>
            </w:r>
          </w:p>
        </w:tc>
        <w:tc>
          <w:tcPr>
            <w:tcW w:w="0" w:type="auto"/>
            <w:gridSpan w:val="2"/>
            <w:tcBorders>
              <w:top w:val="single" w:sz="4" w:space="0" w:color="auto"/>
              <w:left w:val="nil"/>
              <w:bottom w:val="single" w:sz="4" w:space="0" w:color="auto"/>
              <w:right w:val="single" w:sz="4" w:space="0" w:color="auto"/>
            </w:tcBorders>
            <w:noWrap/>
            <w:vAlign w:val="center"/>
            <w:hideMark/>
          </w:tcPr>
          <w:p w:rsidR="00706F3C" w:rsidRPr="00A45053" w:rsidRDefault="00706F3C" w:rsidP="00706F3C">
            <w:pPr>
              <w:rPr>
                <w:rFonts w:ascii="Bookman Old Style" w:hAnsi="Bookman Old Style"/>
                <w:sz w:val="20"/>
                <w:szCs w:val="20"/>
              </w:rPr>
            </w:pPr>
            <w:r w:rsidRPr="00A45053">
              <w:rPr>
                <w:rFonts w:ascii="Bookman Old Style" w:hAnsi="Bookman Old Style"/>
                <w:sz w:val="20"/>
                <w:szCs w:val="20"/>
              </w:rPr>
              <w:t>Urbanización Real Cariari, Ulloa</w:t>
            </w:r>
          </w:p>
        </w:tc>
      </w:tr>
      <w:tr w:rsidR="00706F3C" w:rsidRPr="00A45053" w:rsidTr="00706F3C">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rsidR="00706F3C" w:rsidRPr="00A45053" w:rsidRDefault="00706F3C" w:rsidP="00706F3C">
            <w:pPr>
              <w:jc w:val="center"/>
              <w:rPr>
                <w:rFonts w:ascii="Bookman Old Style" w:hAnsi="Bookman Old Style"/>
                <w:b/>
                <w:sz w:val="20"/>
                <w:szCs w:val="20"/>
              </w:rPr>
            </w:pPr>
            <w:r w:rsidRPr="00A45053">
              <w:rPr>
                <w:rFonts w:ascii="Bookman Old Style" w:hAnsi="Bookman Old Style"/>
                <w:b/>
                <w:sz w:val="20"/>
                <w:szCs w:val="20"/>
              </w:rPr>
              <w:t>Nº De Plano Catastrado</w:t>
            </w:r>
          </w:p>
        </w:tc>
        <w:tc>
          <w:tcPr>
            <w:tcW w:w="0" w:type="auto"/>
            <w:tcBorders>
              <w:top w:val="nil"/>
              <w:left w:val="nil"/>
              <w:bottom w:val="single" w:sz="4" w:space="0" w:color="auto"/>
              <w:right w:val="single" w:sz="4" w:space="0" w:color="auto"/>
            </w:tcBorders>
            <w:noWrap/>
            <w:vAlign w:val="center"/>
            <w:hideMark/>
          </w:tcPr>
          <w:p w:rsidR="00706F3C" w:rsidRPr="00A45053" w:rsidRDefault="00706F3C" w:rsidP="00706F3C">
            <w:pPr>
              <w:jc w:val="center"/>
              <w:rPr>
                <w:rFonts w:ascii="Bookman Old Style" w:hAnsi="Bookman Old Style"/>
                <w:b/>
                <w:sz w:val="20"/>
                <w:szCs w:val="20"/>
              </w:rPr>
            </w:pPr>
            <w:r w:rsidRPr="00A45053">
              <w:rPr>
                <w:rFonts w:ascii="Bookman Old Style" w:hAnsi="Bookman Old Style"/>
                <w:b/>
                <w:sz w:val="20"/>
                <w:szCs w:val="20"/>
              </w:rPr>
              <w:t>Nº De Finca</w:t>
            </w:r>
          </w:p>
        </w:tc>
        <w:tc>
          <w:tcPr>
            <w:tcW w:w="0" w:type="auto"/>
            <w:tcBorders>
              <w:top w:val="nil"/>
              <w:left w:val="nil"/>
              <w:bottom w:val="single" w:sz="4" w:space="0" w:color="auto"/>
              <w:right w:val="single" w:sz="4" w:space="0" w:color="auto"/>
            </w:tcBorders>
            <w:noWrap/>
            <w:vAlign w:val="center"/>
            <w:hideMark/>
          </w:tcPr>
          <w:p w:rsidR="00706F3C" w:rsidRPr="00A45053" w:rsidRDefault="00706F3C" w:rsidP="00706F3C">
            <w:pPr>
              <w:jc w:val="center"/>
              <w:rPr>
                <w:rFonts w:ascii="Bookman Old Style" w:hAnsi="Bookman Old Style"/>
                <w:b/>
                <w:sz w:val="20"/>
                <w:szCs w:val="20"/>
              </w:rPr>
            </w:pPr>
            <w:r w:rsidRPr="00A45053">
              <w:rPr>
                <w:rFonts w:ascii="Bookman Old Style" w:hAnsi="Bookman Old Style"/>
                <w:b/>
                <w:sz w:val="20"/>
                <w:szCs w:val="20"/>
              </w:rPr>
              <w:t>Mapa</w:t>
            </w:r>
          </w:p>
        </w:tc>
        <w:tc>
          <w:tcPr>
            <w:tcW w:w="0" w:type="auto"/>
            <w:tcBorders>
              <w:top w:val="nil"/>
              <w:left w:val="nil"/>
              <w:bottom w:val="single" w:sz="4" w:space="0" w:color="auto"/>
              <w:right w:val="single" w:sz="4" w:space="0" w:color="auto"/>
            </w:tcBorders>
            <w:noWrap/>
            <w:vAlign w:val="center"/>
            <w:hideMark/>
          </w:tcPr>
          <w:p w:rsidR="00706F3C" w:rsidRPr="00A45053" w:rsidRDefault="00706F3C" w:rsidP="00706F3C">
            <w:pPr>
              <w:jc w:val="center"/>
              <w:rPr>
                <w:rFonts w:ascii="Bookman Old Style" w:hAnsi="Bookman Old Style"/>
                <w:b/>
                <w:sz w:val="20"/>
                <w:szCs w:val="20"/>
              </w:rPr>
            </w:pPr>
            <w:r w:rsidRPr="00A45053">
              <w:rPr>
                <w:rFonts w:ascii="Bookman Old Style" w:hAnsi="Bookman Old Style"/>
                <w:b/>
                <w:sz w:val="20"/>
                <w:szCs w:val="20"/>
              </w:rPr>
              <w:t>Parcela</w:t>
            </w:r>
          </w:p>
        </w:tc>
      </w:tr>
      <w:tr w:rsidR="00706F3C" w:rsidRPr="00A45053" w:rsidTr="00706F3C">
        <w:trPr>
          <w:trHeight w:val="290"/>
          <w:jc w:val="center"/>
        </w:trPr>
        <w:tc>
          <w:tcPr>
            <w:tcW w:w="0" w:type="auto"/>
            <w:tcBorders>
              <w:top w:val="nil"/>
              <w:left w:val="single" w:sz="4" w:space="0" w:color="auto"/>
              <w:bottom w:val="single" w:sz="4" w:space="0" w:color="auto"/>
              <w:right w:val="single" w:sz="4" w:space="0" w:color="auto"/>
            </w:tcBorders>
            <w:noWrap/>
            <w:vAlign w:val="center"/>
            <w:hideMark/>
          </w:tcPr>
          <w:p w:rsidR="00706F3C" w:rsidRPr="00A45053" w:rsidRDefault="00706F3C" w:rsidP="00706F3C">
            <w:pPr>
              <w:jc w:val="center"/>
              <w:rPr>
                <w:rFonts w:ascii="Bookman Old Style" w:hAnsi="Bookman Old Style"/>
                <w:sz w:val="20"/>
                <w:szCs w:val="20"/>
              </w:rPr>
            </w:pPr>
            <w:r w:rsidRPr="00A45053">
              <w:rPr>
                <w:rFonts w:ascii="Bookman Old Style" w:hAnsi="Bookman Old Style"/>
                <w:sz w:val="20"/>
                <w:szCs w:val="20"/>
              </w:rPr>
              <w:t>H-200960-1995</w:t>
            </w:r>
          </w:p>
        </w:tc>
        <w:tc>
          <w:tcPr>
            <w:tcW w:w="0" w:type="auto"/>
            <w:tcBorders>
              <w:top w:val="nil"/>
              <w:left w:val="nil"/>
              <w:bottom w:val="single" w:sz="4" w:space="0" w:color="auto"/>
              <w:right w:val="single" w:sz="4" w:space="0" w:color="auto"/>
            </w:tcBorders>
            <w:noWrap/>
            <w:vAlign w:val="center"/>
            <w:hideMark/>
          </w:tcPr>
          <w:p w:rsidR="00706F3C" w:rsidRPr="00A45053" w:rsidRDefault="00706F3C" w:rsidP="00706F3C">
            <w:pPr>
              <w:jc w:val="center"/>
              <w:rPr>
                <w:rFonts w:ascii="Bookman Old Style" w:hAnsi="Bookman Old Style"/>
                <w:sz w:val="20"/>
                <w:szCs w:val="20"/>
              </w:rPr>
            </w:pPr>
            <w:r w:rsidRPr="00A45053">
              <w:rPr>
                <w:rFonts w:ascii="Bookman Old Style" w:hAnsi="Bookman Old Style"/>
                <w:sz w:val="20"/>
                <w:szCs w:val="20"/>
              </w:rPr>
              <w:t>4-147349-000</w:t>
            </w:r>
          </w:p>
        </w:tc>
        <w:tc>
          <w:tcPr>
            <w:tcW w:w="0" w:type="auto"/>
            <w:tcBorders>
              <w:top w:val="nil"/>
              <w:left w:val="nil"/>
              <w:bottom w:val="single" w:sz="4" w:space="0" w:color="auto"/>
              <w:right w:val="single" w:sz="4" w:space="0" w:color="auto"/>
            </w:tcBorders>
            <w:noWrap/>
            <w:vAlign w:val="center"/>
            <w:hideMark/>
          </w:tcPr>
          <w:p w:rsidR="00706F3C" w:rsidRPr="00A45053" w:rsidRDefault="00706F3C" w:rsidP="00706F3C">
            <w:pPr>
              <w:jc w:val="center"/>
              <w:rPr>
                <w:rFonts w:ascii="Bookman Old Style" w:hAnsi="Bookman Old Style"/>
                <w:sz w:val="20"/>
                <w:szCs w:val="20"/>
              </w:rPr>
            </w:pPr>
            <w:r w:rsidRPr="00A45053">
              <w:rPr>
                <w:rFonts w:ascii="Bookman Old Style" w:hAnsi="Bookman Old Style"/>
                <w:sz w:val="20"/>
                <w:szCs w:val="20"/>
              </w:rPr>
              <w:t>75</w:t>
            </w:r>
          </w:p>
        </w:tc>
        <w:tc>
          <w:tcPr>
            <w:tcW w:w="0" w:type="auto"/>
            <w:tcBorders>
              <w:top w:val="nil"/>
              <w:left w:val="nil"/>
              <w:bottom w:val="single" w:sz="4" w:space="0" w:color="auto"/>
              <w:right w:val="single" w:sz="4" w:space="0" w:color="auto"/>
            </w:tcBorders>
            <w:noWrap/>
            <w:vAlign w:val="center"/>
            <w:hideMark/>
          </w:tcPr>
          <w:p w:rsidR="00706F3C" w:rsidRPr="00A45053" w:rsidRDefault="00706F3C" w:rsidP="00706F3C">
            <w:pPr>
              <w:jc w:val="center"/>
              <w:rPr>
                <w:rFonts w:ascii="Bookman Old Style" w:hAnsi="Bookman Old Style"/>
                <w:sz w:val="20"/>
                <w:szCs w:val="20"/>
              </w:rPr>
            </w:pPr>
            <w:r w:rsidRPr="00A45053">
              <w:rPr>
                <w:rFonts w:ascii="Bookman Old Style" w:hAnsi="Bookman Old Style"/>
                <w:sz w:val="20"/>
                <w:szCs w:val="20"/>
              </w:rPr>
              <w:t>36</w:t>
            </w:r>
          </w:p>
        </w:tc>
      </w:tr>
      <w:tr w:rsidR="00706F3C" w:rsidRPr="00A45053" w:rsidTr="00706F3C">
        <w:trPr>
          <w:trHeight w:val="224"/>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706F3C" w:rsidRPr="00A45053" w:rsidRDefault="00706F3C" w:rsidP="00706F3C">
            <w:pPr>
              <w:jc w:val="center"/>
              <w:rPr>
                <w:rFonts w:ascii="Bookman Old Style" w:hAnsi="Bookman Old Style"/>
                <w:sz w:val="20"/>
                <w:szCs w:val="20"/>
              </w:rPr>
            </w:pPr>
            <w:r w:rsidRPr="00A45053">
              <w:rPr>
                <w:rFonts w:ascii="Bookman Old Style" w:hAnsi="Bookman Old Style"/>
                <w:b/>
                <w:sz w:val="20"/>
                <w:szCs w:val="20"/>
              </w:rPr>
              <w:t>Desfogue:</w:t>
            </w:r>
            <w:r w:rsidRPr="00A45053">
              <w:rPr>
                <w:rFonts w:ascii="Bookman Old Style" w:hAnsi="Bookman Old Style"/>
                <w:sz w:val="20"/>
                <w:szCs w:val="20"/>
              </w:rPr>
              <w:t xml:space="preserve"> Al sistema de alcantarillado pluvial existente</w:t>
            </w:r>
          </w:p>
        </w:tc>
      </w:tr>
      <w:tr w:rsidR="00706F3C" w:rsidRPr="00A45053" w:rsidTr="00706F3C">
        <w:trPr>
          <w:trHeight w:val="224"/>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706F3C" w:rsidRPr="00A45053" w:rsidRDefault="00706F3C" w:rsidP="00706F3C">
            <w:pPr>
              <w:jc w:val="center"/>
              <w:rPr>
                <w:rFonts w:ascii="Bookman Old Style" w:hAnsi="Bookman Old Style"/>
                <w:sz w:val="20"/>
                <w:szCs w:val="20"/>
              </w:rPr>
            </w:pPr>
            <w:r w:rsidRPr="00A45053">
              <w:rPr>
                <w:rFonts w:ascii="Bookman Old Style" w:hAnsi="Bookman Old Style"/>
                <w:sz w:val="20"/>
                <w:szCs w:val="20"/>
              </w:rPr>
              <w:t>Profesional Responsable de la memoria de cálculo:</w:t>
            </w:r>
          </w:p>
          <w:p w:rsidR="00706F3C" w:rsidRPr="00A45053" w:rsidRDefault="00706F3C" w:rsidP="00706F3C">
            <w:pPr>
              <w:jc w:val="center"/>
              <w:rPr>
                <w:rFonts w:ascii="Bookman Old Style" w:hAnsi="Bookman Old Style"/>
                <w:sz w:val="20"/>
                <w:szCs w:val="20"/>
              </w:rPr>
            </w:pPr>
            <w:r w:rsidRPr="00A45053">
              <w:rPr>
                <w:rFonts w:ascii="Bookman Old Style" w:hAnsi="Bookman Old Style"/>
                <w:sz w:val="20"/>
                <w:szCs w:val="20"/>
              </w:rPr>
              <w:t xml:space="preserve"> Ing. Manuel González Guevara    IC-1977</w:t>
            </w:r>
          </w:p>
        </w:tc>
      </w:tr>
    </w:tbl>
    <w:p w:rsidR="00706F3C" w:rsidRPr="00A45053" w:rsidRDefault="00706F3C" w:rsidP="00034305">
      <w:pPr>
        <w:pStyle w:val="Prrafodelista"/>
        <w:numPr>
          <w:ilvl w:val="0"/>
          <w:numId w:val="19"/>
        </w:numPr>
        <w:spacing w:after="0" w:line="360" w:lineRule="auto"/>
        <w:jc w:val="both"/>
        <w:rPr>
          <w:rFonts w:ascii="Bookman Old Style" w:hAnsi="Bookman Old Style"/>
          <w:sz w:val="20"/>
          <w:szCs w:val="20"/>
        </w:rPr>
      </w:pPr>
      <w:r w:rsidRPr="00A45053">
        <w:rPr>
          <w:rFonts w:ascii="Bookman Old Style" w:hAnsi="Bookman Old Style"/>
          <w:b/>
          <w:sz w:val="20"/>
          <w:szCs w:val="20"/>
        </w:rPr>
        <w:t>Objetivo:</w:t>
      </w:r>
    </w:p>
    <w:p w:rsidR="00706F3C" w:rsidRPr="00A45053" w:rsidRDefault="00706F3C" w:rsidP="00706F3C">
      <w:pPr>
        <w:rPr>
          <w:rFonts w:ascii="Bookman Old Style" w:hAnsi="Bookman Old Style"/>
          <w:sz w:val="20"/>
          <w:szCs w:val="20"/>
        </w:rPr>
      </w:pPr>
      <w:r w:rsidRPr="00A45053">
        <w:rPr>
          <w:rFonts w:ascii="Bookman Old Style" w:hAnsi="Bookman Old Style"/>
          <w:sz w:val="20"/>
          <w:szCs w:val="20"/>
        </w:rPr>
        <w:t>Determinar el aumento de escorrentía generado por la construcción del proyecto en mención y en cuanto mitigará el proyecto con el diseño de la solución de la medida de retención pluvial.</w:t>
      </w:r>
    </w:p>
    <w:p w:rsidR="00706F3C" w:rsidRPr="00A45053" w:rsidRDefault="00706F3C" w:rsidP="00706F3C">
      <w:pPr>
        <w:rPr>
          <w:rFonts w:ascii="Bookman Old Style" w:hAnsi="Bookman Old Style"/>
          <w:sz w:val="20"/>
          <w:szCs w:val="20"/>
        </w:rPr>
      </w:pPr>
      <w:r w:rsidRPr="00A45053">
        <w:rPr>
          <w:rFonts w:ascii="Bookman Old Style" w:hAnsi="Bookman Old Style"/>
          <w:sz w:val="20"/>
          <w:szCs w:val="20"/>
        </w:rPr>
        <w:t>Sector 1(área sur)</w:t>
      </w:r>
    </w:p>
    <w:p w:rsidR="00706F3C" w:rsidRPr="00A45053" w:rsidRDefault="00706F3C" w:rsidP="00706F3C">
      <w:pPr>
        <w:jc w:val="both"/>
        <w:rPr>
          <w:rFonts w:ascii="Bookman Old Style" w:hAnsi="Bookman Old Style"/>
          <w:b/>
          <w:sz w:val="20"/>
          <w:szCs w:val="20"/>
        </w:rPr>
      </w:pPr>
    </w:p>
    <w:p w:rsidR="00706F3C" w:rsidRPr="00A45053" w:rsidRDefault="00706F3C" w:rsidP="00034305">
      <w:pPr>
        <w:pStyle w:val="Prrafodelista"/>
        <w:numPr>
          <w:ilvl w:val="0"/>
          <w:numId w:val="19"/>
        </w:numPr>
        <w:spacing w:after="0" w:line="240" w:lineRule="auto"/>
        <w:jc w:val="both"/>
        <w:rPr>
          <w:rFonts w:ascii="Bookman Old Style" w:hAnsi="Bookman Old Style"/>
          <w:sz w:val="20"/>
          <w:szCs w:val="20"/>
        </w:rPr>
      </w:pPr>
      <w:r w:rsidRPr="00A45053">
        <w:rPr>
          <w:rFonts w:ascii="Bookman Old Style" w:hAnsi="Bookman Old Style"/>
          <w:b/>
          <w:sz w:val="20"/>
          <w:szCs w:val="20"/>
        </w:rPr>
        <w:t>Parámetros utilizados:</w:t>
      </w:r>
    </w:p>
    <w:p w:rsidR="00706F3C" w:rsidRPr="00A45053" w:rsidRDefault="00706F3C" w:rsidP="00034305">
      <w:pPr>
        <w:numPr>
          <w:ilvl w:val="1"/>
          <w:numId w:val="19"/>
        </w:numPr>
        <w:ind w:left="720"/>
        <w:jc w:val="both"/>
        <w:rPr>
          <w:rFonts w:ascii="Bookman Old Style" w:hAnsi="Bookman Old Style"/>
          <w:sz w:val="20"/>
          <w:szCs w:val="20"/>
        </w:rPr>
      </w:pPr>
      <w:r w:rsidRPr="00A45053">
        <w:rPr>
          <w:rFonts w:ascii="Bookman Old Style" w:hAnsi="Bookman Old Style"/>
          <w:sz w:val="20"/>
          <w:szCs w:val="20"/>
        </w:rPr>
        <w:t xml:space="preserve"> Tiempo de concentración: 10 minutos</w:t>
      </w:r>
    </w:p>
    <w:p w:rsidR="00706F3C" w:rsidRPr="00A45053" w:rsidRDefault="00706F3C" w:rsidP="00034305">
      <w:pPr>
        <w:numPr>
          <w:ilvl w:val="1"/>
          <w:numId w:val="19"/>
        </w:numPr>
        <w:ind w:left="720"/>
        <w:jc w:val="both"/>
        <w:rPr>
          <w:rFonts w:ascii="Bookman Old Style" w:hAnsi="Bookman Old Style"/>
          <w:sz w:val="20"/>
          <w:szCs w:val="20"/>
        </w:rPr>
      </w:pPr>
      <w:r w:rsidRPr="00A45053">
        <w:rPr>
          <w:rFonts w:ascii="Bookman Old Style" w:hAnsi="Bookman Old Style"/>
          <w:sz w:val="20"/>
          <w:szCs w:val="20"/>
        </w:rPr>
        <w:t>Intensidad de la lluvia: 212</w:t>
      </w:r>
    </w:p>
    <w:p w:rsidR="00706F3C" w:rsidRPr="00A45053" w:rsidRDefault="00706F3C" w:rsidP="00034305">
      <w:pPr>
        <w:numPr>
          <w:ilvl w:val="1"/>
          <w:numId w:val="19"/>
        </w:numPr>
        <w:ind w:left="720"/>
        <w:jc w:val="both"/>
        <w:rPr>
          <w:rFonts w:ascii="Bookman Old Style" w:hAnsi="Bookman Old Style"/>
          <w:sz w:val="20"/>
          <w:szCs w:val="20"/>
        </w:rPr>
      </w:pPr>
      <w:r w:rsidRPr="00A45053">
        <w:rPr>
          <w:rFonts w:ascii="Bookman Old Style" w:hAnsi="Bookman Old Style"/>
          <w:sz w:val="20"/>
          <w:szCs w:val="20"/>
        </w:rPr>
        <w:t>Periodo de retorno: 50 años</w:t>
      </w:r>
    </w:p>
    <w:p w:rsidR="00706F3C" w:rsidRPr="00A45053" w:rsidRDefault="00706F3C" w:rsidP="00034305">
      <w:pPr>
        <w:numPr>
          <w:ilvl w:val="1"/>
          <w:numId w:val="19"/>
        </w:numPr>
        <w:ind w:left="720"/>
        <w:jc w:val="both"/>
        <w:rPr>
          <w:rFonts w:ascii="Bookman Old Style" w:hAnsi="Bookman Old Style"/>
          <w:sz w:val="20"/>
          <w:szCs w:val="20"/>
        </w:rPr>
      </w:pPr>
      <w:r w:rsidRPr="00A45053">
        <w:rPr>
          <w:rFonts w:ascii="Bookman Old Style" w:hAnsi="Bookman Old Style"/>
          <w:sz w:val="20"/>
          <w:szCs w:val="20"/>
        </w:rPr>
        <w:t xml:space="preserve"> Área del proyecto: 2.647,36 m</w:t>
      </w:r>
      <w:r w:rsidRPr="00A45053">
        <w:rPr>
          <w:rFonts w:ascii="Bookman Old Style" w:hAnsi="Bookman Old Style"/>
          <w:sz w:val="20"/>
          <w:szCs w:val="20"/>
          <w:vertAlign w:val="superscript"/>
        </w:rPr>
        <w:t>2</w:t>
      </w:r>
    </w:p>
    <w:p w:rsidR="00706F3C" w:rsidRPr="00A45053" w:rsidRDefault="00706F3C" w:rsidP="00706F3C">
      <w:pPr>
        <w:spacing w:line="360" w:lineRule="auto"/>
        <w:ind w:left="720"/>
        <w:jc w:val="both"/>
        <w:rPr>
          <w:rFonts w:ascii="Bookman Old Style" w:hAnsi="Bookman Old Style"/>
          <w:sz w:val="20"/>
          <w:szCs w:val="20"/>
        </w:rPr>
      </w:pPr>
    </w:p>
    <w:p w:rsidR="00706F3C" w:rsidRPr="00A45053" w:rsidRDefault="00706F3C" w:rsidP="00034305">
      <w:pPr>
        <w:numPr>
          <w:ilvl w:val="0"/>
          <w:numId w:val="19"/>
        </w:numPr>
        <w:spacing w:line="276" w:lineRule="auto"/>
        <w:jc w:val="both"/>
        <w:rPr>
          <w:rFonts w:ascii="Bookman Old Style" w:hAnsi="Bookman Old Style"/>
          <w:sz w:val="20"/>
          <w:szCs w:val="20"/>
        </w:rPr>
      </w:pPr>
      <w:r w:rsidRPr="00A45053">
        <w:rPr>
          <w:rFonts w:ascii="Bookman Old Style" w:hAnsi="Bookman Old Style"/>
          <w:b/>
          <w:sz w:val="20"/>
          <w:szCs w:val="20"/>
        </w:rPr>
        <w:t>Resultados:</w:t>
      </w:r>
    </w:p>
    <w:p w:rsidR="00706F3C" w:rsidRPr="00A45053" w:rsidRDefault="00706F3C" w:rsidP="00706F3C">
      <w:pPr>
        <w:jc w:val="both"/>
        <w:rPr>
          <w:rFonts w:ascii="Bookman Old Style" w:hAnsi="Bookman Old Style"/>
          <w:color w:val="000000"/>
          <w:sz w:val="20"/>
          <w:szCs w:val="20"/>
        </w:rPr>
      </w:pPr>
      <w:r w:rsidRPr="00A45053">
        <w:rPr>
          <w:rFonts w:ascii="Bookman Old Style" w:hAnsi="Bookman Old Style"/>
          <w:color w:val="000000"/>
          <w:sz w:val="20"/>
          <w:szCs w:val="20"/>
        </w:rPr>
        <w:t>De acuerdo a la memoria de cálculo los caudales a generar son los siguientes:</w:t>
      </w:r>
    </w:p>
    <w:p w:rsidR="00706F3C" w:rsidRPr="00A45053" w:rsidRDefault="00706F3C" w:rsidP="00432E44">
      <w:pPr>
        <w:numPr>
          <w:ilvl w:val="0"/>
          <w:numId w:val="16"/>
        </w:numPr>
        <w:spacing w:line="276" w:lineRule="auto"/>
        <w:jc w:val="both"/>
        <w:rPr>
          <w:rFonts w:ascii="Bookman Old Style" w:hAnsi="Bookman Old Style"/>
          <w:color w:val="000000"/>
          <w:sz w:val="20"/>
          <w:szCs w:val="20"/>
        </w:rPr>
      </w:pPr>
      <w:r w:rsidRPr="00A45053">
        <w:rPr>
          <w:rFonts w:ascii="Bookman Old Style" w:hAnsi="Bookman Old Style"/>
          <w:color w:val="000000"/>
          <w:sz w:val="20"/>
          <w:szCs w:val="20"/>
        </w:rPr>
        <w:t>Caudal del terreno en verde= 0,0312m</w:t>
      </w:r>
      <w:r w:rsidRPr="00A45053">
        <w:rPr>
          <w:rFonts w:ascii="Bookman Old Style" w:hAnsi="Bookman Old Style"/>
          <w:color w:val="000000"/>
          <w:sz w:val="20"/>
          <w:szCs w:val="20"/>
          <w:vertAlign w:val="superscript"/>
        </w:rPr>
        <w:t>3</w:t>
      </w:r>
      <w:r w:rsidRPr="00A45053">
        <w:rPr>
          <w:rFonts w:ascii="Bookman Old Style" w:hAnsi="Bookman Old Style"/>
          <w:color w:val="000000"/>
          <w:sz w:val="20"/>
          <w:szCs w:val="20"/>
        </w:rPr>
        <w:t>/s= 31,1 l/s</w:t>
      </w:r>
    </w:p>
    <w:p w:rsidR="00706F3C" w:rsidRPr="00A45053" w:rsidRDefault="00706F3C" w:rsidP="00432E44">
      <w:pPr>
        <w:numPr>
          <w:ilvl w:val="0"/>
          <w:numId w:val="16"/>
        </w:numPr>
        <w:spacing w:line="276" w:lineRule="auto"/>
        <w:jc w:val="both"/>
        <w:rPr>
          <w:rFonts w:ascii="Bookman Old Style" w:hAnsi="Bookman Old Style"/>
          <w:color w:val="000000"/>
          <w:sz w:val="20"/>
          <w:szCs w:val="20"/>
        </w:rPr>
      </w:pPr>
      <w:r w:rsidRPr="00A45053">
        <w:rPr>
          <w:rFonts w:ascii="Bookman Old Style" w:hAnsi="Bookman Old Style"/>
          <w:color w:val="000000"/>
          <w:sz w:val="20"/>
          <w:szCs w:val="20"/>
        </w:rPr>
        <w:t>Caudal generado con proyecto = 0,0799m</w:t>
      </w:r>
      <w:r w:rsidRPr="00A45053">
        <w:rPr>
          <w:rFonts w:ascii="Bookman Old Style" w:hAnsi="Bookman Old Style"/>
          <w:color w:val="000000"/>
          <w:sz w:val="20"/>
          <w:szCs w:val="20"/>
          <w:vertAlign w:val="superscript"/>
        </w:rPr>
        <w:t>3</w:t>
      </w:r>
      <w:r w:rsidRPr="00A45053">
        <w:rPr>
          <w:rFonts w:ascii="Bookman Old Style" w:hAnsi="Bookman Old Style"/>
          <w:color w:val="000000"/>
          <w:sz w:val="20"/>
          <w:szCs w:val="20"/>
        </w:rPr>
        <w:t>/s= 79,9 l/s</w:t>
      </w:r>
    </w:p>
    <w:p w:rsidR="00706F3C" w:rsidRPr="00A45053" w:rsidRDefault="00706F3C" w:rsidP="00432E44">
      <w:pPr>
        <w:numPr>
          <w:ilvl w:val="0"/>
          <w:numId w:val="16"/>
        </w:numPr>
        <w:spacing w:line="276" w:lineRule="auto"/>
        <w:jc w:val="both"/>
        <w:rPr>
          <w:rFonts w:ascii="Bookman Old Style" w:hAnsi="Bookman Old Style"/>
          <w:color w:val="000000"/>
          <w:sz w:val="20"/>
          <w:szCs w:val="20"/>
        </w:rPr>
      </w:pPr>
      <w:r w:rsidRPr="00A45053">
        <w:rPr>
          <w:rFonts w:ascii="Bookman Old Style" w:hAnsi="Bookman Old Style"/>
          <w:color w:val="000000"/>
          <w:sz w:val="20"/>
          <w:szCs w:val="20"/>
        </w:rPr>
        <w:t>Con medida de retención = 0,020m</w:t>
      </w:r>
      <w:r w:rsidRPr="00A45053">
        <w:rPr>
          <w:rFonts w:ascii="Bookman Old Style" w:hAnsi="Bookman Old Style"/>
          <w:color w:val="000000"/>
          <w:sz w:val="20"/>
          <w:szCs w:val="20"/>
          <w:vertAlign w:val="superscript"/>
        </w:rPr>
        <w:t>3</w:t>
      </w:r>
      <w:r w:rsidRPr="00A45053">
        <w:rPr>
          <w:rFonts w:ascii="Bookman Old Style" w:hAnsi="Bookman Old Style"/>
          <w:color w:val="000000"/>
          <w:sz w:val="20"/>
          <w:szCs w:val="20"/>
        </w:rPr>
        <w:t>/s=20l/s (50% del caudal del terreno en verde)</w:t>
      </w:r>
    </w:p>
    <w:p w:rsidR="00706F3C" w:rsidRPr="00A45053" w:rsidRDefault="00706F3C" w:rsidP="00432E44">
      <w:pPr>
        <w:ind w:left="720"/>
        <w:jc w:val="both"/>
        <w:rPr>
          <w:rFonts w:ascii="Bookman Old Style" w:hAnsi="Bookman Old Style"/>
          <w:color w:val="000000"/>
          <w:sz w:val="20"/>
          <w:szCs w:val="20"/>
        </w:rPr>
      </w:pPr>
    </w:p>
    <w:p w:rsidR="00706F3C" w:rsidRPr="00A45053" w:rsidRDefault="00706F3C" w:rsidP="00432E44">
      <w:pPr>
        <w:jc w:val="both"/>
        <w:rPr>
          <w:rFonts w:ascii="Bookman Old Style" w:hAnsi="Bookman Old Style"/>
          <w:sz w:val="20"/>
          <w:szCs w:val="20"/>
        </w:rPr>
      </w:pPr>
      <w:r w:rsidRPr="00A45053">
        <w:rPr>
          <w:rFonts w:ascii="Bookman Old Style" w:hAnsi="Bookman Old Style"/>
          <w:sz w:val="20"/>
          <w:szCs w:val="20"/>
        </w:rPr>
        <w:t xml:space="preserve">Con el proyecto, el desarrollador pretende construir un reservorio de almacenamiento temporal con un </w:t>
      </w:r>
      <w:r w:rsidRPr="00A45053">
        <w:rPr>
          <w:rFonts w:ascii="Bookman Old Style" w:hAnsi="Bookman Old Style"/>
          <w:b/>
          <w:sz w:val="20"/>
          <w:szCs w:val="20"/>
        </w:rPr>
        <w:t>volumen de 88 metros cúbicos</w:t>
      </w:r>
      <w:r w:rsidRPr="00A45053">
        <w:rPr>
          <w:rFonts w:ascii="Bookman Old Style" w:hAnsi="Bookman Old Style"/>
          <w:sz w:val="20"/>
          <w:szCs w:val="20"/>
        </w:rPr>
        <w:t xml:space="preserve">, con descarga controlada mediante pozos ubicados longitudinalmente hasta el desfogue final en el sistema pluvial. </w:t>
      </w:r>
    </w:p>
    <w:p w:rsidR="00706F3C" w:rsidRPr="00A45053" w:rsidRDefault="00706F3C" w:rsidP="00432E44">
      <w:pPr>
        <w:jc w:val="both"/>
        <w:rPr>
          <w:rFonts w:ascii="Bookman Old Style" w:hAnsi="Bookman Old Style"/>
          <w:sz w:val="20"/>
          <w:szCs w:val="20"/>
        </w:rPr>
      </w:pPr>
      <w:r w:rsidRPr="00A45053">
        <w:rPr>
          <w:rFonts w:ascii="Bookman Old Style" w:hAnsi="Bookman Old Style"/>
          <w:sz w:val="20"/>
          <w:szCs w:val="20"/>
        </w:rPr>
        <w:t xml:space="preserve">El análisis del sistema pluvial fue realizado por el Ing. Manuel González Guevara y según memoria de cálculo, la tubería existente tiene capacidad para recibir el aporte del nuevo proyecto. </w:t>
      </w:r>
    </w:p>
    <w:p w:rsidR="00706F3C" w:rsidRPr="00A45053" w:rsidRDefault="00706F3C" w:rsidP="00432E44">
      <w:pPr>
        <w:jc w:val="both"/>
        <w:rPr>
          <w:rFonts w:ascii="Bookman Old Style" w:hAnsi="Bookman Old Style"/>
          <w:sz w:val="20"/>
          <w:szCs w:val="20"/>
        </w:rPr>
      </w:pPr>
    </w:p>
    <w:p w:rsidR="00706F3C" w:rsidRPr="00A45053" w:rsidRDefault="00706F3C" w:rsidP="00432E44">
      <w:pPr>
        <w:numPr>
          <w:ilvl w:val="0"/>
          <w:numId w:val="19"/>
        </w:numPr>
        <w:spacing w:line="276" w:lineRule="auto"/>
        <w:jc w:val="both"/>
        <w:rPr>
          <w:rFonts w:ascii="Bookman Old Style" w:hAnsi="Bookman Old Style"/>
          <w:b/>
          <w:sz w:val="20"/>
          <w:szCs w:val="20"/>
        </w:rPr>
      </w:pPr>
      <w:r w:rsidRPr="00A45053">
        <w:rPr>
          <w:rFonts w:ascii="Bookman Old Style" w:hAnsi="Bookman Old Style"/>
          <w:b/>
          <w:sz w:val="20"/>
          <w:szCs w:val="20"/>
        </w:rPr>
        <w:t>Conclusiones</w:t>
      </w:r>
    </w:p>
    <w:p w:rsidR="00706F3C" w:rsidRPr="00A45053" w:rsidRDefault="00706F3C" w:rsidP="00432E44">
      <w:pPr>
        <w:jc w:val="both"/>
        <w:rPr>
          <w:rFonts w:ascii="Bookman Old Style" w:hAnsi="Bookman Old Style"/>
          <w:sz w:val="20"/>
          <w:szCs w:val="20"/>
        </w:rPr>
      </w:pPr>
      <w:r w:rsidRPr="00A45053">
        <w:rPr>
          <w:rFonts w:ascii="Bookman Old Style" w:hAnsi="Bookman Old Style"/>
          <w:sz w:val="20"/>
          <w:szCs w:val="20"/>
        </w:rPr>
        <w:t>De acuerdo a la memoria de cálculo realizada por el Ing. Manuel González Guevara y al análisis de la Dirección de Inversión Pública, con el diseño del volumen de la laguna de detención, se  realizará la mitigación pluvial del proyecto.</w:t>
      </w:r>
    </w:p>
    <w:p w:rsidR="00706F3C" w:rsidRPr="00A45053" w:rsidRDefault="00706F3C" w:rsidP="00432E44">
      <w:pPr>
        <w:jc w:val="both"/>
        <w:rPr>
          <w:rFonts w:ascii="Bookman Old Style" w:hAnsi="Bookman Old Style"/>
          <w:sz w:val="20"/>
          <w:szCs w:val="20"/>
        </w:rPr>
      </w:pPr>
      <w:r w:rsidRPr="00A45053">
        <w:rPr>
          <w:rFonts w:ascii="Bookman Old Style" w:hAnsi="Bookman Old Style"/>
          <w:sz w:val="20"/>
          <w:szCs w:val="20"/>
        </w:rPr>
        <w:t>Todos estos detalles técnicos deberán ser incorporados en los planos constructivos cuando se gestione el respectivo Permiso de Construcción ante la Municipalidad de Heredia, de no contar con estos detalles en planos, el Departamento de Desarrollo Territorial, rechazará el respectivo permiso de construcción. Además una vez iniciado el proceso constructivo del sistema de retención, el propietario deberá coordinar una visita con la Comisión de Obras del Concejo Municipal.</w:t>
      </w:r>
    </w:p>
    <w:p w:rsidR="00706F3C" w:rsidRPr="00A45053" w:rsidRDefault="00706F3C" w:rsidP="00706F3C">
      <w:pPr>
        <w:rPr>
          <w:rFonts w:ascii="Bookman Old Style" w:hAnsi="Bookman Old Style"/>
          <w:sz w:val="20"/>
          <w:szCs w:val="20"/>
        </w:rPr>
      </w:pPr>
    </w:p>
    <w:p w:rsidR="00706F3C" w:rsidRPr="00A45053" w:rsidRDefault="00706F3C" w:rsidP="00706F3C">
      <w:pPr>
        <w:jc w:val="both"/>
        <w:rPr>
          <w:rFonts w:ascii="Bookman Old Style" w:hAnsi="Bookman Old Style"/>
          <w:b/>
          <w:sz w:val="20"/>
          <w:szCs w:val="20"/>
          <w:u w:val="single"/>
        </w:rPr>
      </w:pPr>
      <w:r w:rsidRPr="00A45053">
        <w:rPr>
          <w:rFonts w:ascii="Bookman Old Style" w:hAnsi="Bookman Old Style"/>
          <w:b/>
          <w:sz w:val="20"/>
          <w:szCs w:val="20"/>
          <w:u w:val="single"/>
        </w:rPr>
        <w:t>Por lo tanto, la Dirección de Inversión Publica avala la solución planteada</w:t>
      </w:r>
    </w:p>
    <w:p w:rsidR="00706F3C" w:rsidRPr="00A45053" w:rsidRDefault="00706F3C" w:rsidP="00706F3C">
      <w:pPr>
        <w:pStyle w:val="NormalWeb"/>
        <w:shd w:val="clear" w:color="auto" w:fill="FFFFFF"/>
        <w:spacing w:before="0" w:beforeAutospacing="0" w:after="0" w:afterAutospacing="0" w:line="276" w:lineRule="auto"/>
        <w:jc w:val="both"/>
        <w:rPr>
          <w:rFonts w:ascii="Bookman Old Style" w:eastAsiaTheme="minorHAnsi" w:hAnsi="Bookman Old Style" w:cstheme="minorBidi"/>
          <w:b/>
          <w:i/>
          <w:sz w:val="20"/>
          <w:szCs w:val="20"/>
          <w:u w:val="single"/>
          <w:lang w:eastAsia="en-US"/>
        </w:rPr>
      </w:pPr>
    </w:p>
    <w:p w:rsidR="00706F3C" w:rsidRPr="00A45053" w:rsidRDefault="00706F3C" w:rsidP="00706F3C">
      <w:pPr>
        <w:pStyle w:val="NormalWeb"/>
        <w:shd w:val="clear" w:color="auto" w:fill="FFFFFF"/>
        <w:spacing w:before="0" w:beforeAutospacing="0" w:after="0" w:afterAutospacing="0" w:line="276" w:lineRule="auto"/>
        <w:jc w:val="both"/>
        <w:rPr>
          <w:rFonts w:ascii="Bookman Old Style" w:hAnsi="Bookman Old Style"/>
          <w:b/>
          <w:i/>
          <w:sz w:val="20"/>
          <w:szCs w:val="20"/>
        </w:rPr>
      </w:pPr>
      <w:r w:rsidRPr="00A45053">
        <w:rPr>
          <w:rFonts w:ascii="Bookman Old Style" w:hAnsi="Bookman Old Style"/>
          <w:b/>
          <w:i/>
          <w:sz w:val="20"/>
          <w:szCs w:val="20"/>
        </w:rPr>
        <w:t>Ing. Paulo Córdoba Sánchez</w:t>
      </w:r>
      <w:r w:rsidRPr="00A45053">
        <w:rPr>
          <w:rFonts w:ascii="Bookman Old Style" w:hAnsi="Bookman Old Style"/>
          <w:b/>
          <w:i/>
          <w:sz w:val="20"/>
          <w:szCs w:val="20"/>
        </w:rPr>
        <w:tab/>
      </w:r>
      <w:r w:rsidRPr="00A45053">
        <w:rPr>
          <w:rFonts w:ascii="Bookman Old Style" w:hAnsi="Bookman Old Style"/>
          <w:b/>
          <w:i/>
          <w:sz w:val="20"/>
          <w:szCs w:val="20"/>
        </w:rPr>
        <w:tab/>
        <w:t xml:space="preserve">            Lic. Rogers Araya Guerrero.</w:t>
      </w:r>
    </w:p>
    <w:p w:rsidR="00706F3C" w:rsidRPr="00A45053" w:rsidRDefault="00706F3C" w:rsidP="00706F3C">
      <w:pPr>
        <w:pStyle w:val="Prrafodelista"/>
        <w:spacing w:after="0" w:line="240" w:lineRule="auto"/>
        <w:ind w:left="0"/>
        <w:jc w:val="both"/>
        <w:rPr>
          <w:rFonts w:ascii="Bookman Old Style" w:hAnsi="Bookman Old Style"/>
          <w:b/>
          <w:i/>
          <w:color w:val="70AD47" w:themeColor="accent6"/>
          <w:sz w:val="20"/>
          <w:szCs w:val="20"/>
        </w:rPr>
      </w:pPr>
      <w:r w:rsidRPr="00A45053">
        <w:rPr>
          <w:rFonts w:ascii="Bookman Old Style" w:hAnsi="Bookman Old Style"/>
          <w:b/>
          <w:i/>
          <w:sz w:val="20"/>
          <w:szCs w:val="20"/>
        </w:rPr>
        <w:lastRenderedPageBreak/>
        <w:t>Gestor de Desarrollo Territorial</w:t>
      </w:r>
      <w:r w:rsidRPr="00A45053">
        <w:rPr>
          <w:rFonts w:ascii="Bookman Old Style" w:hAnsi="Bookman Old Style"/>
          <w:i/>
          <w:sz w:val="20"/>
          <w:szCs w:val="20"/>
        </w:rPr>
        <w:t xml:space="preserve">                         </w:t>
      </w:r>
      <w:r w:rsidRPr="00A45053">
        <w:rPr>
          <w:rFonts w:ascii="Bookman Old Style" w:hAnsi="Bookman Old Style"/>
          <w:b/>
          <w:i/>
          <w:sz w:val="20"/>
          <w:szCs w:val="20"/>
        </w:rPr>
        <w:t>Gestor Ambiental”</w:t>
      </w:r>
    </w:p>
    <w:p w:rsidR="00706F3C" w:rsidRPr="00A45053" w:rsidRDefault="00706F3C" w:rsidP="00706F3C">
      <w:pPr>
        <w:pStyle w:val="Prrafodelista"/>
        <w:spacing w:after="0" w:line="240" w:lineRule="auto"/>
        <w:ind w:left="0"/>
        <w:jc w:val="both"/>
        <w:rPr>
          <w:rFonts w:ascii="Bookman Old Style" w:hAnsi="Bookman Old Style"/>
          <w:b/>
          <w:color w:val="70AD47" w:themeColor="accent6"/>
          <w:sz w:val="20"/>
          <w:szCs w:val="20"/>
        </w:rPr>
      </w:pPr>
    </w:p>
    <w:p w:rsidR="00706F3C" w:rsidRPr="00A45053" w:rsidRDefault="00706F3C" w:rsidP="00706F3C">
      <w:pPr>
        <w:jc w:val="both"/>
        <w:rPr>
          <w:rFonts w:ascii="Bookman Old Style" w:hAnsi="Bookman Old Style"/>
          <w:sz w:val="20"/>
          <w:szCs w:val="20"/>
        </w:rPr>
      </w:pPr>
      <w:r w:rsidRPr="00A45053">
        <w:rPr>
          <w:rFonts w:ascii="Bookman Old Style" w:hAnsi="Bookman Old Style"/>
          <w:b/>
          <w:sz w:val="20"/>
          <w:szCs w:val="20"/>
        </w:rPr>
        <w:t xml:space="preserve">RECOMENDACIÓN: </w:t>
      </w:r>
      <w:r w:rsidRPr="00A45053">
        <w:rPr>
          <w:rFonts w:ascii="Bookman Old Style" w:hAnsi="Bookman Old Style"/>
          <w:sz w:val="20"/>
          <w:szCs w:val="20"/>
        </w:rPr>
        <w:t xml:space="preserve">Esta comisión recomienda al Concejo Municipal, </w:t>
      </w:r>
      <w:r w:rsidRPr="00A45053">
        <w:rPr>
          <w:rFonts w:ascii="Bookman Old Style" w:hAnsi="Bookman Old Style"/>
          <w:b/>
          <w:sz w:val="20"/>
          <w:szCs w:val="20"/>
        </w:rPr>
        <w:t xml:space="preserve">APROBAR EL DESFOGUE PLUVIAL </w:t>
      </w:r>
      <w:r w:rsidRPr="00A45053">
        <w:rPr>
          <w:rFonts w:ascii="Bookman Old Style" w:hAnsi="Bookman Old Style"/>
          <w:sz w:val="20"/>
          <w:szCs w:val="20"/>
        </w:rPr>
        <w:t xml:space="preserve">solicitado, </w:t>
      </w:r>
      <w:r w:rsidRPr="00A45053">
        <w:rPr>
          <w:rFonts w:ascii="Bookman Old Style" w:hAnsi="Bookman Old Style"/>
          <w:sz w:val="20"/>
          <w:szCs w:val="20"/>
          <w:shd w:val="clear" w:color="auto" w:fill="FFFFFF"/>
        </w:rPr>
        <w:t>conforme a la recomendación técnica realizada por la Dirección de Inversión Pública</w:t>
      </w:r>
      <w:r w:rsidRPr="00A45053">
        <w:rPr>
          <w:rFonts w:ascii="Bookman Old Style" w:hAnsi="Bookman Old Style"/>
          <w:sz w:val="20"/>
          <w:szCs w:val="20"/>
        </w:rPr>
        <w:t xml:space="preserve"> en el oficio DIP-DT-0185-2016,</w:t>
      </w:r>
      <w:r w:rsidRPr="00A45053">
        <w:rPr>
          <w:rFonts w:ascii="Bookman Old Style" w:hAnsi="Bookman Old Style"/>
          <w:b/>
          <w:sz w:val="20"/>
          <w:szCs w:val="20"/>
        </w:rPr>
        <w:t xml:space="preserve"> </w:t>
      </w:r>
      <w:r w:rsidRPr="00A45053">
        <w:rPr>
          <w:rFonts w:ascii="Bookman Old Style" w:hAnsi="Bookman Old Style"/>
          <w:sz w:val="20"/>
          <w:szCs w:val="20"/>
        </w:rPr>
        <w:t>suscrito por el Ing. Paulo Córdoba – Gestor de Desarrollo Territorial, y el Lic. Roger Araya – Gestor Ambiental.</w:t>
      </w:r>
    </w:p>
    <w:p w:rsidR="00706F3C" w:rsidRDefault="00706F3C" w:rsidP="00706F3C">
      <w:pPr>
        <w:jc w:val="both"/>
        <w:rPr>
          <w:rFonts w:ascii="Bookman Old Style" w:hAnsi="Bookman Old Style"/>
          <w:sz w:val="20"/>
          <w:szCs w:val="20"/>
        </w:rPr>
      </w:pPr>
    </w:p>
    <w:p w:rsidR="00A45053" w:rsidRPr="00A45053" w:rsidRDefault="00A45053" w:rsidP="00A45053">
      <w:pPr>
        <w:jc w:val="both"/>
        <w:rPr>
          <w:rFonts w:ascii="Bookman Old Style" w:hAnsi="Bookman Old Style"/>
          <w:b/>
          <w:sz w:val="20"/>
          <w:szCs w:val="20"/>
        </w:rPr>
      </w:pPr>
      <w:r w:rsidRPr="00A45053">
        <w:rPr>
          <w:rFonts w:ascii="Bookman Old Style" w:eastAsia="Calibri" w:hAnsi="Bookman Old Style"/>
          <w:b/>
          <w:sz w:val="20"/>
          <w:szCs w:val="20"/>
        </w:rPr>
        <w:t>// VISTO Y ANALIZADO EL PUNTO</w:t>
      </w:r>
      <w:r>
        <w:rPr>
          <w:rFonts w:ascii="Bookman Old Style" w:eastAsia="Calibri" w:hAnsi="Bookman Old Style"/>
          <w:b/>
          <w:sz w:val="20"/>
          <w:szCs w:val="20"/>
        </w:rPr>
        <w:t xml:space="preserve"> 4</w:t>
      </w:r>
      <w:r w:rsidRPr="00A45053">
        <w:rPr>
          <w:rFonts w:ascii="Bookman Old Style" w:eastAsia="Calibri" w:hAnsi="Bookman Old Style"/>
          <w:b/>
          <w:sz w:val="20"/>
          <w:szCs w:val="20"/>
        </w:rPr>
        <w:t xml:space="preserve"> DEL INFORME N° 05 DE LA COMISIÓN DE OBRAS, SE ACUERDDA POR UNANIMIDAD: </w:t>
      </w:r>
      <w:r w:rsidRPr="00A45053">
        <w:rPr>
          <w:rFonts w:ascii="Bookman Old Style" w:hAnsi="Bookman Old Style"/>
          <w:b/>
          <w:sz w:val="20"/>
          <w:szCs w:val="20"/>
        </w:rPr>
        <w:t xml:space="preserve">APROBAR EL DESFOGUE PLUVIAL SOLICITADO, </w:t>
      </w:r>
      <w:r w:rsidRPr="00A45053">
        <w:rPr>
          <w:rFonts w:ascii="Bookman Old Style" w:hAnsi="Bookman Old Style"/>
          <w:b/>
          <w:sz w:val="20"/>
          <w:szCs w:val="20"/>
          <w:shd w:val="clear" w:color="auto" w:fill="FFFFFF"/>
        </w:rPr>
        <w:t>CONFORME A LA RECOMENDACIÓN TÉCNICA REALIZADA POR LA DIRECCIÓN DE INVERSIÓN PÚBLICA</w:t>
      </w:r>
      <w:r w:rsidRPr="00A45053">
        <w:rPr>
          <w:rFonts w:ascii="Bookman Old Style" w:hAnsi="Bookman Old Style"/>
          <w:b/>
          <w:sz w:val="20"/>
          <w:szCs w:val="20"/>
        </w:rPr>
        <w:t xml:space="preserve"> EN EL OFICIO DIP-DT-018</w:t>
      </w:r>
      <w:r>
        <w:rPr>
          <w:rFonts w:ascii="Bookman Old Style" w:hAnsi="Bookman Old Style"/>
          <w:b/>
          <w:sz w:val="20"/>
          <w:szCs w:val="20"/>
        </w:rPr>
        <w:t>5</w:t>
      </w:r>
      <w:r w:rsidRPr="00A45053">
        <w:rPr>
          <w:rFonts w:ascii="Bookman Old Style" w:hAnsi="Bookman Old Style"/>
          <w:b/>
          <w:sz w:val="20"/>
          <w:szCs w:val="20"/>
        </w:rPr>
        <w:t>-2016, SUSCRITO POR EL ING. PAULO CÓRDOBA – GESTOR DE DESARROLLO TERRITORIAL, Y EL LIC. ROGER ARAYA – GESTOR AMBIENTAL. ACUERDO DEFINITIVAMENTE APROBADO.</w:t>
      </w:r>
    </w:p>
    <w:p w:rsidR="00A45053" w:rsidRPr="00A45053" w:rsidRDefault="00A45053" w:rsidP="00706F3C">
      <w:pPr>
        <w:jc w:val="both"/>
        <w:rPr>
          <w:rFonts w:ascii="Bookman Old Style" w:hAnsi="Bookman Old Style"/>
          <w:sz w:val="20"/>
          <w:szCs w:val="20"/>
        </w:rPr>
      </w:pPr>
    </w:p>
    <w:p w:rsidR="00A45053" w:rsidRPr="00A45053" w:rsidRDefault="00A45053" w:rsidP="00706F3C">
      <w:pPr>
        <w:jc w:val="both"/>
        <w:rPr>
          <w:rFonts w:ascii="Bookman Old Style" w:hAnsi="Bookman Old Style"/>
          <w:sz w:val="20"/>
          <w:szCs w:val="20"/>
        </w:rPr>
      </w:pPr>
    </w:p>
    <w:p w:rsidR="00706F3C" w:rsidRPr="00A45053" w:rsidRDefault="00706F3C" w:rsidP="00034305">
      <w:pPr>
        <w:pStyle w:val="Prrafodelista"/>
        <w:numPr>
          <w:ilvl w:val="0"/>
          <w:numId w:val="18"/>
        </w:numPr>
        <w:spacing w:after="200" w:line="276" w:lineRule="auto"/>
        <w:ind w:left="0"/>
        <w:jc w:val="both"/>
        <w:rPr>
          <w:rFonts w:ascii="Bookman Old Style" w:hAnsi="Bookman Old Style"/>
          <w:sz w:val="20"/>
          <w:szCs w:val="20"/>
        </w:rPr>
      </w:pPr>
      <w:r w:rsidRPr="00A45053">
        <w:rPr>
          <w:rFonts w:ascii="Bookman Old Style" w:hAnsi="Bookman Old Style"/>
          <w:b/>
          <w:sz w:val="20"/>
          <w:szCs w:val="20"/>
        </w:rPr>
        <w:t xml:space="preserve">REMITE: </w:t>
      </w:r>
      <w:r w:rsidRPr="00A45053">
        <w:rPr>
          <w:rFonts w:ascii="Bookman Old Style" w:hAnsi="Bookman Old Style"/>
          <w:sz w:val="20"/>
          <w:szCs w:val="20"/>
        </w:rPr>
        <w:t>SCM-254-2016.</w:t>
      </w:r>
    </w:p>
    <w:p w:rsidR="00706F3C" w:rsidRPr="00A45053" w:rsidRDefault="00706F3C" w:rsidP="00706F3C">
      <w:pPr>
        <w:pStyle w:val="Prrafodelista"/>
        <w:ind w:left="0"/>
        <w:jc w:val="both"/>
        <w:rPr>
          <w:rFonts w:ascii="Bookman Old Style" w:hAnsi="Bookman Old Style"/>
          <w:sz w:val="20"/>
          <w:szCs w:val="20"/>
        </w:rPr>
      </w:pPr>
      <w:r w:rsidRPr="00A45053">
        <w:rPr>
          <w:rFonts w:ascii="Bookman Old Style" w:hAnsi="Bookman Old Style"/>
          <w:b/>
          <w:sz w:val="20"/>
          <w:szCs w:val="20"/>
        </w:rPr>
        <w:t>SUSCRIBE:</w:t>
      </w:r>
      <w:r w:rsidRPr="00A45053">
        <w:rPr>
          <w:rFonts w:ascii="Bookman Old Style" w:hAnsi="Bookman Old Style"/>
          <w:sz w:val="20"/>
          <w:szCs w:val="20"/>
        </w:rPr>
        <w:t xml:space="preserve"> Víctor Manuel Cruz.</w:t>
      </w:r>
    </w:p>
    <w:p w:rsidR="00706F3C" w:rsidRPr="00A45053" w:rsidRDefault="00706F3C" w:rsidP="00706F3C">
      <w:pPr>
        <w:pStyle w:val="Prrafodelista"/>
        <w:ind w:left="0"/>
        <w:jc w:val="both"/>
        <w:rPr>
          <w:rFonts w:ascii="Bookman Old Style" w:hAnsi="Bookman Old Style"/>
          <w:sz w:val="20"/>
          <w:szCs w:val="20"/>
        </w:rPr>
      </w:pPr>
      <w:r w:rsidRPr="00A45053">
        <w:rPr>
          <w:rFonts w:ascii="Bookman Old Style" w:hAnsi="Bookman Old Style"/>
          <w:b/>
          <w:sz w:val="20"/>
          <w:szCs w:val="20"/>
        </w:rPr>
        <w:t>SESIÓN N°:</w:t>
      </w:r>
      <w:r w:rsidRPr="00A45053">
        <w:rPr>
          <w:rFonts w:ascii="Bookman Old Style" w:hAnsi="Bookman Old Style"/>
          <w:sz w:val="20"/>
          <w:szCs w:val="20"/>
        </w:rPr>
        <w:t xml:space="preserve"> 472-2016.</w:t>
      </w:r>
    </w:p>
    <w:p w:rsidR="00706F3C" w:rsidRPr="00A45053" w:rsidRDefault="00706F3C" w:rsidP="00706F3C">
      <w:pPr>
        <w:pStyle w:val="Prrafodelista"/>
        <w:ind w:left="0"/>
        <w:jc w:val="both"/>
        <w:rPr>
          <w:rFonts w:ascii="Bookman Old Style" w:hAnsi="Bookman Old Style"/>
          <w:sz w:val="20"/>
          <w:szCs w:val="20"/>
        </w:rPr>
      </w:pPr>
      <w:r w:rsidRPr="00A45053">
        <w:rPr>
          <w:rFonts w:ascii="Bookman Old Style" w:hAnsi="Bookman Old Style"/>
          <w:b/>
          <w:sz w:val="20"/>
          <w:szCs w:val="20"/>
        </w:rPr>
        <w:t>FECHA:</w:t>
      </w:r>
      <w:r w:rsidRPr="00A45053">
        <w:rPr>
          <w:rFonts w:ascii="Bookman Old Style" w:hAnsi="Bookman Old Style"/>
          <w:sz w:val="20"/>
          <w:szCs w:val="20"/>
        </w:rPr>
        <w:t xml:space="preserve"> 15-02-2016.</w:t>
      </w:r>
    </w:p>
    <w:p w:rsidR="00706F3C" w:rsidRPr="00A45053" w:rsidRDefault="00706F3C" w:rsidP="00706F3C">
      <w:pPr>
        <w:pStyle w:val="Prrafodelista"/>
        <w:ind w:left="0"/>
        <w:jc w:val="both"/>
        <w:rPr>
          <w:rFonts w:ascii="Bookman Old Style" w:hAnsi="Bookman Old Style"/>
          <w:sz w:val="20"/>
          <w:szCs w:val="20"/>
        </w:rPr>
      </w:pPr>
      <w:r w:rsidRPr="00A45053">
        <w:rPr>
          <w:rFonts w:ascii="Bookman Old Style" w:hAnsi="Bookman Old Style"/>
          <w:b/>
          <w:sz w:val="20"/>
          <w:szCs w:val="20"/>
        </w:rPr>
        <w:t>DOCUMENTO N°:</w:t>
      </w:r>
      <w:r w:rsidRPr="00A45053">
        <w:rPr>
          <w:rFonts w:ascii="Bookman Old Style" w:hAnsi="Bookman Old Style"/>
          <w:sz w:val="20"/>
          <w:szCs w:val="20"/>
        </w:rPr>
        <w:t xml:space="preserve"> 103-16.</w:t>
      </w:r>
    </w:p>
    <w:p w:rsidR="00706F3C" w:rsidRPr="00A45053" w:rsidRDefault="00706F3C" w:rsidP="00706F3C">
      <w:pPr>
        <w:pStyle w:val="Prrafodelista"/>
        <w:spacing w:after="0" w:line="240" w:lineRule="auto"/>
        <w:ind w:left="0"/>
        <w:jc w:val="both"/>
        <w:rPr>
          <w:rFonts w:ascii="Bookman Old Style" w:hAnsi="Bookman Old Style"/>
          <w:b/>
          <w:color w:val="70AD47" w:themeColor="accent6"/>
          <w:sz w:val="20"/>
          <w:szCs w:val="20"/>
        </w:rPr>
      </w:pPr>
      <w:r w:rsidRPr="00A45053">
        <w:rPr>
          <w:rFonts w:ascii="Bookman Old Style" w:hAnsi="Bookman Old Style"/>
          <w:b/>
          <w:sz w:val="20"/>
          <w:szCs w:val="20"/>
        </w:rPr>
        <w:t>ASUNTO</w:t>
      </w:r>
      <w:r w:rsidRPr="00A45053">
        <w:rPr>
          <w:rFonts w:ascii="Bookman Old Style" w:hAnsi="Bookman Old Style"/>
          <w:sz w:val="20"/>
          <w:szCs w:val="20"/>
        </w:rPr>
        <w:t xml:space="preserve">: Solicitud de arreglo del problema del parque de juegos infantiles en Nísperos Tres. </w:t>
      </w:r>
      <w:r w:rsidRPr="00A45053">
        <w:rPr>
          <w:rFonts w:ascii="Bookman Old Style" w:hAnsi="Bookman Old Style"/>
          <w:b/>
          <w:color w:val="5B9BD5" w:themeColor="accent1"/>
          <w:sz w:val="20"/>
          <w:szCs w:val="20"/>
        </w:rPr>
        <w:t xml:space="preserve">Email: adnisperostres@gmail.com / </w:t>
      </w:r>
      <w:r w:rsidRPr="00A45053">
        <w:rPr>
          <w:rFonts w:ascii="Bookman Old Style" w:hAnsi="Bookman Old Style"/>
          <w:b/>
          <w:color w:val="70AD47" w:themeColor="accent6"/>
          <w:sz w:val="20"/>
          <w:szCs w:val="20"/>
        </w:rPr>
        <w:t>N°103-16.</w:t>
      </w:r>
    </w:p>
    <w:p w:rsidR="00706F3C" w:rsidRPr="00A45053" w:rsidRDefault="00706F3C" w:rsidP="00706F3C">
      <w:pPr>
        <w:pStyle w:val="Prrafodelista"/>
        <w:ind w:left="0"/>
        <w:jc w:val="both"/>
        <w:rPr>
          <w:rFonts w:ascii="Bookman Old Style" w:hAnsi="Bookman Old Style"/>
          <w:sz w:val="20"/>
          <w:szCs w:val="20"/>
          <w:shd w:val="clear" w:color="auto" w:fill="FFFFFF"/>
        </w:rPr>
      </w:pPr>
    </w:p>
    <w:p w:rsidR="00706F3C" w:rsidRDefault="00706F3C" w:rsidP="00706F3C">
      <w:pPr>
        <w:pStyle w:val="Prrafodelista"/>
        <w:ind w:left="0"/>
        <w:jc w:val="both"/>
        <w:rPr>
          <w:rFonts w:ascii="Bookman Old Style" w:hAnsi="Bookman Old Style"/>
          <w:sz w:val="20"/>
          <w:szCs w:val="20"/>
          <w:shd w:val="clear" w:color="auto" w:fill="FFFFFF"/>
        </w:rPr>
      </w:pPr>
      <w:r w:rsidRPr="00A45053">
        <w:rPr>
          <w:rFonts w:ascii="Bookman Old Style" w:hAnsi="Bookman Old Style"/>
          <w:sz w:val="20"/>
          <w:szCs w:val="20"/>
          <w:shd w:val="clear" w:color="auto" w:fill="FFFFFF"/>
        </w:rPr>
        <w:t>Indica en la nota suscrita por el señor Víctor Cruz – Presidente de la Asociación de Desarrollo Especifica Pro mejoras Nísperos Tres San Francisco de Heredia, sobre solicitud de arreglar el problema del parque infantil N°10 Plano H-214655-94. Indica que las personas que habitan con la colindancia del mismo, cortaron la maya para salir por dentro del parque, y están utilizando los tubos para conducir cable eléctrico en el cual le esta alimentado corriente al rancho como un aterrizaje a tierra, el cual es peligroso para los niños que juegan dentro del parque y adjuntan fotos.</w:t>
      </w:r>
    </w:p>
    <w:p w:rsidR="00706F3C" w:rsidRPr="00A45053" w:rsidRDefault="00706F3C" w:rsidP="00706F3C">
      <w:pPr>
        <w:pStyle w:val="Prrafodelista"/>
        <w:ind w:left="0"/>
        <w:jc w:val="both"/>
        <w:rPr>
          <w:rFonts w:ascii="Bookman Old Style" w:eastAsia="Times New Roman" w:hAnsi="Bookman Old Style" w:cs="Times New Roman"/>
          <w:b/>
          <w:color w:val="ED7D31" w:themeColor="accent2"/>
          <w:sz w:val="20"/>
          <w:szCs w:val="20"/>
          <w:lang w:val="es-ES" w:eastAsia="es-ES"/>
        </w:rPr>
      </w:pPr>
      <w:r w:rsidRPr="00A45053">
        <w:rPr>
          <w:rFonts w:ascii="Bookman Old Style" w:eastAsia="Times New Roman" w:hAnsi="Bookman Old Style" w:cs="Times New Roman"/>
          <w:b/>
          <w:noProof/>
          <w:color w:val="ED7D31" w:themeColor="accent2"/>
          <w:sz w:val="20"/>
          <w:szCs w:val="20"/>
          <w:lang w:eastAsia="es-CR"/>
        </w:rPr>
        <w:t xml:space="preserve"> </w:t>
      </w:r>
      <w:r w:rsidR="00267DD2" w:rsidRPr="00A45053">
        <w:rPr>
          <w:rFonts w:ascii="Bookman Old Style" w:eastAsia="Times New Roman" w:hAnsi="Bookman Old Style" w:cs="Times New Roman"/>
          <w:b/>
          <w:noProof/>
          <w:color w:val="ED7D31" w:themeColor="accent2"/>
          <w:sz w:val="20"/>
          <w:szCs w:val="20"/>
          <w:lang w:eastAsia="es-CR"/>
        </w:rPr>
        <w:drawing>
          <wp:inline distT="0" distB="0" distL="0" distR="0" wp14:anchorId="1589834E" wp14:editId="577F1795">
            <wp:extent cx="2291080" cy="165735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áner_20160226_2.png"/>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2294283" cy="1659667"/>
                    </a:xfrm>
                    <a:prstGeom prst="rect">
                      <a:avLst/>
                    </a:prstGeom>
                  </pic:spPr>
                </pic:pic>
              </a:graphicData>
            </a:graphic>
          </wp:inline>
        </w:drawing>
      </w:r>
      <w:r w:rsidRPr="00A45053">
        <w:rPr>
          <w:rFonts w:ascii="Bookman Old Style" w:eastAsia="Times New Roman" w:hAnsi="Bookman Old Style" w:cs="Times New Roman"/>
          <w:b/>
          <w:noProof/>
          <w:color w:val="ED7D31" w:themeColor="accent2"/>
          <w:sz w:val="20"/>
          <w:szCs w:val="20"/>
          <w:lang w:eastAsia="es-CR"/>
        </w:rPr>
        <w:t xml:space="preserve"> </w:t>
      </w:r>
      <w:r w:rsidRPr="00A45053">
        <w:rPr>
          <w:rFonts w:ascii="Bookman Old Style" w:eastAsia="Times New Roman" w:hAnsi="Bookman Old Style" w:cs="Times New Roman"/>
          <w:b/>
          <w:noProof/>
          <w:color w:val="ED7D31" w:themeColor="accent2"/>
          <w:sz w:val="20"/>
          <w:szCs w:val="20"/>
          <w:lang w:eastAsia="es-CR"/>
        </w:rPr>
        <w:drawing>
          <wp:inline distT="0" distB="0" distL="0" distR="0" wp14:anchorId="5C23FBA5" wp14:editId="6B79DB94">
            <wp:extent cx="2346126" cy="1781175"/>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áner_20160226_3.png"/>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2366710" cy="1796802"/>
                    </a:xfrm>
                    <a:prstGeom prst="rect">
                      <a:avLst/>
                    </a:prstGeom>
                  </pic:spPr>
                </pic:pic>
              </a:graphicData>
            </a:graphic>
          </wp:inline>
        </w:drawing>
      </w:r>
      <w:r w:rsidRPr="00A45053">
        <w:rPr>
          <w:rFonts w:ascii="Bookman Old Style" w:eastAsia="Times New Roman" w:hAnsi="Bookman Old Style" w:cs="Times New Roman"/>
          <w:b/>
          <w:noProof/>
          <w:color w:val="ED7D31" w:themeColor="accent2"/>
          <w:sz w:val="20"/>
          <w:szCs w:val="20"/>
          <w:lang w:eastAsia="es-CR"/>
        </w:rPr>
        <w:t xml:space="preserve">                                              </w:t>
      </w:r>
      <w:r w:rsidRPr="00A45053">
        <w:rPr>
          <w:rFonts w:ascii="Bookman Old Style" w:eastAsia="Times New Roman" w:hAnsi="Bookman Old Style" w:cs="Times New Roman"/>
          <w:b/>
          <w:noProof/>
          <w:color w:val="ED7D31" w:themeColor="accent2"/>
          <w:sz w:val="20"/>
          <w:szCs w:val="20"/>
          <w:lang w:eastAsia="es-CR"/>
        </w:rPr>
        <w:drawing>
          <wp:inline distT="0" distB="0" distL="0" distR="0" wp14:anchorId="3CE9B986" wp14:editId="6D7F0DC9">
            <wp:extent cx="2363470" cy="165735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áner_20160226_4.png"/>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2368283" cy="1660725"/>
                    </a:xfrm>
                    <a:prstGeom prst="rect">
                      <a:avLst/>
                    </a:prstGeom>
                  </pic:spPr>
                </pic:pic>
              </a:graphicData>
            </a:graphic>
          </wp:inline>
        </w:drawing>
      </w:r>
    </w:p>
    <w:p w:rsidR="00706F3C" w:rsidRPr="00A45053" w:rsidRDefault="00706F3C" w:rsidP="00706F3C">
      <w:pPr>
        <w:pStyle w:val="Prrafodelista"/>
        <w:ind w:left="0"/>
        <w:jc w:val="both"/>
        <w:rPr>
          <w:rFonts w:ascii="Bookman Old Style" w:eastAsia="Times New Roman" w:hAnsi="Bookman Old Style" w:cs="Times New Roman"/>
          <w:b/>
          <w:color w:val="ED7D31" w:themeColor="accent2"/>
          <w:sz w:val="20"/>
          <w:szCs w:val="20"/>
          <w:lang w:val="es-ES" w:eastAsia="es-ES"/>
        </w:rPr>
      </w:pPr>
    </w:p>
    <w:p w:rsidR="00706F3C" w:rsidRPr="00A45053" w:rsidRDefault="00706F3C" w:rsidP="00706F3C">
      <w:pPr>
        <w:jc w:val="both"/>
        <w:rPr>
          <w:rFonts w:ascii="Bookman Old Style" w:hAnsi="Bookman Old Style"/>
          <w:sz w:val="20"/>
          <w:szCs w:val="20"/>
        </w:rPr>
      </w:pPr>
      <w:r w:rsidRPr="00A45053">
        <w:rPr>
          <w:rFonts w:ascii="Bookman Old Style" w:hAnsi="Bookman Old Style"/>
          <w:b/>
          <w:sz w:val="20"/>
          <w:szCs w:val="20"/>
        </w:rPr>
        <w:t xml:space="preserve">RECOMENDACIÓN: </w:t>
      </w:r>
      <w:r w:rsidRPr="00A45053">
        <w:rPr>
          <w:rFonts w:ascii="Bookman Old Style" w:hAnsi="Bookman Old Style"/>
          <w:sz w:val="20"/>
          <w:szCs w:val="20"/>
        </w:rPr>
        <w:t>Esta comisión recomienda al Concejo Municipal, trasladar este caso a la Administración, para que se atienda a la mayor brevedad posible.</w:t>
      </w:r>
    </w:p>
    <w:p w:rsidR="00706F3C" w:rsidRDefault="00706F3C" w:rsidP="00706F3C">
      <w:pPr>
        <w:jc w:val="both"/>
        <w:rPr>
          <w:rFonts w:ascii="Bookman Old Style" w:hAnsi="Bookman Old Style"/>
          <w:sz w:val="20"/>
          <w:szCs w:val="20"/>
        </w:rPr>
      </w:pPr>
    </w:p>
    <w:p w:rsidR="00A45053" w:rsidRPr="00B31153" w:rsidRDefault="00B31153" w:rsidP="00A45053">
      <w:pPr>
        <w:jc w:val="both"/>
        <w:rPr>
          <w:rFonts w:ascii="Bookman Old Style" w:hAnsi="Bookman Old Style"/>
          <w:b/>
          <w:sz w:val="20"/>
          <w:szCs w:val="20"/>
        </w:rPr>
      </w:pPr>
      <w:r w:rsidRPr="00B31153">
        <w:rPr>
          <w:rFonts w:ascii="Bookman Old Style" w:eastAsia="Calibri" w:hAnsi="Bookman Old Style"/>
          <w:b/>
          <w:sz w:val="20"/>
          <w:szCs w:val="20"/>
        </w:rPr>
        <w:t xml:space="preserve">// VISTO Y ANALIZADO EL PUNTO 5 DEL INFORME N° 05 DE LA COMISIÓN DE OBRAS, SE ACUERDA POR UNANIMIDAD: </w:t>
      </w:r>
      <w:r w:rsidRPr="00B31153">
        <w:rPr>
          <w:rFonts w:ascii="Bookman Old Style" w:hAnsi="Bookman Old Style"/>
          <w:b/>
          <w:sz w:val="20"/>
          <w:szCs w:val="20"/>
        </w:rPr>
        <w:t>TRASLADAR ESTE CASO A LA ADMINISTRACIÓN, PARA QUE SE ATIENDA A LA MAYOR BREVEDAD POSIBLE. ACUERDO DEFINITIVAMENTE APROBADO.</w:t>
      </w:r>
    </w:p>
    <w:p w:rsidR="00A45053" w:rsidRPr="00A45053" w:rsidRDefault="00A45053" w:rsidP="00706F3C">
      <w:pPr>
        <w:jc w:val="both"/>
        <w:rPr>
          <w:rFonts w:ascii="Bookman Old Style" w:hAnsi="Bookman Old Style"/>
          <w:sz w:val="20"/>
          <w:szCs w:val="20"/>
        </w:rPr>
      </w:pPr>
    </w:p>
    <w:p w:rsidR="00706F3C" w:rsidRPr="00A45053" w:rsidRDefault="00706F3C" w:rsidP="00706F3C">
      <w:pPr>
        <w:pStyle w:val="Prrafodelista"/>
        <w:ind w:left="0"/>
        <w:jc w:val="both"/>
        <w:rPr>
          <w:rFonts w:ascii="Bookman Old Style" w:eastAsia="Times New Roman" w:hAnsi="Bookman Old Style" w:cs="Times New Roman"/>
          <w:b/>
          <w:color w:val="ED7D31" w:themeColor="accent2"/>
          <w:sz w:val="20"/>
          <w:szCs w:val="20"/>
          <w:lang w:val="es-ES" w:eastAsia="es-ES"/>
        </w:rPr>
      </w:pPr>
    </w:p>
    <w:p w:rsidR="00706F3C" w:rsidRPr="00A45053" w:rsidRDefault="00706F3C" w:rsidP="00034305">
      <w:pPr>
        <w:pStyle w:val="Prrafodelista"/>
        <w:numPr>
          <w:ilvl w:val="0"/>
          <w:numId w:val="18"/>
        </w:numPr>
        <w:spacing w:after="200" w:line="276" w:lineRule="auto"/>
        <w:ind w:left="0"/>
        <w:jc w:val="both"/>
        <w:rPr>
          <w:rFonts w:ascii="Bookman Old Style" w:hAnsi="Bookman Old Style"/>
          <w:sz w:val="20"/>
          <w:szCs w:val="20"/>
        </w:rPr>
      </w:pPr>
      <w:r w:rsidRPr="00A45053">
        <w:rPr>
          <w:rFonts w:ascii="Bookman Old Style" w:hAnsi="Bookman Old Style"/>
          <w:b/>
          <w:sz w:val="20"/>
          <w:szCs w:val="20"/>
        </w:rPr>
        <w:t xml:space="preserve">REMITE: </w:t>
      </w:r>
      <w:r w:rsidRPr="00A45053">
        <w:rPr>
          <w:rFonts w:ascii="Bookman Old Style" w:hAnsi="Bookman Old Style"/>
          <w:sz w:val="20"/>
          <w:szCs w:val="20"/>
        </w:rPr>
        <w:t>SCM-252-2016.</w:t>
      </w:r>
    </w:p>
    <w:p w:rsidR="00706F3C" w:rsidRPr="00A45053" w:rsidRDefault="00706F3C" w:rsidP="00706F3C">
      <w:pPr>
        <w:pStyle w:val="Prrafodelista"/>
        <w:ind w:left="0"/>
        <w:jc w:val="both"/>
        <w:rPr>
          <w:rFonts w:ascii="Bookman Old Style" w:hAnsi="Bookman Old Style"/>
          <w:sz w:val="20"/>
          <w:szCs w:val="20"/>
        </w:rPr>
      </w:pPr>
      <w:r w:rsidRPr="00A45053">
        <w:rPr>
          <w:rFonts w:ascii="Bookman Old Style" w:hAnsi="Bookman Old Style"/>
          <w:b/>
          <w:sz w:val="20"/>
          <w:szCs w:val="20"/>
        </w:rPr>
        <w:t>SUSCRIBE:</w:t>
      </w:r>
      <w:r w:rsidRPr="00A45053">
        <w:rPr>
          <w:rFonts w:ascii="Bookman Old Style" w:hAnsi="Bookman Old Style"/>
          <w:sz w:val="20"/>
          <w:szCs w:val="20"/>
        </w:rPr>
        <w:t xml:space="preserve"> Ing. Benigno Gutiérrez – Presidente Centro Educativo Montebello.</w:t>
      </w:r>
    </w:p>
    <w:p w:rsidR="00706F3C" w:rsidRPr="00A45053" w:rsidRDefault="00706F3C" w:rsidP="00706F3C">
      <w:pPr>
        <w:pStyle w:val="Prrafodelista"/>
        <w:ind w:left="0"/>
        <w:jc w:val="both"/>
        <w:rPr>
          <w:rFonts w:ascii="Bookman Old Style" w:hAnsi="Bookman Old Style"/>
          <w:sz w:val="20"/>
          <w:szCs w:val="20"/>
        </w:rPr>
      </w:pPr>
      <w:r w:rsidRPr="00A45053">
        <w:rPr>
          <w:rFonts w:ascii="Bookman Old Style" w:hAnsi="Bookman Old Style"/>
          <w:b/>
          <w:sz w:val="20"/>
          <w:szCs w:val="20"/>
        </w:rPr>
        <w:lastRenderedPageBreak/>
        <w:t>SESIÓN N°:</w:t>
      </w:r>
      <w:r w:rsidRPr="00A45053">
        <w:rPr>
          <w:rFonts w:ascii="Bookman Old Style" w:hAnsi="Bookman Old Style"/>
          <w:sz w:val="20"/>
          <w:szCs w:val="20"/>
        </w:rPr>
        <w:t xml:space="preserve"> 472-2016.</w:t>
      </w:r>
    </w:p>
    <w:p w:rsidR="00706F3C" w:rsidRPr="00A45053" w:rsidRDefault="00706F3C" w:rsidP="00706F3C">
      <w:pPr>
        <w:pStyle w:val="Prrafodelista"/>
        <w:ind w:left="0"/>
        <w:jc w:val="both"/>
        <w:rPr>
          <w:rFonts w:ascii="Bookman Old Style" w:hAnsi="Bookman Old Style"/>
          <w:sz w:val="20"/>
          <w:szCs w:val="20"/>
        </w:rPr>
      </w:pPr>
      <w:r w:rsidRPr="00A45053">
        <w:rPr>
          <w:rFonts w:ascii="Bookman Old Style" w:hAnsi="Bookman Old Style"/>
          <w:b/>
          <w:sz w:val="20"/>
          <w:szCs w:val="20"/>
        </w:rPr>
        <w:t>FECHA:</w:t>
      </w:r>
      <w:r w:rsidRPr="00A45053">
        <w:rPr>
          <w:rFonts w:ascii="Bookman Old Style" w:hAnsi="Bookman Old Style"/>
          <w:sz w:val="20"/>
          <w:szCs w:val="20"/>
        </w:rPr>
        <w:t xml:space="preserve"> 15-02-2016.</w:t>
      </w:r>
    </w:p>
    <w:p w:rsidR="00706F3C" w:rsidRPr="00A45053" w:rsidRDefault="00706F3C" w:rsidP="00706F3C">
      <w:pPr>
        <w:pStyle w:val="Prrafodelista"/>
        <w:ind w:left="0"/>
        <w:jc w:val="both"/>
        <w:rPr>
          <w:rFonts w:ascii="Bookman Old Style" w:hAnsi="Bookman Old Style"/>
          <w:sz w:val="20"/>
          <w:szCs w:val="20"/>
        </w:rPr>
      </w:pPr>
      <w:r w:rsidRPr="00A45053">
        <w:rPr>
          <w:rFonts w:ascii="Bookman Old Style" w:hAnsi="Bookman Old Style"/>
          <w:b/>
          <w:sz w:val="20"/>
          <w:szCs w:val="20"/>
        </w:rPr>
        <w:t>DOCUMENTO N°:</w:t>
      </w:r>
      <w:r w:rsidRPr="00A45053">
        <w:rPr>
          <w:rFonts w:ascii="Bookman Old Style" w:hAnsi="Bookman Old Style"/>
          <w:sz w:val="20"/>
          <w:szCs w:val="20"/>
        </w:rPr>
        <w:t xml:space="preserve"> 090-16.</w:t>
      </w:r>
    </w:p>
    <w:p w:rsidR="00706F3C" w:rsidRPr="00A45053" w:rsidRDefault="00706F3C" w:rsidP="00706F3C">
      <w:pPr>
        <w:pStyle w:val="Prrafodelista"/>
        <w:spacing w:after="0" w:line="240" w:lineRule="auto"/>
        <w:ind w:left="0"/>
        <w:jc w:val="both"/>
        <w:rPr>
          <w:rFonts w:ascii="Bookman Old Style" w:hAnsi="Bookman Old Style"/>
          <w:b/>
          <w:color w:val="70AD47" w:themeColor="accent6"/>
          <w:sz w:val="20"/>
          <w:szCs w:val="20"/>
        </w:rPr>
      </w:pPr>
      <w:r w:rsidRPr="00A45053">
        <w:rPr>
          <w:rFonts w:ascii="Bookman Old Style" w:hAnsi="Bookman Old Style"/>
          <w:b/>
          <w:sz w:val="20"/>
          <w:szCs w:val="20"/>
        </w:rPr>
        <w:t>ASUNTO</w:t>
      </w:r>
      <w:r w:rsidRPr="00A45053">
        <w:rPr>
          <w:rFonts w:ascii="Bookman Old Style" w:hAnsi="Bookman Old Style"/>
          <w:sz w:val="20"/>
          <w:szCs w:val="20"/>
        </w:rPr>
        <w:t xml:space="preserve">: Solicitud de desfogue a obras civiles que se realizaron en el Centro Educativo Montebello. </w:t>
      </w:r>
      <w:r w:rsidRPr="00A45053">
        <w:rPr>
          <w:rFonts w:ascii="Bookman Old Style" w:hAnsi="Bookman Old Style"/>
          <w:b/>
          <w:color w:val="5B9BD5" w:themeColor="accent1"/>
          <w:sz w:val="20"/>
          <w:szCs w:val="20"/>
        </w:rPr>
        <w:t xml:space="preserve">Tel: 8391-4827. </w:t>
      </w:r>
      <w:r w:rsidRPr="00A45053">
        <w:rPr>
          <w:rFonts w:ascii="Bookman Old Style" w:hAnsi="Bookman Old Style"/>
          <w:b/>
          <w:color w:val="70AD47" w:themeColor="accent6"/>
          <w:sz w:val="20"/>
          <w:szCs w:val="20"/>
        </w:rPr>
        <w:t>N°090-16.</w:t>
      </w:r>
    </w:p>
    <w:p w:rsidR="00706F3C" w:rsidRPr="00A45053" w:rsidRDefault="00706F3C" w:rsidP="00706F3C">
      <w:pPr>
        <w:pStyle w:val="Prrafodelista"/>
        <w:spacing w:after="0" w:line="240" w:lineRule="auto"/>
        <w:ind w:left="0"/>
        <w:jc w:val="both"/>
        <w:rPr>
          <w:rFonts w:ascii="Bookman Old Style" w:hAnsi="Bookman Old Style"/>
          <w:b/>
          <w:color w:val="70AD47" w:themeColor="accent6"/>
          <w:sz w:val="20"/>
          <w:szCs w:val="20"/>
        </w:rPr>
      </w:pPr>
    </w:p>
    <w:p w:rsidR="00706F3C" w:rsidRPr="00A45053" w:rsidRDefault="00706F3C" w:rsidP="00706F3C">
      <w:pPr>
        <w:jc w:val="both"/>
        <w:rPr>
          <w:rFonts w:ascii="Bookman Old Style" w:hAnsi="Bookman Old Style"/>
          <w:sz w:val="20"/>
          <w:szCs w:val="20"/>
        </w:rPr>
      </w:pPr>
      <w:r w:rsidRPr="00A45053">
        <w:rPr>
          <w:rFonts w:ascii="Bookman Old Style" w:hAnsi="Bookman Old Style"/>
          <w:b/>
          <w:sz w:val="20"/>
          <w:szCs w:val="20"/>
        </w:rPr>
        <w:t xml:space="preserve">RECOMENDACIÓN: </w:t>
      </w:r>
      <w:r w:rsidRPr="00A45053">
        <w:rPr>
          <w:rFonts w:ascii="Bookman Old Style" w:hAnsi="Bookman Old Style"/>
          <w:sz w:val="20"/>
          <w:szCs w:val="20"/>
        </w:rPr>
        <w:t>Esta comisión recomienda al Concejo Municipal, dejar para conocimiento, ya que este caso se conoció en el punto 6, del Informe de Obras #04-2016.</w:t>
      </w:r>
    </w:p>
    <w:p w:rsidR="00B31153" w:rsidRDefault="00B31153" w:rsidP="00B31153">
      <w:pPr>
        <w:jc w:val="both"/>
        <w:rPr>
          <w:rFonts w:ascii="Bookman Old Style" w:eastAsia="Calibri" w:hAnsi="Bookman Old Style"/>
          <w:b/>
          <w:sz w:val="20"/>
          <w:szCs w:val="20"/>
        </w:rPr>
      </w:pPr>
    </w:p>
    <w:p w:rsidR="00B31153" w:rsidRPr="00B31153" w:rsidRDefault="00B31153" w:rsidP="00B31153">
      <w:pPr>
        <w:jc w:val="both"/>
        <w:rPr>
          <w:rFonts w:ascii="Bookman Old Style" w:hAnsi="Bookman Old Style"/>
          <w:b/>
          <w:sz w:val="20"/>
          <w:szCs w:val="20"/>
        </w:rPr>
      </w:pPr>
      <w:r w:rsidRPr="00B31153">
        <w:rPr>
          <w:rFonts w:ascii="Bookman Old Style" w:eastAsia="Calibri" w:hAnsi="Bookman Old Style"/>
          <w:b/>
          <w:sz w:val="20"/>
          <w:szCs w:val="20"/>
        </w:rPr>
        <w:t xml:space="preserve">// VISTO Y ANALIZADO EL PUNTO 6 DEL INFORME N° 05 DE LA COMISIÓN DE OBRAS, SE ACUERDA POR UNANIMIDAD: </w:t>
      </w:r>
      <w:r w:rsidRPr="00B31153">
        <w:rPr>
          <w:rFonts w:ascii="Bookman Old Style" w:hAnsi="Bookman Old Style"/>
          <w:b/>
          <w:sz w:val="20"/>
          <w:szCs w:val="20"/>
        </w:rPr>
        <w:t>DEJAR PARA CONOCIMIENTO, YA QUE ESTE CASO SE CONOCIÓ EN EL PUNTO 6, DEL INFORME DE OBRAS #04-2016. ACUERDO DEFINITIVAMENTE APROBADO.</w:t>
      </w:r>
    </w:p>
    <w:p w:rsidR="00706F3C" w:rsidRDefault="00706F3C" w:rsidP="00706F3C">
      <w:pPr>
        <w:jc w:val="both"/>
        <w:rPr>
          <w:rFonts w:ascii="Bookman Old Style" w:hAnsi="Bookman Old Style"/>
          <w:sz w:val="20"/>
          <w:szCs w:val="20"/>
        </w:rPr>
      </w:pPr>
    </w:p>
    <w:p w:rsidR="00B31153" w:rsidRPr="00A45053" w:rsidRDefault="00B31153" w:rsidP="00706F3C">
      <w:pPr>
        <w:jc w:val="both"/>
        <w:rPr>
          <w:rFonts w:ascii="Bookman Old Style" w:hAnsi="Bookman Old Style"/>
          <w:sz w:val="20"/>
          <w:szCs w:val="20"/>
        </w:rPr>
      </w:pPr>
    </w:p>
    <w:p w:rsidR="00706F3C" w:rsidRPr="00A45053" w:rsidRDefault="00706F3C" w:rsidP="00034305">
      <w:pPr>
        <w:pStyle w:val="Prrafodelista"/>
        <w:numPr>
          <w:ilvl w:val="0"/>
          <w:numId w:val="18"/>
        </w:numPr>
        <w:spacing w:after="200" w:line="276" w:lineRule="auto"/>
        <w:ind w:left="0"/>
        <w:jc w:val="both"/>
        <w:rPr>
          <w:rFonts w:ascii="Bookman Old Style" w:hAnsi="Bookman Old Style"/>
          <w:sz w:val="20"/>
          <w:szCs w:val="20"/>
        </w:rPr>
      </w:pPr>
      <w:r w:rsidRPr="00A45053">
        <w:rPr>
          <w:rFonts w:ascii="Bookman Old Style" w:hAnsi="Bookman Old Style"/>
          <w:b/>
          <w:sz w:val="20"/>
          <w:szCs w:val="20"/>
        </w:rPr>
        <w:t xml:space="preserve">REMITE: </w:t>
      </w:r>
      <w:r w:rsidRPr="00A45053">
        <w:rPr>
          <w:rFonts w:ascii="Bookman Old Style" w:hAnsi="Bookman Old Style"/>
          <w:sz w:val="20"/>
          <w:szCs w:val="20"/>
        </w:rPr>
        <w:t>SCM-308-2016.</w:t>
      </w:r>
    </w:p>
    <w:p w:rsidR="00706F3C" w:rsidRPr="00A45053" w:rsidRDefault="00706F3C" w:rsidP="00706F3C">
      <w:pPr>
        <w:pStyle w:val="Prrafodelista"/>
        <w:ind w:left="0"/>
        <w:jc w:val="both"/>
        <w:rPr>
          <w:rFonts w:ascii="Bookman Old Style" w:hAnsi="Bookman Old Style"/>
          <w:sz w:val="20"/>
          <w:szCs w:val="20"/>
        </w:rPr>
      </w:pPr>
      <w:r w:rsidRPr="00A45053">
        <w:rPr>
          <w:rFonts w:ascii="Bookman Old Style" w:hAnsi="Bookman Old Style"/>
          <w:b/>
          <w:sz w:val="20"/>
          <w:szCs w:val="20"/>
        </w:rPr>
        <w:t>SUSCRIBE:</w:t>
      </w:r>
      <w:r w:rsidRPr="00A45053">
        <w:rPr>
          <w:rFonts w:ascii="Bookman Old Style" w:hAnsi="Bookman Old Style"/>
          <w:sz w:val="20"/>
          <w:szCs w:val="20"/>
        </w:rPr>
        <w:t xml:space="preserve"> Vecinos Residencial La Cumbre.</w:t>
      </w:r>
    </w:p>
    <w:p w:rsidR="00706F3C" w:rsidRPr="00A45053" w:rsidRDefault="00706F3C" w:rsidP="00706F3C">
      <w:pPr>
        <w:pStyle w:val="Prrafodelista"/>
        <w:ind w:left="0"/>
        <w:jc w:val="both"/>
        <w:rPr>
          <w:rFonts w:ascii="Bookman Old Style" w:hAnsi="Bookman Old Style"/>
          <w:sz w:val="20"/>
          <w:szCs w:val="20"/>
        </w:rPr>
      </w:pPr>
      <w:r w:rsidRPr="00A45053">
        <w:rPr>
          <w:rFonts w:ascii="Bookman Old Style" w:hAnsi="Bookman Old Style"/>
          <w:b/>
          <w:sz w:val="20"/>
          <w:szCs w:val="20"/>
        </w:rPr>
        <w:t>SESIÓN N°:</w:t>
      </w:r>
      <w:r w:rsidRPr="00A45053">
        <w:rPr>
          <w:rFonts w:ascii="Bookman Old Style" w:hAnsi="Bookman Old Style"/>
          <w:sz w:val="20"/>
          <w:szCs w:val="20"/>
        </w:rPr>
        <w:t xml:space="preserve"> 473-2016.</w:t>
      </w:r>
    </w:p>
    <w:p w:rsidR="00706F3C" w:rsidRPr="00A45053" w:rsidRDefault="00706F3C" w:rsidP="00706F3C">
      <w:pPr>
        <w:pStyle w:val="Prrafodelista"/>
        <w:ind w:left="0"/>
        <w:jc w:val="both"/>
        <w:rPr>
          <w:rFonts w:ascii="Bookman Old Style" w:hAnsi="Bookman Old Style"/>
          <w:sz w:val="20"/>
          <w:szCs w:val="20"/>
        </w:rPr>
      </w:pPr>
      <w:r w:rsidRPr="00A45053">
        <w:rPr>
          <w:rFonts w:ascii="Bookman Old Style" w:hAnsi="Bookman Old Style"/>
          <w:b/>
          <w:sz w:val="20"/>
          <w:szCs w:val="20"/>
        </w:rPr>
        <w:t>FECHA:</w:t>
      </w:r>
      <w:r w:rsidRPr="00A45053">
        <w:rPr>
          <w:rFonts w:ascii="Bookman Old Style" w:hAnsi="Bookman Old Style"/>
          <w:sz w:val="20"/>
          <w:szCs w:val="20"/>
        </w:rPr>
        <w:t xml:space="preserve"> 22-02-2016.</w:t>
      </w:r>
    </w:p>
    <w:p w:rsidR="00706F3C" w:rsidRPr="00A45053" w:rsidRDefault="00706F3C" w:rsidP="00706F3C">
      <w:pPr>
        <w:pStyle w:val="Prrafodelista"/>
        <w:spacing w:after="0" w:line="240" w:lineRule="auto"/>
        <w:ind w:left="0"/>
        <w:jc w:val="both"/>
        <w:rPr>
          <w:rFonts w:ascii="Bookman Old Style" w:hAnsi="Bookman Old Style"/>
          <w:b/>
          <w:color w:val="5B9BD5" w:themeColor="accent1"/>
          <w:sz w:val="20"/>
          <w:szCs w:val="20"/>
        </w:rPr>
      </w:pPr>
      <w:r w:rsidRPr="00A45053">
        <w:rPr>
          <w:rFonts w:ascii="Bookman Old Style" w:hAnsi="Bookman Old Style"/>
          <w:b/>
          <w:sz w:val="20"/>
          <w:szCs w:val="20"/>
        </w:rPr>
        <w:t>ASUNTO</w:t>
      </w:r>
      <w:r w:rsidRPr="00A45053">
        <w:rPr>
          <w:rFonts w:ascii="Bookman Old Style" w:hAnsi="Bookman Old Style"/>
          <w:sz w:val="20"/>
          <w:szCs w:val="20"/>
        </w:rPr>
        <w:t xml:space="preserve">: Construcción de una rampa de acceso a la zona de Juegos, ubicada frente a la última parada de autobuses La Cumbre. </w:t>
      </w:r>
    </w:p>
    <w:p w:rsidR="00706F3C" w:rsidRPr="00A45053" w:rsidRDefault="00706F3C" w:rsidP="00706F3C">
      <w:pPr>
        <w:pStyle w:val="Prrafodelista"/>
        <w:spacing w:after="0" w:line="240" w:lineRule="auto"/>
        <w:ind w:left="0"/>
        <w:jc w:val="both"/>
        <w:rPr>
          <w:rFonts w:ascii="Bookman Old Style" w:hAnsi="Bookman Old Style"/>
          <w:b/>
          <w:color w:val="70AD47" w:themeColor="accent6"/>
          <w:sz w:val="20"/>
          <w:szCs w:val="20"/>
        </w:rPr>
      </w:pPr>
    </w:p>
    <w:p w:rsidR="00706F3C" w:rsidRPr="00A45053" w:rsidRDefault="00706F3C" w:rsidP="00706F3C">
      <w:pPr>
        <w:jc w:val="both"/>
        <w:rPr>
          <w:rFonts w:ascii="Bookman Old Style" w:hAnsi="Bookman Old Style"/>
          <w:sz w:val="20"/>
          <w:szCs w:val="20"/>
        </w:rPr>
      </w:pPr>
      <w:r w:rsidRPr="00A45053">
        <w:rPr>
          <w:rFonts w:ascii="Bookman Old Style" w:hAnsi="Bookman Old Style"/>
          <w:b/>
          <w:sz w:val="20"/>
          <w:szCs w:val="20"/>
        </w:rPr>
        <w:t xml:space="preserve">RECOMENDACIÓN: </w:t>
      </w:r>
      <w:r w:rsidRPr="00A45053">
        <w:rPr>
          <w:rFonts w:ascii="Bookman Old Style" w:hAnsi="Bookman Old Style"/>
          <w:sz w:val="20"/>
          <w:szCs w:val="20"/>
        </w:rPr>
        <w:t>Esta comisión recomienda al Concejo Municipal, trasladar a la Administración a fin de que se atienda a la mayor brevedad posible.</w:t>
      </w:r>
    </w:p>
    <w:p w:rsidR="00706F3C" w:rsidRDefault="00706F3C" w:rsidP="00706F3C">
      <w:pPr>
        <w:pStyle w:val="Prrafodelista"/>
        <w:ind w:left="0"/>
        <w:jc w:val="both"/>
        <w:rPr>
          <w:rFonts w:ascii="Bookman Old Style" w:eastAsia="Times New Roman" w:hAnsi="Bookman Old Style" w:cs="Times New Roman"/>
          <w:b/>
          <w:color w:val="ED7D31" w:themeColor="accent2"/>
          <w:sz w:val="20"/>
          <w:szCs w:val="20"/>
          <w:lang w:val="es-ES" w:eastAsia="es-ES"/>
        </w:rPr>
      </w:pPr>
    </w:p>
    <w:p w:rsidR="00B31153" w:rsidRPr="00B31153" w:rsidRDefault="00B31153" w:rsidP="00B31153">
      <w:pPr>
        <w:jc w:val="both"/>
        <w:rPr>
          <w:rFonts w:ascii="Bookman Old Style" w:hAnsi="Bookman Old Style"/>
          <w:b/>
          <w:sz w:val="20"/>
          <w:szCs w:val="20"/>
        </w:rPr>
      </w:pPr>
      <w:r w:rsidRPr="00B31153">
        <w:rPr>
          <w:rFonts w:ascii="Bookman Old Style" w:eastAsia="Calibri" w:hAnsi="Bookman Old Style"/>
          <w:b/>
          <w:sz w:val="20"/>
          <w:szCs w:val="20"/>
        </w:rPr>
        <w:t xml:space="preserve">// VISTO Y ANALIZADO EL PUNTO </w:t>
      </w:r>
      <w:r>
        <w:rPr>
          <w:rFonts w:ascii="Bookman Old Style" w:eastAsia="Calibri" w:hAnsi="Bookman Old Style"/>
          <w:b/>
          <w:sz w:val="20"/>
          <w:szCs w:val="20"/>
        </w:rPr>
        <w:t xml:space="preserve">7 </w:t>
      </w:r>
      <w:r w:rsidRPr="00B31153">
        <w:rPr>
          <w:rFonts w:ascii="Bookman Old Style" w:eastAsia="Calibri" w:hAnsi="Bookman Old Style"/>
          <w:b/>
          <w:sz w:val="20"/>
          <w:szCs w:val="20"/>
        </w:rPr>
        <w:t xml:space="preserve"> DEL INFORME N° 05 DE LA COMISIÓN DE OBRAS, SE ACUERDA POR UNANIMIDAD: </w:t>
      </w:r>
      <w:r w:rsidRPr="00B31153">
        <w:rPr>
          <w:rFonts w:ascii="Bookman Old Style" w:hAnsi="Bookman Old Style"/>
          <w:b/>
          <w:sz w:val="20"/>
          <w:szCs w:val="20"/>
        </w:rPr>
        <w:t xml:space="preserve">TRASLADAR ESTE CASO A LA ADMINISTRACIÓN, </w:t>
      </w:r>
      <w:r>
        <w:rPr>
          <w:rFonts w:ascii="Bookman Old Style" w:hAnsi="Bookman Old Style"/>
          <w:b/>
          <w:sz w:val="20"/>
          <w:szCs w:val="20"/>
        </w:rPr>
        <w:t xml:space="preserve">A FIN DE </w:t>
      </w:r>
      <w:r w:rsidRPr="00B31153">
        <w:rPr>
          <w:rFonts w:ascii="Bookman Old Style" w:hAnsi="Bookman Old Style"/>
          <w:b/>
          <w:sz w:val="20"/>
          <w:szCs w:val="20"/>
        </w:rPr>
        <w:t>QUE SE ATIENDA A LA MAYOR BREVEDAD POSIBLE. ACUERDO DEFINITIVAMENTE APROBADO.</w:t>
      </w:r>
    </w:p>
    <w:p w:rsidR="00B31153" w:rsidRDefault="00B31153" w:rsidP="00706F3C">
      <w:pPr>
        <w:pStyle w:val="Prrafodelista"/>
        <w:ind w:left="0"/>
        <w:jc w:val="both"/>
        <w:rPr>
          <w:rFonts w:ascii="Bookman Old Style" w:eastAsia="Times New Roman" w:hAnsi="Bookman Old Style" w:cs="Times New Roman"/>
          <w:b/>
          <w:color w:val="ED7D31" w:themeColor="accent2"/>
          <w:sz w:val="20"/>
          <w:szCs w:val="20"/>
          <w:lang w:val="es-ES" w:eastAsia="es-ES"/>
        </w:rPr>
      </w:pPr>
    </w:p>
    <w:p w:rsidR="00B31153" w:rsidRPr="00A45053" w:rsidRDefault="00B31153" w:rsidP="00706F3C">
      <w:pPr>
        <w:pStyle w:val="Prrafodelista"/>
        <w:ind w:left="0"/>
        <w:jc w:val="both"/>
        <w:rPr>
          <w:rFonts w:ascii="Bookman Old Style" w:eastAsia="Times New Roman" w:hAnsi="Bookman Old Style" w:cs="Times New Roman"/>
          <w:b/>
          <w:color w:val="ED7D31" w:themeColor="accent2"/>
          <w:sz w:val="20"/>
          <w:szCs w:val="20"/>
          <w:lang w:val="es-ES" w:eastAsia="es-ES"/>
        </w:rPr>
      </w:pPr>
    </w:p>
    <w:p w:rsidR="00706F3C" w:rsidRPr="00A45053" w:rsidRDefault="00706F3C" w:rsidP="00034305">
      <w:pPr>
        <w:pStyle w:val="Prrafodelista"/>
        <w:numPr>
          <w:ilvl w:val="0"/>
          <w:numId w:val="18"/>
        </w:numPr>
        <w:spacing w:after="200" w:line="276" w:lineRule="auto"/>
        <w:ind w:left="0"/>
        <w:jc w:val="both"/>
        <w:rPr>
          <w:rFonts w:ascii="Bookman Old Style" w:hAnsi="Bookman Old Style"/>
          <w:sz w:val="20"/>
          <w:szCs w:val="20"/>
        </w:rPr>
      </w:pPr>
      <w:r w:rsidRPr="00A45053">
        <w:rPr>
          <w:rFonts w:ascii="Bookman Old Style" w:hAnsi="Bookman Old Style"/>
          <w:b/>
          <w:sz w:val="20"/>
          <w:szCs w:val="20"/>
        </w:rPr>
        <w:t xml:space="preserve">REMITE: </w:t>
      </w:r>
      <w:r w:rsidRPr="00A45053">
        <w:rPr>
          <w:rFonts w:ascii="Bookman Old Style" w:hAnsi="Bookman Old Style"/>
          <w:sz w:val="20"/>
          <w:szCs w:val="20"/>
        </w:rPr>
        <w:t>SCM-307-2016.</w:t>
      </w:r>
    </w:p>
    <w:p w:rsidR="00706F3C" w:rsidRPr="00A45053" w:rsidRDefault="00706F3C" w:rsidP="00706F3C">
      <w:pPr>
        <w:pStyle w:val="Prrafodelista"/>
        <w:ind w:left="0"/>
        <w:jc w:val="both"/>
        <w:rPr>
          <w:rFonts w:ascii="Bookman Old Style" w:hAnsi="Bookman Old Style"/>
          <w:sz w:val="20"/>
          <w:szCs w:val="20"/>
        </w:rPr>
      </w:pPr>
      <w:r w:rsidRPr="00A45053">
        <w:rPr>
          <w:rFonts w:ascii="Bookman Old Style" w:hAnsi="Bookman Old Style"/>
          <w:b/>
          <w:sz w:val="20"/>
          <w:szCs w:val="20"/>
        </w:rPr>
        <w:t>SUSCRIBE:</w:t>
      </w:r>
      <w:r w:rsidRPr="00A45053">
        <w:rPr>
          <w:rFonts w:ascii="Bookman Old Style" w:hAnsi="Bookman Old Style"/>
          <w:sz w:val="20"/>
          <w:szCs w:val="20"/>
        </w:rPr>
        <w:t xml:space="preserve"> Alex Villalobos.</w:t>
      </w:r>
    </w:p>
    <w:p w:rsidR="00706F3C" w:rsidRPr="00A45053" w:rsidRDefault="00706F3C" w:rsidP="00706F3C">
      <w:pPr>
        <w:pStyle w:val="Prrafodelista"/>
        <w:ind w:left="0"/>
        <w:jc w:val="both"/>
        <w:rPr>
          <w:rFonts w:ascii="Bookman Old Style" w:hAnsi="Bookman Old Style"/>
          <w:sz w:val="20"/>
          <w:szCs w:val="20"/>
        </w:rPr>
      </w:pPr>
      <w:r w:rsidRPr="00A45053">
        <w:rPr>
          <w:rFonts w:ascii="Bookman Old Style" w:hAnsi="Bookman Old Style"/>
          <w:b/>
          <w:sz w:val="20"/>
          <w:szCs w:val="20"/>
        </w:rPr>
        <w:t>SESIÓN N°:</w:t>
      </w:r>
      <w:r w:rsidRPr="00A45053">
        <w:rPr>
          <w:rFonts w:ascii="Bookman Old Style" w:hAnsi="Bookman Old Style"/>
          <w:sz w:val="20"/>
          <w:szCs w:val="20"/>
        </w:rPr>
        <w:t xml:space="preserve"> 473-2016.</w:t>
      </w:r>
    </w:p>
    <w:p w:rsidR="00706F3C" w:rsidRPr="00A45053" w:rsidRDefault="00706F3C" w:rsidP="00706F3C">
      <w:pPr>
        <w:pStyle w:val="Prrafodelista"/>
        <w:ind w:left="0"/>
        <w:jc w:val="both"/>
        <w:rPr>
          <w:rFonts w:ascii="Bookman Old Style" w:hAnsi="Bookman Old Style"/>
          <w:sz w:val="20"/>
          <w:szCs w:val="20"/>
        </w:rPr>
      </w:pPr>
      <w:r w:rsidRPr="00A45053">
        <w:rPr>
          <w:rFonts w:ascii="Bookman Old Style" w:hAnsi="Bookman Old Style"/>
          <w:b/>
          <w:sz w:val="20"/>
          <w:szCs w:val="20"/>
        </w:rPr>
        <w:t>FECHA:</w:t>
      </w:r>
      <w:r w:rsidRPr="00A45053">
        <w:rPr>
          <w:rFonts w:ascii="Bookman Old Style" w:hAnsi="Bookman Old Style"/>
          <w:sz w:val="20"/>
          <w:szCs w:val="20"/>
        </w:rPr>
        <w:t xml:space="preserve"> 22-02-2016.</w:t>
      </w:r>
    </w:p>
    <w:p w:rsidR="00706F3C" w:rsidRPr="00A45053" w:rsidRDefault="00706F3C" w:rsidP="00706F3C">
      <w:pPr>
        <w:pStyle w:val="Prrafodelista"/>
        <w:ind w:left="0"/>
        <w:jc w:val="both"/>
        <w:rPr>
          <w:rFonts w:ascii="Bookman Old Style" w:hAnsi="Bookman Old Style"/>
          <w:sz w:val="20"/>
          <w:szCs w:val="20"/>
        </w:rPr>
      </w:pPr>
      <w:r w:rsidRPr="00A45053">
        <w:rPr>
          <w:rFonts w:ascii="Bookman Old Style" w:hAnsi="Bookman Old Style"/>
          <w:b/>
          <w:sz w:val="20"/>
          <w:szCs w:val="20"/>
        </w:rPr>
        <w:t>DOCUMENTO N°:</w:t>
      </w:r>
      <w:r w:rsidRPr="00A45053">
        <w:rPr>
          <w:rFonts w:ascii="Bookman Old Style" w:hAnsi="Bookman Old Style"/>
          <w:sz w:val="20"/>
          <w:szCs w:val="20"/>
        </w:rPr>
        <w:t xml:space="preserve"> 121-16.</w:t>
      </w:r>
    </w:p>
    <w:p w:rsidR="00706F3C" w:rsidRPr="00A45053" w:rsidRDefault="00706F3C" w:rsidP="00706F3C">
      <w:pPr>
        <w:pStyle w:val="Prrafodelista"/>
        <w:spacing w:after="0" w:line="240" w:lineRule="auto"/>
        <w:ind w:left="0"/>
        <w:jc w:val="both"/>
        <w:rPr>
          <w:rFonts w:ascii="Bookman Old Style" w:hAnsi="Bookman Old Style"/>
          <w:b/>
          <w:color w:val="70AD47" w:themeColor="accent6"/>
          <w:sz w:val="20"/>
          <w:szCs w:val="20"/>
        </w:rPr>
      </w:pPr>
      <w:r w:rsidRPr="00A45053">
        <w:rPr>
          <w:rFonts w:ascii="Bookman Old Style" w:hAnsi="Bookman Old Style"/>
          <w:b/>
          <w:sz w:val="20"/>
          <w:szCs w:val="20"/>
        </w:rPr>
        <w:t>ASUNTO</w:t>
      </w:r>
      <w:r w:rsidRPr="00A45053">
        <w:rPr>
          <w:rFonts w:ascii="Bookman Old Style" w:hAnsi="Bookman Old Style"/>
          <w:sz w:val="20"/>
          <w:szCs w:val="20"/>
        </w:rPr>
        <w:t xml:space="preserve">: Solicitud de agilización de trámites relacionados con obtención de permiso de funcionamiento para guardería en Mercedes Sur. </w:t>
      </w:r>
      <w:r w:rsidRPr="00A45053">
        <w:rPr>
          <w:rFonts w:ascii="Bookman Old Style" w:hAnsi="Bookman Old Style"/>
          <w:b/>
          <w:color w:val="5B9BD5" w:themeColor="accent1"/>
          <w:sz w:val="20"/>
          <w:szCs w:val="20"/>
        </w:rPr>
        <w:t xml:space="preserve">Tel: 8672-2662 / 7019-0962. </w:t>
      </w:r>
      <w:r w:rsidRPr="00A45053">
        <w:rPr>
          <w:rFonts w:ascii="Bookman Old Style" w:hAnsi="Bookman Old Style"/>
          <w:b/>
          <w:color w:val="70AD47" w:themeColor="accent6"/>
          <w:sz w:val="20"/>
          <w:szCs w:val="20"/>
        </w:rPr>
        <w:t>N°121-16.</w:t>
      </w:r>
    </w:p>
    <w:p w:rsidR="00706F3C" w:rsidRPr="00A45053" w:rsidRDefault="00706F3C" w:rsidP="00706F3C">
      <w:pPr>
        <w:pStyle w:val="Prrafodelista"/>
        <w:spacing w:after="0" w:line="240" w:lineRule="auto"/>
        <w:ind w:left="0"/>
        <w:jc w:val="both"/>
        <w:rPr>
          <w:rFonts w:ascii="Bookman Old Style" w:hAnsi="Bookman Old Style"/>
          <w:b/>
          <w:color w:val="70AD47" w:themeColor="accent6"/>
          <w:sz w:val="20"/>
          <w:szCs w:val="20"/>
        </w:rPr>
      </w:pPr>
    </w:p>
    <w:p w:rsidR="00706F3C" w:rsidRPr="00A45053" w:rsidRDefault="00706F3C" w:rsidP="00706F3C">
      <w:pPr>
        <w:pStyle w:val="Prrafodelista"/>
        <w:ind w:left="0"/>
        <w:jc w:val="both"/>
        <w:rPr>
          <w:rFonts w:ascii="Bookman Old Style" w:hAnsi="Bookman Old Style"/>
          <w:color w:val="212121"/>
          <w:sz w:val="20"/>
          <w:szCs w:val="20"/>
          <w:shd w:val="clear" w:color="auto" w:fill="FFFFFF"/>
        </w:rPr>
      </w:pPr>
      <w:r w:rsidRPr="00A45053">
        <w:rPr>
          <w:rFonts w:ascii="Bookman Old Style" w:hAnsi="Bookman Old Style"/>
          <w:b/>
          <w:sz w:val="20"/>
          <w:szCs w:val="20"/>
        </w:rPr>
        <w:t xml:space="preserve">RECOMENDACIÓN: </w:t>
      </w:r>
      <w:r w:rsidRPr="00A45053">
        <w:rPr>
          <w:rFonts w:ascii="Bookman Old Style" w:hAnsi="Bookman Old Style"/>
          <w:sz w:val="20"/>
          <w:szCs w:val="20"/>
        </w:rPr>
        <w:t xml:space="preserve">Analizado el Oficio DIP-0124-2016, suscrito por la Ing. Lorelly Marín Mena, esta comisión recomienda al Concejo Municipal, </w:t>
      </w:r>
      <w:r w:rsidRPr="00A45053">
        <w:rPr>
          <w:rFonts w:ascii="Bookman Old Style" w:hAnsi="Bookman Old Style"/>
          <w:b/>
          <w:sz w:val="20"/>
          <w:szCs w:val="20"/>
        </w:rPr>
        <w:t xml:space="preserve">APROBAR EL CAMBIO DE USO DE SUELO </w:t>
      </w:r>
      <w:r w:rsidRPr="00A45053">
        <w:rPr>
          <w:rFonts w:ascii="Bookman Old Style" w:hAnsi="Bookman Old Style"/>
          <w:sz w:val="20"/>
          <w:szCs w:val="20"/>
        </w:rPr>
        <w:t>solicitado, ya que cumple con el artículo 6.4.6 del Reglamento de Construcciones que indica:</w:t>
      </w:r>
      <w:r w:rsidRPr="00A45053">
        <w:rPr>
          <w:rFonts w:ascii="Bookman Old Style" w:hAnsi="Bookman Old Style"/>
          <w:color w:val="212121"/>
          <w:sz w:val="20"/>
          <w:szCs w:val="20"/>
          <w:shd w:val="clear" w:color="auto" w:fill="FFFFFF"/>
        </w:rPr>
        <w:t xml:space="preserve"> </w:t>
      </w:r>
    </w:p>
    <w:p w:rsidR="00706F3C" w:rsidRPr="00432E44" w:rsidRDefault="00706F3C" w:rsidP="00706F3C">
      <w:pPr>
        <w:pStyle w:val="Prrafodelista"/>
        <w:ind w:left="426" w:right="566"/>
        <w:jc w:val="both"/>
        <w:rPr>
          <w:rFonts w:ascii="Bookman Old Style" w:hAnsi="Bookman Old Style"/>
          <w:i/>
          <w:color w:val="000000" w:themeColor="text1"/>
          <w:sz w:val="20"/>
          <w:szCs w:val="20"/>
        </w:rPr>
      </w:pPr>
      <w:r w:rsidRPr="00432E44">
        <w:rPr>
          <w:rFonts w:ascii="Bookman Old Style" w:hAnsi="Bookman Old Style"/>
          <w:i/>
          <w:color w:val="000000" w:themeColor="text1"/>
          <w:sz w:val="20"/>
          <w:szCs w:val="20"/>
          <w:shd w:val="clear" w:color="auto" w:fill="FFFFFF"/>
        </w:rPr>
        <w:t>“</w:t>
      </w:r>
      <w:r w:rsidRPr="00432E44">
        <w:rPr>
          <w:rFonts w:ascii="Bookman Old Style" w:hAnsi="Bookman Old Style"/>
          <w:i/>
          <w:color w:val="000000" w:themeColor="text1"/>
          <w:sz w:val="20"/>
          <w:szCs w:val="20"/>
        </w:rPr>
        <w:t>En una autorización frente a cualquier calle mayor a 10 metros de derecho de vía, se permiten los siguientes usos para: Educación de I y II ciclo, CEN -CINAI, Hogar de Ancianos y Minusválidos, Centro de atención para niños y adolescentes, guardería. Estos requieren estar en el interior de la urbanización, siempre y cuando los lotes cumplan con las normas establecidas para cada caso según el Reglamento de Construcciones. Igualmente se podrá autorizar el uso para actividades artesanales familiares siempre y cuando la actividad sea realizada por un máximo de 5 personas y su horario sea diurno y no exista venta directa del producto en el sitio. En caso de incumplimiento, la Municipalidad deberá rescindir la patente solicitando de previo un informe técnico al Ministerio de Salud.”</w:t>
      </w:r>
    </w:p>
    <w:p w:rsidR="00B31153" w:rsidRDefault="00B31153" w:rsidP="00706F3C">
      <w:pPr>
        <w:pStyle w:val="Prrafodelista"/>
        <w:ind w:left="426" w:right="566"/>
        <w:jc w:val="both"/>
        <w:rPr>
          <w:rFonts w:ascii="Bookman Old Style" w:hAnsi="Bookman Old Style"/>
          <w:b/>
          <w:sz w:val="20"/>
          <w:szCs w:val="20"/>
        </w:rPr>
      </w:pPr>
    </w:p>
    <w:p w:rsidR="00267DD2" w:rsidRPr="00267DD2" w:rsidRDefault="00267DD2" w:rsidP="00267DD2">
      <w:pPr>
        <w:pStyle w:val="Prrafodelista"/>
        <w:ind w:left="0"/>
        <w:rPr>
          <w:rFonts w:ascii="Bookman Old Style" w:eastAsia="Calibri" w:hAnsi="Bookman Old Style" w:cs="Times New Roman"/>
          <w:color w:val="000000" w:themeColor="text1"/>
          <w:sz w:val="20"/>
          <w:szCs w:val="20"/>
          <w:lang w:val="es-ES" w:eastAsia="es-ES"/>
        </w:rPr>
      </w:pPr>
      <w:r w:rsidRPr="00267DD2">
        <w:rPr>
          <w:rFonts w:ascii="Bookman Old Style" w:eastAsia="Calibri" w:hAnsi="Bookman Old Style" w:cs="Times New Roman"/>
          <w:color w:val="000000" w:themeColor="text1"/>
          <w:sz w:val="20"/>
          <w:szCs w:val="20"/>
          <w:lang w:val="es-ES" w:eastAsia="es-ES"/>
        </w:rPr>
        <w:t>La Presidencia indica que es importante que este acuerdo se envíe a la administración, para que tomen en cuenta, a efecto de que el usuario no pase por toda la gestión que lleva eso y remitan a la comisión de obras de una vez.</w:t>
      </w:r>
    </w:p>
    <w:p w:rsidR="00267DD2" w:rsidRDefault="00267DD2" w:rsidP="00706F3C">
      <w:pPr>
        <w:pStyle w:val="Prrafodelista"/>
        <w:ind w:left="426" w:right="566"/>
        <w:jc w:val="both"/>
        <w:rPr>
          <w:rFonts w:ascii="Bookman Old Style" w:hAnsi="Bookman Old Style"/>
          <w:b/>
          <w:sz w:val="20"/>
          <w:szCs w:val="20"/>
        </w:rPr>
      </w:pPr>
    </w:p>
    <w:p w:rsidR="00B31153" w:rsidRPr="00B31153" w:rsidRDefault="00B31153" w:rsidP="00B31153">
      <w:pPr>
        <w:pStyle w:val="Prrafodelista"/>
        <w:ind w:left="0"/>
        <w:jc w:val="both"/>
        <w:rPr>
          <w:rFonts w:ascii="Bookman Old Style" w:hAnsi="Bookman Old Style"/>
          <w:b/>
          <w:color w:val="212121"/>
          <w:sz w:val="20"/>
          <w:szCs w:val="20"/>
          <w:shd w:val="clear" w:color="auto" w:fill="FFFFFF"/>
        </w:rPr>
      </w:pPr>
      <w:r w:rsidRPr="00B31153">
        <w:rPr>
          <w:rFonts w:ascii="Bookman Old Style" w:eastAsia="Calibri" w:hAnsi="Bookman Old Style"/>
          <w:b/>
          <w:sz w:val="20"/>
          <w:szCs w:val="20"/>
        </w:rPr>
        <w:t xml:space="preserve">// VISTO Y ANALIZADO EL PUNTO 8  DEL INFORME N° 05 DE LA COMISIÓN DE OBRAS, SE ACUERDA POR UNANIMIDAD: </w:t>
      </w:r>
      <w:r w:rsidRPr="00B31153">
        <w:rPr>
          <w:rFonts w:ascii="Bookman Old Style" w:hAnsi="Bookman Old Style"/>
          <w:b/>
          <w:sz w:val="20"/>
          <w:szCs w:val="20"/>
        </w:rPr>
        <w:t>APROBAR EL CAMBIO DE USO DE SUELO SOLICITADO, YA QUE CUMPLE CON EL ARTÍCULO 6.4.6 DEL REGLAMENTO DE CONSTRUCCIONES QUE INDICA:</w:t>
      </w:r>
      <w:r w:rsidRPr="00B31153">
        <w:rPr>
          <w:rFonts w:ascii="Bookman Old Style" w:hAnsi="Bookman Old Style"/>
          <w:b/>
          <w:color w:val="212121"/>
          <w:sz w:val="20"/>
          <w:szCs w:val="20"/>
          <w:shd w:val="clear" w:color="auto" w:fill="FFFFFF"/>
        </w:rPr>
        <w:t xml:space="preserve"> </w:t>
      </w:r>
    </w:p>
    <w:p w:rsidR="00B31153" w:rsidRDefault="00B31153" w:rsidP="00B31153">
      <w:pPr>
        <w:pStyle w:val="Prrafodelista"/>
        <w:ind w:left="426" w:right="566"/>
        <w:jc w:val="both"/>
        <w:rPr>
          <w:rFonts w:ascii="Bookman Old Style" w:hAnsi="Bookman Old Style"/>
          <w:b/>
          <w:sz w:val="20"/>
          <w:szCs w:val="20"/>
        </w:rPr>
      </w:pPr>
      <w:r w:rsidRPr="00B31153">
        <w:rPr>
          <w:rFonts w:ascii="Bookman Old Style" w:hAnsi="Bookman Old Style"/>
          <w:b/>
          <w:sz w:val="20"/>
          <w:szCs w:val="20"/>
          <w:shd w:val="clear" w:color="auto" w:fill="FFFFFF"/>
        </w:rPr>
        <w:lastRenderedPageBreak/>
        <w:t>“</w:t>
      </w:r>
      <w:r w:rsidRPr="00B31153">
        <w:rPr>
          <w:rFonts w:ascii="Bookman Old Style" w:hAnsi="Bookman Old Style"/>
          <w:b/>
          <w:sz w:val="20"/>
          <w:szCs w:val="20"/>
        </w:rPr>
        <w:t>EN UNA AUTORIZACIÓN FRENTE A CUALQUIER CALLE MAYOR A 10 METROS DE DERECHO DE VÍA, SE PERMITEN LOS SIGUIENTES USOS PARA: EDUCACIÓN DE I Y II CICLO, CEN -CINAI, HOGAR DE ANCIANOS Y MINUSVÁLIDOS, CENTRO DE ATENCIÓN PARA NIÑOS Y ADOLESCENTES, GUARDERÍA. ESTOS REQUIEREN ESTAR EN EL INTERIOR DE LA URBANIZACIÓN, SIEMPRE Y CUANDO LOS LOTES CUMPLAN CON LAS NORMAS ESTABLECIDAS PARA CADA CASO SEGÚN EL REGLAMENTO DE CONSTRUCCIONES. IGUALMENTE SE PODRÁ AUTORIZAR EL USO PARA ACTIVIDADES ARTESANALES FAMILIARES SIEMPRE Y CUANDO LA ACTIVIDAD SEA REALIZADA POR UN MÁXIMO DE 5 PERSONAS Y SU HORARIO SEA DIURNO Y NO EXISTA VENTA DIRECTA DEL PRODUCTO EN EL SITIO. EN CASO DE INCUMPLIMIENTO, LA MUNICIPALIDAD DEBERÁ RESCINDIR LA PATENTE SOLICITANDO DE PREVIO UN INFORME TÉCNICO AL MINISTERIO DE SALUD.”</w:t>
      </w:r>
    </w:p>
    <w:p w:rsidR="00B31153" w:rsidRPr="00B31153" w:rsidRDefault="00B31153" w:rsidP="00B31153">
      <w:pPr>
        <w:pStyle w:val="Prrafodelista"/>
        <w:ind w:left="0" w:right="566"/>
        <w:jc w:val="both"/>
        <w:rPr>
          <w:rFonts w:ascii="Bookman Old Style" w:hAnsi="Bookman Old Style"/>
          <w:b/>
          <w:sz w:val="20"/>
          <w:szCs w:val="20"/>
        </w:rPr>
      </w:pPr>
      <w:r>
        <w:rPr>
          <w:rFonts w:ascii="Bookman Old Style" w:hAnsi="Bookman Old Style"/>
          <w:b/>
          <w:sz w:val="20"/>
          <w:szCs w:val="20"/>
        </w:rPr>
        <w:t>//</w:t>
      </w:r>
      <w:r w:rsidRPr="00B31153">
        <w:rPr>
          <w:rFonts w:ascii="Bookman Old Style" w:hAnsi="Bookman Old Style"/>
          <w:b/>
          <w:sz w:val="20"/>
          <w:szCs w:val="20"/>
        </w:rPr>
        <w:t>ACUERDO DEFINITIVAMENTE APROBADO.</w:t>
      </w:r>
    </w:p>
    <w:p w:rsidR="00B31153" w:rsidRDefault="00B31153" w:rsidP="00706F3C">
      <w:pPr>
        <w:pStyle w:val="Prrafodelista"/>
        <w:ind w:left="426" w:right="566"/>
        <w:jc w:val="both"/>
        <w:rPr>
          <w:rFonts w:ascii="Bookman Old Style" w:hAnsi="Bookman Old Style"/>
          <w:b/>
          <w:sz w:val="20"/>
          <w:szCs w:val="20"/>
        </w:rPr>
      </w:pPr>
    </w:p>
    <w:p w:rsidR="00267DD2" w:rsidRPr="00037DD9" w:rsidRDefault="00037DD9" w:rsidP="00037DD9">
      <w:pPr>
        <w:pStyle w:val="Prrafodelista"/>
        <w:ind w:left="0"/>
        <w:jc w:val="both"/>
        <w:rPr>
          <w:rFonts w:ascii="Bookman Old Style" w:eastAsia="Calibri" w:hAnsi="Bookman Old Style" w:cs="Times New Roman"/>
          <w:b/>
          <w:color w:val="000000" w:themeColor="text1"/>
          <w:sz w:val="20"/>
          <w:szCs w:val="20"/>
          <w:u w:val="single"/>
          <w:lang w:val="es-ES" w:eastAsia="es-ES"/>
        </w:rPr>
      </w:pPr>
      <w:r w:rsidRPr="00850906">
        <w:rPr>
          <w:rFonts w:ascii="Bookman Old Style" w:hAnsi="Bookman Old Style"/>
          <w:b/>
          <w:color w:val="000000" w:themeColor="text1"/>
          <w:sz w:val="20"/>
          <w:szCs w:val="20"/>
          <w:u w:val="single"/>
        </w:rPr>
        <w:t>**</w:t>
      </w:r>
      <w:r w:rsidRPr="00037DD9">
        <w:rPr>
          <w:rFonts w:ascii="Bookman Old Style" w:hAnsi="Bookman Old Style"/>
          <w:b/>
          <w:sz w:val="20"/>
          <w:szCs w:val="20"/>
          <w:u w:val="single"/>
        </w:rPr>
        <w:t xml:space="preserve"> TOMADO EL ACUERDO ANTERIOR, </w:t>
      </w:r>
      <w:r w:rsidRPr="00037DD9">
        <w:rPr>
          <w:rFonts w:ascii="Bookman Old Style" w:eastAsia="Calibri" w:hAnsi="Bookman Old Style" w:cs="Times New Roman"/>
          <w:b/>
          <w:color w:val="000000" w:themeColor="text1"/>
          <w:sz w:val="20"/>
          <w:szCs w:val="20"/>
          <w:u w:val="single"/>
          <w:lang w:val="es-ES" w:eastAsia="es-ES"/>
        </w:rPr>
        <w:t>LA PRESIDENCIA DISPONE QUE ESTE ACUERDO SE ENVÍE A LA ADMINISTRACIÓN, PARA QUE TOMEN EN CUENTA, A EFECTO DE QUE EL USUARIO NO PASE POR TODA LA GESTIÓN QUE LLEVA ESTO, Y POR EL CONTRARIO REMITAN DE UNA VEZ A LA COMISIÓN DE OBRAS, BASADOS EN LA NORMATIVA QUE SE INDICA.</w:t>
      </w:r>
    </w:p>
    <w:p w:rsidR="00267DD2" w:rsidRPr="00D1292D" w:rsidRDefault="00267DD2" w:rsidP="00267DD2">
      <w:pPr>
        <w:pStyle w:val="Prrafodelista"/>
        <w:ind w:left="0"/>
        <w:rPr>
          <w:rFonts w:ascii="Bookman Old Style" w:eastAsia="Calibri" w:hAnsi="Bookman Old Style" w:cs="Times New Roman"/>
          <w:color w:val="C00000"/>
          <w:sz w:val="20"/>
          <w:szCs w:val="20"/>
          <w:lang w:val="es-ES" w:eastAsia="es-ES"/>
        </w:rPr>
      </w:pPr>
    </w:p>
    <w:p w:rsidR="00706F3C" w:rsidRPr="00A45053" w:rsidRDefault="00706F3C" w:rsidP="00034305">
      <w:pPr>
        <w:pStyle w:val="Prrafodelista"/>
        <w:numPr>
          <w:ilvl w:val="0"/>
          <w:numId w:val="18"/>
        </w:numPr>
        <w:spacing w:after="200" w:line="276" w:lineRule="auto"/>
        <w:ind w:left="0"/>
        <w:jc w:val="both"/>
        <w:rPr>
          <w:rFonts w:ascii="Bookman Old Style" w:hAnsi="Bookman Old Style"/>
          <w:sz w:val="20"/>
          <w:szCs w:val="20"/>
        </w:rPr>
      </w:pPr>
      <w:r w:rsidRPr="00A45053">
        <w:rPr>
          <w:rFonts w:ascii="Bookman Old Style" w:hAnsi="Bookman Old Style"/>
          <w:b/>
          <w:sz w:val="20"/>
          <w:szCs w:val="20"/>
        </w:rPr>
        <w:t xml:space="preserve">REMITE: </w:t>
      </w:r>
      <w:r w:rsidRPr="00A45053">
        <w:rPr>
          <w:rFonts w:ascii="Bookman Old Style" w:hAnsi="Bookman Old Style"/>
          <w:sz w:val="20"/>
          <w:szCs w:val="20"/>
        </w:rPr>
        <w:t>SCM-300-2016.</w:t>
      </w:r>
    </w:p>
    <w:p w:rsidR="00706F3C" w:rsidRPr="00A45053" w:rsidRDefault="00706F3C" w:rsidP="00706F3C">
      <w:pPr>
        <w:pStyle w:val="Prrafodelista"/>
        <w:ind w:left="0"/>
        <w:jc w:val="both"/>
        <w:rPr>
          <w:rFonts w:ascii="Bookman Old Style" w:hAnsi="Bookman Old Style"/>
          <w:sz w:val="20"/>
          <w:szCs w:val="20"/>
        </w:rPr>
      </w:pPr>
      <w:r w:rsidRPr="00A45053">
        <w:rPr>
          <w:rFonts w:ascii="Bookman Old Style" w:hAnsi="Bookman Old Style"/>
          <w:b/>
          <w:sz w:val="20"/>
          <w:szCs w:val="20"/>
        </w:rPr>
        <w:t>SUSCRIBE:</w:t>
      </w:r>
      <w:r w:rsidRPr="00A45053">
        <w:rPr>
          <w:rFonts w:ascii="Bookman Old Style" w:hAnsi="Bookman Old Style"/>
          <w:sz w:val="20"/>
          <w:szCs w:val="20"/>
        </w:rPr>
        <w:t xml:space="preserve"> MSc. Flory Álvarez Rodríguez – Secretaria del Concejo Municipal.</w:t>
      </w:r>
    </w:p>
    <w:p w:rsidR="00706F3C" w:rsidRPr="00A45053" w:rsidRDefault="00706F3C" w:rsidP="00706F3C">
      <w:pPr>
        <w:pStyle w:val="Prrafodelista"/>
        <w:ind w:left="0"/>
        <w:jc w:val="both"/>
        <w:rPr>
          <w:rFonts w:ascii="Bookman Old Style" w:hAnsi="Bookman Old Style"/>
          <w:sz w:val="20"/>
          <w:szCs w:val="20"/>
        </w:rPr>
      </w:pPr>
      <w:r w:rsidRPr="00A45053">
        <w:rPr>
          <w:rFonts w:ascii="Bookman Old Style" w:hAnsi="Bookman Old Style"/>
          <w:b/>
          <w:sz w:val="20"/>
          <w:szCs w:val="20"/>
        </w:rPr>
        <w:t>SESIÓN N°:</w:t>
      </w:r>
      <w:r w:rsidRPr="00A45053">
        <w:rPr>
          <w:rFonts w:ascii="Bookman Old Style" w:hAnsi="Bookman Old Style"/>
          <w:sz w:val="20"/>
          <w:szCs w:val="20"/>
        </w:rPr>
        <w:t xml:space="preserve"> 468-2016.</w:t>
      </w:r>
    </w:p>
    <w:p w:rsidR="00706F3C" w:rsidRPr="00A45053" w:rsidRDefault="00706F3C" w:rsidP="00706F3C">
      <w:pPr>
        <w:pStyle w:val="Prrafodelista"/>
        <w:ind w:left="0"/>
        <w:jc w:val="both"/>
        <w:rPr>
          <w:rFonts w:ascii="Bookman Old Style" w:hAnsi="Bookman Old Style"/>
          <w:sz w:val="20"/>
          <w:szCs w:val="20"/>
        </w:rPr>
      </w:pPr>
      <w:r w:rsidRPr="00A45053">
        <w:rPr>
          <w:rFonts w:ascii="Bookman Old Style" w:hAnsi="Bookman Old Style"/>
          <w:b/>
          <w:sz w:val="20"/>
          <w:szCs w:val="20"/>
        </w:rPr>
        <w:t>FECHA:</w:t>
      </w:r>
      <w:r w:rsidRPr="00A45053">
        <w:rPr>
          <w:rFonts w:ascii="Bookman Old Style" w:hAnsi="Bookman Old Style"/>
          <w:sz w:val="20"/>
          <w:szCs w:val="20"/>
        </w:rPr>
        <w:t xml:space="preserve"> 28-01-2016.</w:t>
      </w:r>
    </w:p>
    <w:p w:rsidR="00706F3C" w:rsidRPr="00A45053" w:rsidRDefault="00706F3C" w:rsidP="00706F3C">
      <w:pPr>
        <w:pStyle w:val="Prrafodelista"/>
        <w:spacing w:after="0" w:line="240" w:lineRule="auto"/>
        <w:ind w:left="0"/>
        <w:jc w:val="both"/>
        <w:rPr>
          <w:rFonts w:ascii="Bookman Old Style" w:hAnsi="Bookman Old Style"/>
          <w:b/>
          <w:color w:val="70AD47" w:themeColor="accent6"/>
          <w:sz w:val="20"/>
          <w:szCs w:val="20"/>
        </w:rPr>
      </w:pPr>
      <w:r w:rsidRPr="00A45053">
        <w:rPr>
          <w:rFonts w:ascii="Bookman Old Style" w:hAnsi="Bookman Old Style"/>
          <w:b/>
          <w:sz w:val="20"/>
          <w:szCs w:val="20"/>
        </w:rPr>
        <w:t>ASUNTO</w:t>
      </w:r>
      <w:r w:rsidRPr="00A45053">
        <w:rPr>
          <w:rFonts w:ascii="Bookman Old Style" w:hAnsi="Bookman Old Style"/>
          <w:sz w:val="20"/>
          <w:szCs w:val="20"/>
        </w:rPr>
        <w:t xml:space="preserve">: Proyecto Propiedad de Familia Montealegre. </w:t>
      </w:r>
      <w:r w:rsidRPr="00A45053">
        <w:rPr>
          <w:rFonts w:ascii="Bookman Old Style" w:hAnsi="Bookman Old Style"/>
          <w:b/>
          <w:color w:val="5B9BD5" w:themeColor="accent1"/>
          <w:sz w:val="20"/>
          <w:szCs w:val="20"/>
        </w:rPr>
        <w:t>Traslado de la Exposición del Proyecto ante el Concejo Municipal.</w:t>
      </w:r>
    </w:p>
    <w:p w:rsidR="00706F3C" w:rsidRPr="00A45053" w:rsidRDefault="00706F3C" w:rsidP="00706F3C">
      <w:pPr>
        <w:pStyle w:val="Prrafodelista"/>
        <w:spacing w:after="0" w:line="240" w:lineRule="auto"/>
        <w:ind w:left="0"/>
        <w:jc w:val="both"/>
        <w:rPr>
          <w:rFonts w:ascii="Bookman Old Style" w:hAnsi="Bookman Old Style"/>
          <w:b/>
          <w:color w:val="70AD47" w:themeColor="accent6"/>
          <w:sz w:val="20"/>
          <w:szCs w:val="20"/>
        </w:rPr>
      </w:pPr>
    </w:p>
    <w:p w:rsidR="00706F3C" w:rsidRPr="00A45053" w:rsidRDefault="00706F3C" w:rsidP="00706F3C">
      <w:pPr>
        <w:pStyle w:val="Prrafodelista"/>
        <w:ind w:left="0"/>
        <w:jc w:val="both"/>
        <w:rPr>
          <w:rFonts w:ascii="Bookman Old Style" w:hAnsi="Bookman Old Style"/>
          <w:sz w:val="20"/>
          <w:szCs w:val="20"/>
        </w:rPr>
      </w:pPr>
      <w:r w:rsidRPr="00A45053">
        <w:rPr>
          <w:rFonts w:ascii="Bookman Old Style" w:hAnsi="Bookman Old Style"/>
          <w:b/>
          <w:sz w:val="20"/>
          <w:szCs w:val="20"/>
        </w:rPr>
        <w:t xml:space="preserve">RECOMENDACIÓN: </w:t>
      </w:r>
      <w:r w:rsidRPr="00A45053">
        <w:rPr>
          <w:rFonts w:ascii="Bookman Old Style" w:hAnsi="Bookman Old Style"/>
          <w:sz w:val="20"/>
          <w:szCs w:val="20"/>
        </w:rPr>
        <w:t>Esta comisión recomienda al Concejo Municipal, trasladar a la Licda. Priscila Quirós – Asesora Legal del Concejo Municipal, para adjuntarlo al Expediente de este Desarrollo y que pued</w:t>
      </w:r>
      <w:r w:rsidR="00037DD9">
        <w:rPr>
          <w:rFonts w:ascii="Bookman Old Style" w:hAnsi="Bookman Old Style"/>
          <w:sz w:val="20"/>
          <w:szCs w:val="20"/>
        </w:rPr>
        <w:t>a</w:t>
      </w:r>
      <w:r w:rsidRPr="00A45053">
        <w:rPr>
          <w:rFonts w:ascii="Bookman Old Style" w:hAnsi="Bookman Old Style"/>
          <w:sz w:val="20"/>
          <w:szCs w:val="20"/>
        </w:rPr>
        <w:t xml:space="preserve"> ser analizado junto con los demás documentos aportados anteriormente por los desarrolladores.</w:t>
      </w:r>
    </w:p>
    <w:p w:rsidR="00706F3C" w:rsidRDefault="00706F3C" w:rsidP="00706F3C">
      <w:pPr>
        <w:pStyle w:val="Prrafodelista"/>
        <w:ind w:left="0"/>
        <w:jc w:val="both"/>
        <w:rPr>
          <w:rFonts w:ascii="Bookman Old Style" w:hAnsi="Bookman Old Style"/>
          <w:sz w:val="20"/>
          <w:szCs w:val="20"/>
        </w:rPr>
      </w:pPr>
    </w:p>
    <w:p w:rsidR="00B31153" w:rsidRPr="00B31153" w:rsidRDefault="00B31153" w:rsidP="00B31153">
      <w:pPr>
        <w:pStyle w:val="Prrafodelista"/>
        <w:ind w:left="0"/>
        <w:jc w:val="both"/>
        <w:rPr>
          <w:rFonts w:ascii="Bookman Old Style" w:hAnsi="Bookman Old Style"/>
          <w:b/>
          <w:color w:val="000000" w:themeColor="text1"/>
          <w:sz w:val="20"/>
          <w:szCs w:val="20"/>
          <w:shd w:val="clear" w:color="auto" w:fill="FFFFFF"/>
        </w:rPr>
      </w:pPr>
      <w:r w:rsidRPr="00B31153">
        <w:rPr>
          <w:rFonts w:ascii="Bookman Old Style" w:eastAsia="Calibri" w:hAnsi="Bookman Old Style"/>
          <w:b/>
          <w:color w:val="000000" w:themeColor="text1"/>
          <w:sz w:val="20"/>
          <w:szCs w:val="20"/>
        </w:rPr>
        <w:t xml:space="preserve">// VISTO Y ANALIZADO EL PUNTO 9  DEL INFORME N° 05 DE LA COMISIÓN DE OBRAS, SE ACUERDA POR UNANIMIDAD: </w:t>
      </w:r>
      <w:r w:rsidRPr="00B31153">
        <w:rPr>
          <w:rFonts w:ascii="Bookman Old Style" w:hAnsi="Bookman Old Style"/>
          <w:b/>
          <w:color w:val="000000" w:themeColor="text1"/>
          <w:sz w:val="20"/>
          <w:szCs w:val="20"/>
        </w:rPr>
        <w:t>TRASLADAR A LA LICDA. PRISCILA QUIRÓS – ASESORA LEGAL DEL CONCEJO MUNICIPAL, PARA ADJUNTARLO AL EXPEDIENTE DE ESTE DESARROLLO Y QUE PUED</w:t>
      </w:r>
      <w:r w:rsidR="00037DD9">
        <w:rPr>
          <w:rFonts w:ascii="Bookman Old Style" w:hAnsi="Bookman Old Style"/>
          <w:b/>
          <w:color w:val="000000" w:themeColor="text1"/>
          <w:sz w:val="20"/>
          <w:szCs w:val="20"/>
        </w:rPr>
        <w:t>A</w:t>
      </w:r>
      <w:r w:rsidRPr="00B31153">
        <w:rPr>
          <w:rFonts w:ascii="Bookman Old Style" w:hAnsi="Bookman Old Style"/>
          <w:b/>
          <w:color w:val="000000" w:themeColor="text1"/>
          <w:sz w:val="20"/>
          <w:szCs w:val="20"/>
        </w:rPr>
        <w:t xml:space="preserve"> SER ANALIZADO JUNTO CON LOS DEMÁS DOCUMENTOS APORTADOS ANTERIORMENTE POR LOS DESARROLLADORES. ACUERDO DEFINITIVAMENTE APROBADO.</w:t>
      </w:r>
      <w:r w:rsidRPr="00B31153">
        <w:rPr>
          <w:rFonts w:ascii="Bookman Old Style" w:hAnsi="Bookman Old Style"/>
          <w:b/>
          <w:color w:val="000000" w:themeColor="text1"/>
          <w:sz w:val="20"/>
          <w:szCs w:val="20"/>
          <w:shd w:val="clear" w:color="auto" w:fill="FFFFFF"/>
        </w:rPr>
        <w:t xml:space="preserve"> </w:t>
      </w:r>
    </w:p>
    <w:p w:rsidR="00037DD9" w:rsidRDefault="00037DD9" w:rsidP="00037DD9">
      <w:pPr>
        <w:pStyle w:val="Prrafodelista"/>
        <w:ind w:left="0"/>
        <w:rPr>
          <w:rFonts w:ascii="Bookman Old Style" w:eastAsia="Calibri" w:hAnsi="Bookman Old Style" w:cs="Times New Roman"/>
          <w:color w:val="C00000"/>
          <w:sz w:val="20"/>
          <w:szCs w:val="20"/>
          <w:lang w:val="es-ES" w:eastAsia="es-ES"/>
        </w:rPr>
      </w:pPr>
    </w:p>
    <w:p w:rsidR="00037DD9" w:rsidRPr="00037DD9" w:rsidRDefault="00037DD9" w:rsidP="00037DD9">
      <w:pPr>
        <w:pStyle w:val="Prrafodelista"/>
        <w:ind w:left="0"/>
        <w:jc w:val="both"/>
        <w:rPr>
          <w:rFonts w:ascii="Bookman Old Style" w:eastAsia="Calibri" w:hAnsi="Bookman Old Style" w:cs="Times New Roman"/>
          <w:b/>
          <w:color w:val="000000" w:themeColor="text1"/>
          <w:sz w:val="20"/>
          <w:szCs w:val="20"/>
          <w:u w:val="single"/>
          <w:lang w:val="es-ES" w:eastAsia="es-ES"/>
        </w:rPr>
      </w:pPr>
      <w:r w:rsidRPr="00850906">
        <w:rPr>
          <w:rFonts w:ascii="Bookman Old Style" w:eastAsia="Calibri" w:hAnsi="Bookman Old Style" w:cs="Times New Roman"/>
          <w:b/>
          <w:color w:val="000000" w:themeColor="text1"/>
          <w:sz w:val="20"/>
          <w:szCs w:val="20"/>
          <w:lang w:val="es-ES" w:eastAsia="es-ES"/>
        </w:rPr>
        <w:t xml:space="preserve">** </w:t>
      </w:r>
      <w:r w:rsidRPr="00037DD9">
        <w:rPr>
          <w:rFonts w:ascii="Bookman Old Style" w:eastAsia="Calibri" w:hAnsi="Bookman Old Style" w:cs="Times New Roman"/>
          <w:b/>
          <w:color w:val="000000" w:themeColor="text1"/>
          <w:sz w:val="20"/>
          <w:szCs w:val="20"/>
          <w:u w:val="single"/>
          <w:lang w:val="es-ES" w:eastAsia="es-ES"/>
        </w:rPr>
        <w:t>TOMADO EL ACUERDO ANTERIOR, LA PRESIDENCIA DISPONE QUE EL CONVENIO SE TRASLADE A SU PERSONA PARA ANALIZARLO Y PROCEDER A INCLUIR EN AGENDA.</w:t>
      </w:r>
    </w:p>
    <w:p w:rsidR="00037DD9" w:rsidRPr="00037DD9" w:rsidRDefault="00037DD9" w:rsidP="00037DD9">
      <w:pPr>
        <w:pStyle w:val="Prrafodelista"/>
        <w:ind w:left="0"/>
        <w:jc w:val="both"/>
        <w:rPr>
          <w:rFonts w:ascii="Bookman Old Style" w:hAnsi="Bookman Old Style"/>
          <w:sz w:val="20"/>
          <w:szCs w:val="20"/>
          <w:lang w:val="es-ES"/>
        </w:rPr>
      </w:pPr>
    </w:p>
    <w:p w:rsidR="00B31153" w:rsidRPr="00037DD9" w:rsidRDefault="00B31153" w:rsidP="00706F3C">
      <w:pPr>
        <w:pStyle w:val="Prrafodelista"/>
        <w:ind w:left="0"/>
        <w:jc w:val="both"/>
        <w:rPr>
          <w:rFonts w:ascii="Bookman Old Style" w:hAnsi="Bookman Old Style"/>
          <w:sz w:val="20"/>
          <w:szCs w:val="20"/>
          <w:lang w:val="es-ES"/>
        </w:rPr>
      </w:pPr>
    </w:p>
    <w:p w:rsidR="00706F3C" w:rsidRPr="00A45053" w:rsidRDefault="00706F3C" w:rsidP="00034305">
      <w:pPr>
        <w:pStyle w:val="Prrafodelista"/>
        <w:numPr>
          <w:ilvl w:val="0"/>
          <w:numId w:val="18"/>
        </w:numPr>
        <w:spacing w:after="200" w:line="276" w:lineRule="auto"/>
        <w:ind w:left="0"/>
        <w:jc w:val="both"/>
        <w:rPr>
          <w:rFonts w:ascii="Bookman Old Style" w:hAnsi="Bookman Old Style"/>
          <w:sz w:val="20"/>
          <w:szCs w:val="20"/>
        </w:rPr>
      </w:pPr>
      <w:r w:rsidRPr="00A45053">
        <w:rPr>
          <w:rFonts w:ascii="Bookman Old Style" w:hAnsi="Bookman Old Style"/>
          <w:b/>
          <w:sz w:val="20"/>
          <w:szCs w:val="20"/>
        </w:rPr>
        <w:t xml:space="preserve">REMITE: </w:t>
      </w:r>
      <w:r w:rsidRPr="00A45053">
        <w:rPr>
          <w:rFonts w:ascii="Bookman Old Style" w:hAnsi="Bookman Old Style"/>
          <w:sz w:val="20"/>
          <w:szCs w:val="20"/>
        </w:rPr>
        <w:t>SCM-256-2016.</w:t>
      </w:r>
    </w:p>
    <w:p w:rsidR="00706F3C" w:rsidRPr="00A45053" w:rsidRDefault="00706F3C" w:rsidP="00706F3C">
      <w:pPr>
        <w:pStyle w:val="Prrafodelista"/>
        <w:ind w:left="0"/>
        <w:jc w:val="both"/>
        <w:rPr>
          <w:rFonts w:ascii="Bookman Old Style" w:hAnsi="Bookman Old Style"/>
          <w:sz w:val="20"/>
          <w:szCs w:val="20"/>
        </w:rPr>
      </w:pPr>
      <w:r w:rsidRPr="00A45053">
        <w:rPr>
          <w:rFonts w:ascii="Bookman Old Style" w:hAnsi="Bookman Old Style"/>
          <w:b/>
          <w:sz w:val="20"/>
          <w:szCs w:val="20"/>
        </w:rPr>
        <w:t>SUSCRIBE:</w:t>
      </w:r>
      <w:r w:rsidRPr="00A45053">
        <w:rPr>
          <w:rFonts w:ascii="Bookman Old Style" w:hAnsi="Bookman Old Style"/>
          <w:sz w:val="20"/>
          <w:szCs w:val="20"/>
        </w:rPr>
        <w:t xml:space="preserve"> Ricardo Prada Arroyo.</w:t>
      </w:r>
    </w:p>
    <w:p w:rsidR="00706F3C" w:rsidRPr="00A45053" w:rsidRDefault="00706F3C" w:rsidP="00706F3C">
      <w:pPr>
        <w:pStyle w:val="Prrafodelista"/>
        <w:ind w:left="0"/>
        <w:jc w:val="both"/>
        <w:rPr>
          <w:rFonts w:ascii="Bookman Old Style" w:hAnsi="Bookman Old Style"/>
          <w:sz w:val="20"/>
          <w:szCs w:val="20"/>
        </w:rPr>
      </w:pPr>
      <w:r w:rsidRPr="00A45053">
        <w:rPr>
          <w:rFonts w:ascii="Bookman Old Style" w:hAnsi="Bookman Old Style"/>
          <w:b/>
          <w:sz w:val="20"/>
          <w:szCs w:val="20"/>
        </w:rPr>
        <w:t>SESIÓN N°:</w:t>
      </w:r>
      <w:r w:rsidRPr="00A45053">
        <w:rPr>
          <w:rFonts w:ascii="Bookman Old Style" w:hAnsi="Bookman Old Style"/>
          <w:sz w:val="20"/>
          <w:szCs w:val="20"/>
        </w:rPr>
        <w:t xml:space="preserve"> 472-2016.</w:t>
      </w:r>
    </w:p>
    <w:p w:rsidR="00706F3C" w:rsidRPr="00A45053" w:rsidRDefault="00706F3C" w:rsidP="00706F3C">
      <w:pPr>
        <w:pStyle w:val="Prrafodelista"/>
        <w:ind w:left="0"/>
        <w:jc w:val="both"/>
        <w:rPr>
          <w:rFonts w:ascii="Bookman Old Style" w:hAnsi="Bookman Old Style"/>
          <w:sz w:val="20"/>
          <w:szCs w:val="20"/>
        </w:rPr>
      </w:pPr>
      <w:r w:rsidRPr="00A45053">
        <w:rPr>
          <w:rFonts w:ascii="Bookman Old Style" w:hAnsi="Bookman Old Style"/>
          <w:b/>
          <w:sz w:val="20"/>
          <w:szCs w:val="20"/>
        </w:rPr>
        <w:t>FECHA:</w:t>
      </w:r>
      <w:r w:rsidRPr="00A45053">
        <w:rPr>
          <w:rFonts w:ascii="Bookman Old Style" w:hAnsi="Bookman Old Style"/>
          <w:sz w:val="20"/>
          <w:szCs w:val="20"/>
        </w:rPr>
        <w:t xml:space="preserve"> 15-02-2016.</w:t>
      </w:r>
    </w:p>
    <w:p w:rsidR="00706F3C" w:rsidRPr="00A45053" w:rsidRDefault="00706F3C" w:rsidP="00706F3C">
      <w:pPr>
        <w:pStyle w:val="Prrafodelista"/>
        <w:spacing w:after="0" w:line="240" w:lineRule="auto"/>
        <w:ind w:left="0"/>
        <w:jc w:val="both"/>
        <w:rPr>
          <w:rFonts w:ascii="Bookman Old Style" w:hAnsi="Bookman Old Style"/>
          <w:b/>
          <w:color w:val="5B9BD5" w:themeColor="accent1"/>
          <w:sz w:val="20"/>
          <w:szCs w:val="20"/>
        </w:rPr>
      </w:pPr>
      <w:r w:rsidRPr="00A45053">
        <w:rPr>
          <w:rFonts w:ascii="Bookman Old Style" w:hAnsi="Bookman Old Style"/>
          <w:b/>
          <w:sz w:val="20"/>
          <w:szCs w:val="20"/>
        </w:rPr>
        <w:t>ASUNTO</w:t>
      </w:r>
      <w:r w:rsidRPr="00A45053">
        <w:rPr>
          <w:rFonts w:ascii="Bookman Old Style" w:hAnsi="Bookman Old Style"/>
          <w:sz w:val="20"/>
          <w:szCs w:val="20"/>
        </w:rPr>
        <w:t xml:space="preserve">: Solicitud de desfogue pluvial para proyecto de academia de natación Guppys en Ulloa. </w:t>
      </w:r>
      <w:r w:rsidRPr="00A45053">
        <w:rPr>
          <w:rFonts w:ascii="Bookman Old Style" w:hAnsi="Bookman Old Style"/>
          <w:b/>
          <w:color w:val="5B9BD5" w:themeColor="accent1"/>
          <w:sz w:val="20"/>
          <w:szCs w:val="20"/>
        </w:rPr>
        <w:t>Email: rprada19@gmail.com / Tel: 8810-5260.</w:t>
      </w:r>
    </w:p>
    <w:p w:rsidR="00706F3C" w:rsidRPr="00A45053" w:rsidRDefault="00706F3C" w:rsidP="00706F3C">
      <w:pPr>
        <w:pStyle w:val="Prrafodelista"/>
        <w:spacing w:after="0"/>
        <w:ind w:left="0"/>
        <w:jc w:val="both"/>
        <w:rPr>
          <w:rFonts w:ascii="Bookman Old Style" w:hAnsi="Bookman Old Style"/>
          <w:b/>
          <w:color w:val="5B9BD5" w:themeColor="accent1"/>
          <w:sz w:val="20"/>
          <w:szCs w:val="20"/>
        </w:rPr>
      </w:pPr>
    </w:p>
    <w:p w:rsidR="00706F3C" w:rsidRPr="00A45053" w:rsidRDefault="00706F3C" w:rsidP="00706F3C">
      <w:pPr>
        <w:pStyle w:val="NormalWeb"/>
        <w:shd w:val="clear" w:color="auto" w:fill="FFFFFF"/>
        <w:spacing w:before="0" w:beforeAutospacing="0" w:after="0" w:afterAutospacing="0" w:line="276" w:lineRule="auto"/>
        <w:ind w:left="142"/>
        <w:jc w:val="both"/>
        <w:rPr>
          <w:rFonts w:ascii="Bookman Old Style" w:hAnsi="Bookman Old Style"/>
          <w:b/>
          <w:sz w:val="20"/>
          <w:szCs w:val="20"/>
        </w:rPr>
      </w:pPr>
      <w:r w:rsidRPr="00A45053">
        <w:rPr>
          <w:rFonts w:ascii="Bookman Old Style" w:hAnsi="Bookman Old Style"/>
          <w:b/>
          <w:sz w:val="20"/>
          <w:szCs w:val="20"/>
        </w:rPr>
        <w:t>Texto de Oficio DIP-DT-0191-2016:</w:t>
      </w:r>
    </w:p>
    <w:p w:rsidR="00706F3C" w:rsidRPr="00A45053" w:rsidRDefault="00706F3C" w:rsidP="00706F3C">
      <w:pPr>
        <w:pStyle w:val="NormalWeb"/>
        <w:shd w:val="clear" w:color="auto" w:fill="FFFFFF"/>
        <w:spacing w:before="0" w:beforeAutospacing="0" w:after="0" w:afterAutospacing="0" w:line="276" w:lineRule="auto"/>
        <w:ind w:left="142"/>
        <w:jc w:val="both"/>
        <w:rPr>
          <w:rFonts w:ascii="Bookman Old Style" w:hAnsi="Bookman Old Style"/>
          <w:b/>
          <w:sz w:val="20"/>
          <w:szCs w:val="20"/>
        </w:rPr>
      </w:pPr>
    </w:p>
    <w:tbl>
      <w:tblPr>
        <w:tblW w:w="6459" w:type="dxa"/>
        <w:jc w:val="center"/>
        <w:tblCellMar>
          <w:left w:w="70" w:type="dxa"/>
          <w:right w:w="70" w:type="dxa"/>
        </w:tblCellMar>
        <w:tblLook w:val="04A0" w:firstRow="1" w:lastRow="0" w:firstColumn="1" w:lastColumn="0" w:noHBand="0" w:noVBand="1"/>
      </w:tblPr>
      <w:tblGrid>
        <w:gridCol w:w="2093"/>
        <w:gridCol w:w="1373"/>
        <w:gridCol w:w="2537"/>
        <w:gridCol w:w="3059"/>
      </w:tblGrid>
      <w:tr w:rsidR="00706F3C" w:rsidRPr="00A45053" w:rsidTr="00706F3C">
        <w:trPr>
          <w:trHeight w:val="224"/>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706F3C" w:rsidRPr="00A45053" w:rsidRDefault="00706F3C" w:rsidP="00706F3C">
            <w:pPr>
              <w:ind w:left="142"/>
              <w:jc w:val="center"/>
              <w:rPr>
                <w:rFonts w:ascii="Bookman Old Style" w:hAnsi="Bookman Old Style"/>
                <w:sz w:val="20"/>
                <w:szCs w:val="20"/>
              </w:rPr>
            </w:pPr>
            <w:r w:rsidRPr="00A45053">
              <w:rPr>
                <w:rFonts w:ascii="Bookman Old Style" w:hAnsi="Bookman Old Style"/>
                <w:b/>
                <w:sz w:val="20"/>
                <w:szCs w:val="20"/>
              </w:rPr>
              <w:t>Academia de Natación Guppys Heredia</w:t>
            </w:r>
          </w:p>
        </w:tc>
      </w:tr>
      <w:tr w:rsidR="00706F3C" w:rsidRPr="00A45053" w:rsidTr="00706F3C">
        <w:trPr>
          <w:trHeight w:val="284"/>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rsidR="00706F3C" w:rsidRPr="00A45053" w:rsidRDefault="00706F3C" w:rsidP="00706F3C">
            <w:pPr>
              <w:ind w:left="142"/>
              <w:jc w:val="center"/>
              <w:rPr>
                <w:rFonts w:ascii="Bookman Old Style" w:hAnsi="Bookman Old Style"/>
                <w:sz w:val="20"/>
                <w:szCs w:val="20"/>
              </w:rPr>
            </w:pPr>
            <w:r w:rsidRPr="00A45053">
              <w:rPr>
                <w:rFonts w:ascii="Bookman Old Style" w:hAnsi="Bookman Old Style"/>
                <w:sz w:val="20"/>
                <w:szCs w:val="20"/>
              </w:rPr>
              <w:t>Propietario</w:t>
            </w:r>
          </w:p>
        </w:tc>
        <w:tc>
          <w:tcPr>
            <w:tcW w:w="0" w:type="auto"/>
            <w:gridSpan w:val="2"/>
            <w:tcBorders>
              <w:top w:val="single" w:sz="4" w:space="0" w:color="auto"/>
              <w:left w:val="nil"/>
              <w:bottom w:val="single" w:sz="4" w:space="0" w:color="auto"/>
              <w:right w:val="single" w:sz="4" w:space="0" w:color="auto"/>
            </w:tcBorders>
            <w:noWrap/>
            <w:vAlign w:val="center"/>
            <w:hideMark/>
          </w:tcPr>
          <w:p w:rsidR="00706F3C" w:rsidRPr="00A45053" w:rsidRDefault="00706F3C" w:rsidP="00706F3C">
            <w:pPr>
              <w:ind w:left="142"/>
              <w:jc w:val="center"/>
              <w:rPr>
                <w:rFonts w:ascii="Bookman Old Style" w:hAnsi="Bookman Old Style"/>
                <w:sz w:val="20"/>
                <w:szCs w:val="20"/>
              </w:rPr>
            </w:pPr>
            <w:r w:rsidRPr="00A45053">
              <w:rPr>
                <w:rFonts w:ascii="Bookman Old Style" w:hAnsi="Bookman Old Style"/>
                <w:sz w:val="20"/>
                <w:szCs w:val="20"/>
              </w:rPr>
              <w:t>Ubicación</w:t>
            </w:r>
          </w:p>
        </w:tc>
      </w:tr>
      <w:tr w:rsidR="00706F3C" w:rsidRPr="00A45053" w:rsidTr="00706F3C">
        <w:trPr>
          <w:trHeight w:val="224"/>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rsidR="00706F3C" w:rsidRPr="00A45053" w:rsidRDefault="00706F3C" w:rsidP="00706F3C">
            <w:pPr>
              <w:ind w:left="142"/>
              <w:jc w:val="center"/>
              <w:rPr>
                <w:rFonts w:ascii="Bookman Old Style" w:hAnsi="Bookman Old Style"/>
                <w:sz w:val="20"/>
                <w:szCs w:val="20"/>
              </w:rPr>
            </w:pPr>
            <w:r w:rsidRPr="00A45053">
              <w:rPr>
                <w:rFonts w:ascii="Bookman Old Style" w:hAnsi="Bookman Old Style"/>
                <w:sz w:val="20"/>
                <w:szCs w:val="20"/>
              </w:rPr>
              <w:t>Natación Salud Sociedad Anónima Deportiva</w:t>
            </w:r>
          </w:p>
        </w:tc>
        <w:tc>
          <w:tcPr>
            <w:tcW w:w="0" w:type="auto"/>
            <w:gridSpan w:val="2"/>
            <w:tcBorders>
              <w:top w:val="single" w:sz="4" w:space="0" w:color="auto"/>
              <w:left w:val="nil"/>
              <w:bottom w:val="single" w:sz="4" w:space="0" w:color="auto"/>
              <w:right w:val="single" w:sz="4" w:space="0" w:color="auto"/>
            </w:tcBorders>
            <w:noWrap/>
            <w:vAlign w:val="center"/>
            <w:hideMark/>
          </w:tcPr>
          <w:p w:rsidR="00706F3C" w:rsidRPr="00A45053" w:rsidRDefault="00706F3C" w:rsidP="00706F3C">
            <w:pPr>
              <w:ind w:left="142"/>
              <w:jc w:val="center"/>
              <w:rPr>
                <w:rFonts w:ascii="Bookman Old Style" w:hAnsi="Bookman Old Style"/>
                <w:sz w:val="20"/>
                <w:szCs w:val="20"/>
              </w:rPr>
            </w:pPr>
            <w:r w:rsidRPr="00A45053">
              <w:rPr>
                <w:rFonts w:ascii="Bookman Old Style" w:hAnsi="Bookman Old Style"/>
                <w:sz w:val="20"/>
                <w:szCs w:val="20"/>
              </w:rPr>
              <w:t>Ulloa, 200 metros al Sur y 200 metros al oeste del AM-PM de Santa Cecilia</w:t>
            </w:r>
          </w:p>
        </w:tc>
      </w:tr>
      <w:tr w:rsidR="00706F3C" w:rsidRPr="00A45053" w:rsidTr="00706F3C">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rsidR="00706F3C" w:rsidRPr="00A45053" w:rsidRDefault="00706F3C" w:rsidP="00706F3C">
            <w:pPr>
              <w:ind w:left="142"/>
              <w:jc w:val="center"/>
              <w:rPr>
                <w:rFonts w:ascii="Bookman Old Style" w:hAnsi="Bookman Old Style"/>
                <w:sz w:val="20"/>
                <w:szCs w:val="20"/>
              </w:rPr>
            </w:pPr>
            <w:r w:rsidRPr="00A45053">
              <w:rPr>
                <w:rFonts w:ascii="Bookman Old Style" w:hAnsi="Bookman Old Style"/>
                <w:sz w:val="20"/>
                <w:szCs w:val="20"/>
              </w:rPr>
              <w:t>Nº De Plano Catastrado</w:t>
            </w:r>
          </w:p>
        </w:tc>
        <w:tc>
          <w:tcPr>
            <w:tcW w:w="0" w:type="auto"/>
            <w:tcBorders>
              <w:top w:val="nil"/>
              <w:left w:val="nil"/>
              <w:bottom w:val="single" w:sz="4" w:space="0" w:color="auto"/>
              <w:right w:val="single" w:sz="4" w:space="0" w:color="auto"/>
            </w:tcBorders>
            <w:noWrap/>
            <w:vAlign w:val="center"/>
            <w:hideMark/>
          </w:tcPr>
          <w:p w:rsidR="00706F3C" w:rsidRPr="00A45053" w:rsidRDefault="00706F3C" w:rsidP="00706F3C">
            <w:pPr>
              <w:ind w:left="142"/>
              <w:jc w:val="center"/>
              <w:rPr>
                <w:rFonts w:ascii="Bookman Old Style" w:hAnsi="Bookman Old Style"/>
                <w:sz w:val="20"/>
                <w:szCs w:val="20"/>
              </w:rPr>
            </w:pPr>
            <w:r w:rsidRPr="00A45053">
              <w:rPr>
                <w:rFonts w:ascii="Bookman Old Style" w:hAnsi="Bookman Old Style"/>
                <w:sz w:val="20"/>
                <w:szCs w:val="20"/>
              </w:rPr>
              <w:t>Nº De Finca</w:t>
            </w:r>
          </w:p>
        </w:tc>
        <w:tc>
          <w:tcPr>
            <w:tcW w:w="0" w:type="auto"/>
            <w:tcBorders>
              <w:top w:val="nil"/>
              <w:left w:val="nil"/>
              <w:bottom w:val="single" w:sz="4" w:space="0" w:color="auto"/>
              <w:right w:val="single" w:sz="4" w:space="0" w:color="auto"/>
            </w:tcBorders>
            <w:noWrap/>
            <w:vAlign w:val="center"/>
            <w:hideMark/>
          </w:tcPr>
          <w:p w:rsidR="00706F3C" w:rsidRPr="00A45053" w:rsidRDefault="00706F3C" w:rsidP="00706F3C">
            <w:pPr>
              <w:ind w:left="142"/>
              <w:jc w:val="center"/>
              <w:rPr>
                <w:rFonts w:ascii="Bookman Old Style" w:hAnsi="Bookman Old Style"/>
                <w:sz w:val="20"/>
                <w:szCs w:val="20"/>
              </w:rPr>
            </w:pPr>
            <w:r w:rsidRPr="00A45053">
              <w:rPr>
                <w:rFonts w:ascii="Bookman Old Style" w:hAnsi="Bookman Old Style"/>
                <w:sz w:val="20"/>
                <w:szCs w:val="20"/>
              </w:rPr>
              <w:t>Mapa</w:t>
            </w:r>
          </w:p>
        </w:tc>
        <w:tc>
          <w:tcPr>
            <w:tcW w:w="0" w:type="auto"/>
            <w:tcBorders>
              <w:top w:val="nil"/>
              <w:left w:val="nil"/>
              <w:bottom w:val="single" w:sz="4" w:space="0" w:color="auto"/>
              <w:right w:val="single" w:sz="4" w:space="0" w:color="auto"/>
            </w:tcBorders>
            <w:noWrap/>
            <w:vAlign w:val="center"/>
            <w:hideMark/>
          </w:tcPr>
          <w:p w:rsidR="00706F3C" w:rsidRPr="00A45053" w:rsidRDefault="00706F3C" w:rsidP="00706F3C">
            <w:pPr>
              <w:ind w:left="142"/>
              <w:jc w:val="center"/>
              <w:rPr>
                <w:rFonts w:ascii="Bookman Old Style" w:hAnsi="Bookman Old Style"/>
                <w:sz w:val="20"/>
                <w:szCs w:val="20"/>
              </w:rPr>
            </w:pPr>
            <w:r w:rsidRPr="00A45053">
              <w:rPr>
                <w:rFonts w:ascii="Bookman Old Style" w:hAnsi="Bookman Old Style"/>
                <w:sz w:val="20"/>
                <w:szCs w:val="20"/>
              </w:rPr>
              <w:t>Parcela</w:t>
            </w:r>
          </w:p>
        </w:tc>
      </w:tr>
      <w:tr w:rsidR="00706F3C" w:rsidRPr="00A45053" w:rsidTr="00706F3C">
        <w:trPr>
          <w:trHeight w:val="290"/>
          <w:jc w:val="center"/>
        </w:trPr>
        <w:tc>
          <w:tcPr>
            <w:tcW w:w="0" w:type="auto"/>
            <w:tcBorders>
              <w:top w:val="nil"/>
              <w:left w:val="single" w:sz="4" w:space="0" w:color="auto"/>
              <w:bottom w:val="single" w:sz="4" w:space="0" w:color="auto"/>
              <w:right w:val="single" w:sz="4" w:space="0" w:color="auto"/>
            </w:tcBorders>
            <w:noWrap/>
            <w:vAlign w:val="center"/>
            <w:hideMark/>
          </w:tcPr>
          <w:p w:rsidR="00706F3C" w:rsidRPr="00A45053" w:rsidRDefault="00706F3C" w:rsidP="00706F3C">
            <w:pPr>
              <w:ind w:left="142"/>
              <w:jc w:val="center"/>
              <w:rPr>
                <w:rFonts w:ascii="Bookman Old Style" w:hAnsi="Bookman Old Style"/>
                <w:sz w:val="20"/>
                <w:szCs w:val="20"/>
              </w:rPr>
            </w:pPr>
            <w:r w:rsidRPr="00A45053">
              <w:rPr>
                <w:rFonts w:ascii="Bookman Old Style" w:hAnsi="Bookman Old Style"/>
                <w:sz w:val="20"/>
                <w:szCs w:val="20"/>
              </w:rPr>
              <w:t>H-41822432-2015</w:t>
            </w:r>
          </w:p>
        </w:tc>
        <w:tc>
          <w:tcPr>
            <w:tcW w:w="0" w:type="auto"/>
            <w:tcBorders>
              <w:top w:val="nil"/>
              <w:left w:val="nil"/>
              <w:bottom w:val="single" w:sz="4" w:space="0" w:color="auto"/>
              <w:right w:val="single" w:sz="4" w:space="0" w:color="auto"/>
            </w:tcBorders>
            <w:noWrap/>
            <w:vAlign w:val="center"/>
            <w:hideMark/>
          </w:tcPr>
          <w:p w:rsidR="00706F3C" w:rsidRPr="00A45053" w:rsidRDefault="00706F3C" w:rsidP="00706F3C">
            <w:pPr>
              <w:ind w:left="142"/>
              <w:jc w:val="center"/>
              <w:rPr>
                <w:rFonts w:ascii="Bookman Old Style" w:hAnsi="Bookman Old Style"/>
                <w:sz w:val="20"/>
                <w:szCs w:val="20"/>
              </w:rPr>
            </w:pPr>
            <w:r w:rsidRPr="00A45053">
              <w:rPr>
                <w:rFonts w:ascii="Bookman Old Style" w:hAnsi="Bookman Old Style"/>
                <w:sz w:val="20"/>
                <w:szCs w:val="20"/>
              </w:rPr>
              <w:t>4-245058-000</w:t>
            </w:r>
          </w:p>
        </w:tc>
        <w:tc>
          <w:tcPr>
            <w:tcW w:w="0" w:type="auto"/>
            <w:tcBorders>
              <w:top w:val="nil"/>
              <w:left w:val="nil"/>
              <w:bottom w:val="single" w:sz="4" w:space="0" w:color="auto"/>
              <w:right w:val="single" w:sz="4" w:space="0" w:color="auto"/>
            </w:tcBorders>
            <w:noWrap/>
            <w:vAlign w:val="center"/>
            <w:hideMark/>
          </w:tcPr>
          <w:p w:rsidR="00706F3C" w:rsidRPr="00A45053" w:rsidRDefault="00706F3C" w:rsidP="00706F3C">
            <w:pPr>
              <w:ind w:left="142"/>
              <w:jc w:val="center"/>
              <w:rPr>
                <w:rFonts w:ascii="Bookman Old Style" w:hAnsi="Bookman Old Style"/>
                <w:sz w:val="20"/>
                <w:szCs w:val="20"/>
              </w:rPr>
            </w:pPr>
            <w:r w:rsidRPr="00A45053">
              <w:rPr>
                <w:rFonts w:ascii="Bookman Old Style" w:hAnsi="Bookman Old Style"/>
                <w:sz w:val="20"/>
                <w:szCs w:val="20"/>
              </w:rPr>
              <w:t>52</w:t>
            </w:r>
          </w:p>
        </w:tc>
        <w:tc>
          <w:tcPr>
            <w:tcW w:w="0" w:type="auto"/>
            <w:tcBorders>
              <w:top w:val="nil"/>
              <w:left w:val="nil"/>
              <w:bottom w:val="single" w:sz="4" w:space="0" w:color="auto"/>
              <w:right w:val="single" w:sz="4" w:space="0" w:color="auto"/>
            </w:tcBorders>
            <w:noWrap/>
            <w:vAlign w:val="center"/>
            <w:hideMark/>
          </w:tcPr>
          <w:p w:rsidR="00706F3C" w:rsidRPr="00A45053" w:rsidRDefault="00706F3C" w:rsidP="00706F3C">
            <w:pPr>
              <w:ind w:left="142"/>
              <w:jc w:val="center"/>
              <w:rPr>
                <w:rFonts w:ascii="Bookman Old Style" w:hAnsi="Bookman Old Style"/>
                <w:sz w:val="20"/>
                <w:szCs w:val="20"/>
              </w:rPr>
            </w:pPr>
            <w:r w:rsidRPr="00A45053">
              <w:rPr>
                <w:rFonts w:ascii="Bookman Old Style" w:hAnsi="Bookman Old Style"/>
                <w:sz w:val="20"/>
                <w:szCs w:val="20"/>
              </w:rPr>
              <w:t>72</w:t>
            </w:r>
          </w:p>
        </w:tc>
      </w:tr>
      <w:tr w:rsidR="00706F3C" w:rsidRPr="00A45053" w:rsidTr="00706F3C">
        <w:trPr>
          <w:trHeight w:val="224"/>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706F3C" w:rsidRPr="00A45053" w:rsidRDefault="00706F3C" w:rsidP="00706F3C">
            <w:pPr>
              <w:ind w:left="142"/>
              <w:jc w:val="center"/>
              <w:rPr>
                <w:rFonts w:ascii="Bookman Old Style" w:hAnsi="Bookman Old Style"/>
                <w:sz w:val="20"/>
                <w:szCs w:val="20"/>
              </w:rPr>
            </w:pPr>
            <w:r w:rsidRPr="00A45053">
              <w:rPr>
                <w:rFonts w:ascii="Bookman Old Style" w:hAnsi="Bookman Old Style"/>
                <w:sz w:val="20"/>
                <w:szCs w:val="20"/>
              </w:rPr>
              <w:lastRenderedPageBreak/>
              <w:t>Desfogue: Al sistema de alcantarillado existente</w:t>
            </w:r>
          </w:p>
        </w:tc>
      </w:tr>
      <w:tr w:rsidR="00706F3C" w:rsidRPr="00A45053" w:rsidTr="00706F3C">
        <w:trPr>
          <w:trHeight w:val="224"/>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706F3C" w:rsidRPr="00A45053" w:rsidRDefault="00706F3C" w:rsidP="00706F3C">
            <w:pPr>
              <w:ind w:left="142"/>
              <w:jc w:val="center"/>
              <w:rPr>
                <w:rFonts w:ascii="Bookman Old Style" w:hAnsi="Bookman Old Style"/>
                <w:sz w:val="20"/>
                <w:szCs w:val="20"/>
              </w:rPr>
            </w:pPr>
            <w:r w:rsidRPr="00A45053">
              <w:rPr>
                <w:rFonts w:ascii="Bookman Old Style" w:hAnsi="Bookman Old Style"/>
                <w:sz w:val="20"/>
                <w:szCs w:val="20"/>
              </w:rPr>
              <w:t>Profesional Responsable de la memoria de cálculo:</w:t>
            </w:r>
          </w:p>
          <w:p w:rsidR="00706F3C" w:rsidRPr="00A45053" w:rsidRDefault="00706F3C" w:rsidP="00706F3C">
            <w:pPr>
              <w:ind w:left="142"/>
              <w:jc w:val="center"/>
              <w:rPr>
                <w:rFonts w:ascii="Bookman Old Style" w:hAnsi="Bookman Old Style"/>
                <w:sz w:val="20"/>
                <w:szCs w:val="20"/>
              </w:rPr>
            </w:pPr>
            <w:r w:rsidRPr="00A45053">
              <w:rPr>
                <w:rFonts w:ascii="Bookman Old Style" w:hAnsi="Bookman Old Style"/>
                <w:sz w:val="20"/>
                <w:szCs w:val="20"/>
              </w:rPr>
              <w:t>Ing. Fernando Padilla Sibaja   IC-4138</w:t>
            </w:r>
          </w:p>
        </w:tc>
      </w:tr>
    </w:tbl>
    <w:p w:rsidR="00706F3C" w:rsidRPr="00A45053" w:rsidRDefault="00706F3C" w:rsidP="00706F3C">
      <w:pPr>
        <w:ind w:left="142"/>
        <w:jc w:val="both"/>
        <w:rPr>
          <w:rFonts w:ascii="Bookman Old Style" w:hAnsi="Bookman Old Style"/>
          <w:b/>
          <w:sz w:val="20"/>
          <w:szCs w:val="20"/>
        </w:rPr>
      </w:pPr>
    </w:p>
    <w:p w:rsidR="00706F3C" w:rsidRPr="00A45053" w:rsidRDefault="00706F3C" w:rsidP="00034305">
      <w:pPr>
        <w:pStyle w:val="Prrafodelista"/>
        <w:numPr>
          <w:ilvl w:val="0"/>
          <w:numId w:val="20"/>
        </w:numPr>
        <w:spacing w:after="0" w:line="276" w:lineRule="auto"/>
        <w:ind w:left="426"/>
        <w:jc w:val="both"/>
        <w:rPr>
          <w:rFonts w:ascii="Bookman Old Style" w:hAnsi="Bookman Old Style"/>
          <w:sz w:val="20"/>
          <w:szCs w:val="20"/>
        </w:rPr>
      </w:pPr>
      <w:r w:rsidRPr="00A45053">
        <w:rPr>
          <w:rFonts w:ascii="Bookman Old Style" w:hAnsi="Bookman Old Style"/>
          <w:b/>
          <w:sz w:val="20"/>
          <w:szCs w:val="20"/>
        </w:rPr>
        <w:t>Objetivo:</w:t>
      </w:r>
    </w:p>
    <w:p w:rsidR="00706F3C" w:rsidRPr="00A45053" w:rsidRDefault="00706F3C" w:rsidP="00706F3C">
      <w:pPr>
        <w:ind w:left="426"/>
        <w:jc w:val="both"/>
        <w:rPr>
          <w:rFonts w:ascii="Bookman Old Style" w:hAnsi="Bookman Old Style"/>
          <w:sz w:val="20"/>
          <w:szCs w:val="20"/>
        </w:rPr>
      </w:pPr>
      <w:r w:rsidRPr="00A45053">
        <w:rPr>
          <w:rFonts w:ascii="Bookman Old Style" w:hAnsi="Bookman Old Style"/>
          <w:sz w:val="20"/>
          <w:szCs w:val="20"/>
        </w:rPr>
        <w:t>Determinar el aumento de escorrentía generado por la construcción del proyecto en mención y en cuanto mitigará el proyecto con el diseño de la solución de la medida de retención pluvial.</w:t>
      </w:r>
    </w:p>
    <w:p w:rsidR="00706F3C" w:rsidRPr="00A45053" w:rsidRDefault="00706F3C" w:rsidP="00706F3C">
      <w:pPr>
        <w:ind w:left="142"/>
        <w:jc w:val="both"/>
        <w:rPr>
          <w:rFonts w:ascii="Bookman Old Style" w:hAnsi="Bookman Old Style"/>
          <w:sz w:val="20"/>
          <w:szCs w:val="20"/>
        </w:rPr>
      </w:pPr>
    </w:p>
    <w:p w:rsidR="00706F3C" w:rsidRPr="00A45053" w:rsidRDefault="00706F3C" w:rsidP="00034305">
      <w:pPr>
        <w:pStyle w:val="Prrafodelista"/>
        <w:numPr>
          <w:ilvl w:val="0"/>
          <w:numId w:val="20"/>
        </w:numPr>
        <w:spacing w:after="0" w:line="276" w:lineRule="auto"/>
        <w:ind w:left="426"/>
        <w:jc w:val="both"/>
        <w:rPr>
          <w:rFonts w:ascii="Bookman Old Style" w:hAnsi="Bookman Old Style"/>
          <w:sz w:val="20"/>
          <w:szCs w:val="20"/>
        </w:rPr>
      </w:pPr>
      <w:r w:rsidRPr="00A45053">
        <w:rPr>
          <w:rFonts w:ascii="Bookman Old Style" w:hAnsi="Bookman Old Style"/>
          <w:b/>
          <w:sz w:val="20"/>
          <w:szCs w:val="20"/>
        </w:rPr>
        <w:t>Parámetros utilizados:</w:t>
      </w:r>
    </w:p>
    <w:p w:rsidR="00706F3C" w:rsidRPr="00A45053" w:rsidRDefault="00706F3C" w:rsidP="00034305">
      <w:pPr>
        <w:numPr>
          <w:ilvl w:val="1"/>
          <w:numId w:val="20"/>
        </w:numPr>
        <w:spacing w:line="276" w:lineRule="auto"/>
        <w:ind w:left="709"/>
        <w:jc w:val="both"/>
        <w:rPr>
          <w:rFonts w:ascii="Bookman Old Style" w:hAnsi="Bookman Old Style"/>
          <w:sz w:val="20"/>
          <w:szCs w:val="20"/>
        </w:rPr>
      </w:pPr>
      <w:r w:rsidRPr="00A45053">
        <w:rPr>
          <w:rFonts w:ascii="Bookman Old Style" w:hAnsi="Bookman Old Style"/>
          <w:sz w:val="20"/>
          <w:szCs w:val="20"/>
        </w:rPr>
        <w:t>Tiempo de concentración: 10 minutos</w:t>
      </w:r>
    </w:p>
    <w:p w:rsidR="00706F3C" w:rsidRPr="00A45053" w:rsidRDefault="00706F3C" w:rsidP="00034305">
      <w:pPr>
        <w:numPr>
          <w:ilvl w:val="1"/>
          <w:numId w:val="20"/>
        </w:numPr>
        <w:spacing w:line="276" w:lineRule="auto"/>
        <w:ind w:left="709"/>
        <w:jc w:val="both"/>
        <w:rPr>
          <w:rFonts w:ascii="Bookman Old Style" w:hAnsi="Bookman Old Style"/>
          <w:sz w:val="20"/>
          <w:szCs w:val="20"/>
        </w:rPr>
      </w:pPr>
      <w:r w:rsidRPr="00A45053">
        <w:rPr>
          <w:rFonts w:ascii="Bookman Old Style" w:hAnsi="Bookman Old Style"/>
          <w:sz w:val="20"/>
          <w:szCs w:val="20"/>
        </w:rPr>
        <w:t>Intensidad de la lluvia: 212</w:t>
      </w:r>
    </w:p>
    <w:p w:rsidR="00706F3C" w:rsidRPr="00A45053" w:rsidRDefault="00706F3C" w:rsidP="00034305">
      <w:pPr>
        <w:numPr>
          <w:ilvl w:val="1"/>
          <w:numId w:val="20"/>
        </w:numPr>
        <w:spacing w:line="276" w:lineRule="auto"/>
        <w:ind w:left="709"/>
        <w:jc w:val="both"/>
        <w:rPr>
          <w:rFonts w:ascii="Bookman Old Style" w:hAnsi="Bookman Old Style"/>
          <w:sz w:val="20"/>
          <w:szCs w:val="20"/>
        </w:rPr>
      </w:pPr>
      <w:r w:rsidRPr="00A45053">
        <w:rPr>
          <w:rFonts w:ascii="Bookman Old Style" w:hAnsi="Bookman Old Style"/>
          <w:sz w:val="20"/>
          <w:szCs w:val="20"/>
        </w:rPr>
        <w:t>Periodo de retorno: 50 años</w:t>
      </w:r>
    </w:p>
    <w:p w:rsidR="00706F3C" w:rsidRPr="00A45053" w:rsidRDefault="00706F3C" w:rsidP="00034305">
      <w:pPr>
        <w:numPr>
          <w:ilvl w:val="1"/>
          <w:numId w:val="20"/>
        </w:numPr>
        <w:spacing w:line="276" w:lineRule="auto"/>
        <w:ind w:left="709"/>
        <w:jc w:val="both"/>
        <w:rPr>
          <w:rFonts w:ascii="Bookman Old Style" w:hAnsi="Bookman Old Style"/>
          <w:sz w:val="20"/>
          <w:szCs w:val="20"/>
        </w:rPr>
      </w:pPr>
      <w:r w:rsidRPr="00A45053">
        <w:rPr>
          <w:rFonts w:ascii="Bookman Old Style" w:hAnsi="Bookman Old Style"/>
          <w:sz w:val="20"/>
          <w:szCs w:val="20"/>
        </w:rPr>
        <w:t>Área del proyecto: 1.119,0  m</w:t>
      </w:r>
      <w:r w:rsidRPr="00A45053">
        <w:rPr>
          <w:rFonts w:ascii="Bookman Old Style" w:hAnsi="Bookman Old Style"/>
          <w:sz w:val="20"/>
          <w:szCs w:val="20"/>
          <w:vertAlign w:val="superscript"/>
        </w:rPr>
        <w:t>2</w:t>
      </w:r>
    </w:p>
    <w:p w:rsidR="00706F3C" w:rsidRPr="00A45053" w:rsidRDefault="00706F3C" w:rsidP="00706F3C">
      <w:pPr>
        <w:ind w:left="142"/>
        <w:jc w:val="both"/>
        <w:rPr>
          <w:rFonts w:ascii="Bookman Old Style" w:hAnsi="Bookman Old Style"/>
          <w:sz w:val="20"/>
          <w:szCs w:val="20"/>
        </w:rPr>
      </w:pPr>
    </w:p>
    <w:p w:rsidR="00706F3C" w:rsidRPr="00A45053" w:rsidRDefault="00706F3C" w:rsidP="00034305">
      <w:pPr>
        <w:numPr>
          <w:ilvl w:val="0"/>
          <w:numId w:val="20"/>
        </w:numPr>
        <w:spacing w:line="276" w:lineRule="auto"/>
        <w:ind w:left="426"/>
        <w:jc w:val="both"/>
        <w:rPr>
          <w:rFonts w:ascii="Bookman Old Style" w:hAnsi="Bookman Old Style"/>
          <w:sz w:val="20"/>
          <w:szCs w:val="20"/>
        </w:rPr>
      </w:pPr>
      <w:r w:rsidRPr="00A45053">
        <w:rPr>
          <w:rFonts w:ascii="Bookman Old Style" w:hAnsi="Bookman Old Style"/>
          <w:b/>
          <w:sz w:val="20"/>
          <w:szCs w:val="20"/>
        </w:rPr>
        <w:t>Resultados:</w:t>
      </w:r>
    </w:p>
    <w:p w:rsidR="00706F3C" w:rsidRPr="00A45053" w:rsidRDefault="00706F3C" w:rsidP="00706F3C">
      <w:pPr>
        <w:ind w:left="142"/>
        <w:jc w:val="both"/>
        <w:rPr>
          <w:rFonts w:ascii="Bookman Old Style" w:hAnsi="Bookman Old Style"/>
          <w:color w:val="000000"/>
          <w:sz w:val="20"/>
          <w:szCs w:val="20"/>
        </w:rPr>
      </w:pPr>
      <w:r w:rsidRPr="00A45053">
        <w:rPr>
          <w:rFonts w:ascii="Bookman Old Style" w:hAnsi="Bookman Old Style"/>
          <w:color w:val="000000"/>
          <w:sz w:val="20"/>
          <w:szCs w:val="20"/>
        </w:rPr>
        <w:t xml:space="preserve">   De acuerdo a la memoria de cálculo los caudales a generar son los siguientes:</w:t>
      </w:r>
    </w:p>
    <w:p w:rsidR="00706F3C" w:rsidRPr="00A45053" w:rsidRDefault="00706F3C" w:rsidP="00034305">
      <w:pPr>
        <w:pStyle w:val="Prrafodelista"/>
        <w:numPr>
          <w:ilvl w:val="3"/>
          <w:numId w:val="16"/>
        </w:numPr>
        <w:spacing w:after="0" w:line="276" w:lineRule="auto"/>
        <w:ind w:left="709"/>
        <w:jc w:val="both"/>
        <w:rPr>
          <w:rFonts w:ascii="Bookman Old Style" w:hAnsi="Bookman Old Style"/>
          <w:color w:val="000000"/>
          <w:sz w:val="20"/>
          <w:szCs w:val="20"/>
        </w:rPr>
      </w:pPr>
      <w:r w:rsidRPr="00A45053">
        <w:rPr>
          <w:rFonts w:ascii="Bookman Old Style" w:hAnsi="Bookman Old Style"/>
          <w:color w:val="000000"/>
          <w:sz w:val="20"/>
          <w:szCs w:val="20"/>
        </w:rPr>
        <w:t>Caudal del terreno en verde= 0,0132m</w:t>
      </w:r>
      <w:r w:rsidRPr="00A45053">
        <w:rPr>
          <w:rFonts w:ascii="Bookman Old Style" w:hAnsi="Bookman Old Style"/>
          <w:color w:val="000000"/>
          <w:sz w:val="20"/>
          <w:szCs w:val="20"/>
          <w:vertAlign w:val="superscript"/>
        </w:rPr>
        <w:t>3</w:t>
      </w:r>
      <w:r w:rsidRPr="00A45053">
        <w:rPr>
          <w:rFonts w:ascii="Bookman Old Style" w:hAnsi="Bookman Old Style"/>
          <w:color w:val="000000"/>
          <w:sz w:val="20"/>
          <w:szCs w:val="20"/>
        </w:rPr>
        <w:t>/s= 13,2 l/s</w:t>
      </w:r>
    </w:p>
    <w:p w:rsidR="00706F3C" w:rsidRPr="00A45053" w:rsidRDefault="00706F3C" w:rsidP="00034305">
      <w:pPr>
        <w:pStyle w:val="Prrafodelista"/>
        <w:numPr>
          <w:ilvl w:val="3"/>
          <w:numId w:val="16"/>
        </w:numPr>
        <w:spacing w:after="0" w:line="276" w:lineRule="auto"/>
        <w:ind w:left="709"/>
        <w:jc w:val="both"/>
        <w:rPr>
          <w:rFonts w:ascii="Bookman Old Style" w:hAnsi="Bookman Old Style"/>
          <w:color w:val="000000"/>
          <w:sz w:val="20"/>
          <w:szCs w:val="20"/>
        </w:rPr>
      </w:pPr>
      <w:r w:rsidRPr="00A45053">
        <w:rPr>
          <w:rFonts w:ascii="Bookman Old Style" w:hAnsi="Bookman Old Style"/>
          <w:color w:val="000000"/>
          <w:sz w:val="20"/>
          <w:szCs w:val="20"/>
        </w:rPr>
        <w:t>Caudal generado con proyecto = 0.0516m</w:t>
      </w:r>
      <w:r w:rsidRPr="00A45053">
        <w:rPr>
          <w:rFonts w:ascii="Bookman Old Style" w:hAnsi="Bookman Old Style"/>
          <w:color w:val="000000"/>
          <w:sz w:val="20"/>
          <w:szCs w:val="20"/>
          <w:vertAlign w:val="superscript"/>
        </w:rPr>
        <w:t>3</w:t>
      </w:r>
      <w:r w:rsidRPr="00A45053">
        <w:rPr>
          <w:rFonts w:ascii="Bookman Old Style" w:hAnsi="Bookman Old Style"/>
          <w:color w:val="000000"/>
          <w:sz w:val="20"/>
          <w:szCs w:val="20"/>
        </w:rPr>
        <w:t>/s= 51,57 l/s</w:t>
      </w:r>
    </w:p>
    <w:p w:rsidR="00706F3C" w:rsidRPr="00A45053" w:rsidRDefault="00706F3C" w:rsidP="00034305">
      <w:pPr>
        <w:pStyle w:val="Prrafodelista"/>
        <w:numPr>
          <w:ilvl w:val="3"/>
          <w:numId w:val="16"/>
        </w:numPr>
        <w:spacing w:after="0" w:line="276" w:lineRule="auto"/>
        <w:ind w:left="709"/>
        <w:jc w:val="both"/>
        <w:rPr>
          <w:rFonts w:ascii="Bookman Old Style" w:hAnsi="Bookman Old Style"/>
          <w:color w:val="000000"/>
          <w:sz w:val="20"/>
          <w:szCs w:val="20"/>
        </w:rPr>
      </w:pPr>
      <w:r w:rsidRPr="00A45053">
        <w:rPr>
          <w:rFonts w:ascii="Bookman Old Style" w:hAnsi="Bookman Old Style"/>
          <w:color w:val="000000"/>
          <w:sz w:val="20"/>
          <w:szCs w:val="20"/>
        </w:rPr>
        <w:t>Con medida de retención = 0,0066m</w:t>
      </w:r>
      <w:r w:rsidRPr="00A45053">
        <w:rPr>
          <w:rFonts w:ascii="Bookman Old Style" w:hAnsi="Bookman Old Style"/>
          <w:color w:val="000000"/>
          <w:sz w:val="20"/>
          <w:szCs w:val="20"/>
          <w:vertAlign w:val="superscript"/>
        </w:rPr>
        <w:t>3</w:t>
      </w:r>
      <w:r w:rsidRPr="00A45053">
        <w:rPr>
          <w:rFonts w:ascii="Bookman Old Style" w:hAnsi="Bookman Old Style"/>
          <w:color w:val="000000"/>
          <w:sz w:val="20"/>
          <w:szCs w:val="20"/>
        </w:rPr>
        <w:t>/s= 6,6 l/s (50% del caudal del terreno en verde)</w:t>
      </w:r>
    </w:p>
    <w:p w:rsidR="00706F3C" w:rsidRPr="00A45053" w:rsidRDefault="00706F3C" w:rsidP="00706F3C">
      <w:pPr>
        <w:ind w:left="142"/>
        <w:jc w:val="both"/>
        <w:rPr>
          <w:rFonts w:ascii="Bookman Old Style" w:hAnsi="Bookman Old Style"/>
          <w:color w:val="000000"/>
          <w:sz w:val="20"/>
          <w:szCs w:val="20"/>
        </w:rPr>
      </w:pPr>
    </w:p>
    <w:p w:rsidR="00706F3C" w:rsidRPr="00A45053" w:rsidRDefault="00706F3C" w:rsidP="00706F3C">
      <w:pPr>
        <w:ind w:left="349"/>
        <w:jc w:val="both"/>
        <w:rPr>
          <w:rFonts w:ascii="Bookman Old Style" w:hAnsi="Bookman Old Style"/>
          <w:sz w:val="20"/>
          <w:szCs w:val="20"/>
        </w:rPr>
      </w:pPr>
      <w:r w:rsidRPr="00A45053">
        <w:rPr>
          <w:rFonts w:ascii="Bookman Old Style" w:hAnsi="Bookman Old Style"/>
          <w:sz w:val="20"/>
          <w:szCs w:val="20"/>
        </w:rPr>
        <w:t xml:space="preserve">Con el proyecto, el desarrollador pretende construir un reservorio de almacenamiento temporal con un </w:t>
      </w:r>
      <w:r w:rsidRPr="00A45053">
        <w:rPr>
          <w:rFonts w:ascii="Bookman Old Style" w:hAnsi="Bookman Old Style"/>
          <w:b/>
          <w:sz w:val="20"/>
          <w:szCs w:val="20"/>
        </w:rPr>
        <w:t>volumen de 69 metros cúbicos</w:t>
      </w:r>
      <w:r w:rsidRPr="00A45053">
        <w:rPr>
          <w:rFonts w:ascii="Bookman Old Style" w:hAnsi="Bookman Old Style"/>
          <w:sz w:val="20"/>
          <w:szCs w:val="20"/>
        </w:rPr>
        <w:t xml:space="preserve">, con descarga controlada mediante pozos ubicados longitudinalmente hasta el desfogue final en el sistema pluvial. </w:t>
      </w:r>
    </w:p>
    <w:p w:rsidR="00706F3C" w:rsidRPr="00A45053" w:rsidRDefault="00706F3C" w:rsidP="00706F3C">
      <w:pPr>
        <w:ind w:left="349"/>
        <w:jc w:val="both"/>
        <w:rPr>
          <w:rFonts w:ascii="Bookman Old Style" w:hAnsi="Bookman Old Style"/>
          <w:sz w:val="20"/>
          <w:szCs w:val="20"/>
        </w:rPr>
      </w:pPr>
      <w:r w:rsidRPr="00A45053">
        <w:rPr>
          <w:rFonts w:ascii="Bookman Old Style" w:hAnsi="Bookman Old Style"/>
          <w:sz w:val="20"/>
          <w:szCs w:val="20"/>
        </w:rPr>
        <w:t xml:space="preserve">El análisis del sistema pluvial fue realizado por el Ing. Fernando Padilla Sibaja   y según los resultados de la memoria de cálculo, la tubería existente tiene capacidad para recibir el aporte generado por el nuevo proyecto. </w:t>
      </w:r>
    </w:p>
    <w:p w:rsidR="00706F3C" w:rsidRPr="00A45053" w:rsidRDefault="00706F3C" w:rsidP="00706F3C">
      <w:pPr>
        <w:ind w:left="142"/>
        <w:jc w:val="both"/>
        <w:rPr>
          <w:rFonts w:ascii="Bookman Old Style" w:hAnsi="Bookman Old Style"/>
          <w:sz w:val="20"/>
          <w:szCs w:val="20"/>
        </w:rPr>
      </w:pPr>
    </w:p>
    <w:p w:rsidR="00706F3C" w:rsidRPr="00A45053" w:rsidRDefault="00706F3C" w:rsidP="00034305">
      <w:pPr>
        <w:numPr>
          <w:ilvl w:val="0"/>
          <w:numId w:val="20"/>
        </w:numPr>
        <w:spacing w:line="276" w:lineRule="auto"/>
        <w:ind w:left="426"/>
        <w:jc w:val="both"/>
        <w:rPr>
          <w:rFonts w:ascii="Bookman Old Style" w:hAnsi="Bookman Old Style"/>
          <w:b/>
          <w:sz w:val="20"/>
          <w:szCs w:val="20"/>
        </w:rPr>
      </w:pPr>
      <w:r w:rsidRPr="00A45053">
        <w:rPr>
          <w:rFonts w:ascii="Bookman Old Style" w:hAnsi="Bookman Old Style"/>
          <w:b/>
          <w:sz w:val="20"/>
          <w:szCs w:val="20"/>
        </w:rPr>
        <w:t>Conclusiones</w:t>
      </w:r>
    </w:p>
    <w:p w:rsidR="00706F3C" w:rsidRPr="00A45053" w:rsidRDefault="00706F3C" w:rsidP="00706F3C">
      <w:pPr>
        <w:ind w:left="426"/>
        <w:jc w:val="both"/>
        <w:rPr>
          <w:rFonts w:ascii="Bookman Old Style" w:hAnsi="Bookman Old Style"/>
          <w:sz w:val="20"/>
          <w:szCs w:val="20"/>
        </w:rPr>
      </w:pPr>
      <w:r w:rsidRPr="00A45053">
        <w:rPr>
          <w:rFonts w:ascii="Bookman Old Style" w:hAnsi="Bookman Old Style"/>
          <w:sz w:val="20"/>
          <w:szCs w:val="20"/>
        </w:rPr>
        <w:t>De acuerdo a la memoria de cálculo realizada por el Ing. Fernando Padilla Sibaja y al análisis de la Dirección de Inversión Pública, con el diseño del volumen de la laguna de detención, se  realizará la retención del agua pluvial del proyecto.</w:t>
      </w:r>
    </w:p>
    <w:p w:rsidR="00706F3C" w:rsidRPr="00A45053" w:rsidRDefault="00706F3C" w:rsidP="00706F3C">
      <w:pPr>
        <w:ind w:left="426"/>
        <w:jc w:val="both"/>
        <w:rPr>
          <w:rFonts w:ascii="Bookman Old Style" w:hAnsi="Bookman Old Style"/>
          <w:sz w:val="20"/>
          <w:szCs w:val="20"/>
        </w:rPr>
      </w:pPr>
      <w:r w:rsidRPr="00A45053">
        <w:rPr>
          <w:rFonts w:ascii="Bookman Old Style" w:hAnsi="Bookman Old Style"/>
          <w:sz w:val="20"/>
          <w:szCs w:val="20"/>
        </w:rPr>
        <w:t>Todos estos detalles técnicos deberán ser incorporados en los planos constructivos cuando se gestione el respectivo Permiso de Construcción ante la Municipalidad de Heredia, de no contar con estos detalles en planos, el Departamento de Desarrollo Territorial, rechazará el respectivo permiso de construcción. Además una vez iniciado el proceso constructivo del sistema de retención, el propietario deberá coordinar una visita con la Comisión de Obras del Concejo Municipal.</w:t>
      </w:r>
    </w:p>
    <w:p w:rsidR="00706F3C" w:rsidRPr="00A45053" w:rsidRDefault="00706F3C" w:rsidP="00706F3C">
      <w:pPr>
        <w:ind w:left="142"/>
        <w:jc w:val="both"/>
        <w:rPr>
          <w:rFonts w:ascii="Bookman Old Style" w:hAnsi="Bookman Old Style"/>
          <w:sz w:val="20"/>
          <w:szCs w:val="20"/>
        </w:rPr>
      </w:pPr>
    </w:p>
    <w:p w:rsidR="00706F3C" w:rsidRPr="00A45053" w:rsidRDefault="00706F3C" w:rsidP="00706F3C">
      <w:pPr>
        <w:ind w:left="142" w:firstLine="284"/>
        <w:jc w:val="both"/>
        <w:rPr>
          <w:rFonts w:ascii="Bookman Old Style" w:hAnsi="Bookman Old Style"/>
          <w:b/>
          <w:sz w:val="20"/>
          <w:szCs w:val="20"/>
          <w:u w:val="single"/>
        </w:rPr>
      </w:pPr>
      <w:r w:rsidRPr="00A45053">
        <w:rPr>
          <w:rFonts w:ascii="Bookman Old Style" w:hAnsi="Bookman Old Style"/>
          <w:b/>
          <w:sz w:val="20"/>
          <w:szCs w:val="20"/>
          <w:u w:val="single"/>
        </w:rPr>
        <w:t>Por lo tanto, la Dirección de Inversión Publica avala la solución planteada.</w:t>
      </w:r>
    </w:p>
    <w:p w:rsidR="00706F3C" w:rsidRPr="00A45053" w:rsidRDefault="00706F3C" w:rsidP="00706F3C">
      <w:pPr>
        <w:ind w:left="142"/>
        <w:jc w:val="both"/>
        <w:rPr>
          <w:rFonts w:ascii="Bookman Old Style" w:hAnsi="Bookman Old Style"/>
          <w:b/>
          <w:i/>
          <w:sz w:val="20"/>
          <w:szCs w:val="20"/>
        </w:rPr>
      </w:pPr>
    </w:p>
    <w:p w:rsidR="00706F3C" w:rsidRPr="00A45053" w:rsidRDefault="00706F3C" w:rsidP="00706F3C">
      <w:pPr>
        <w:pStyle w:val="NormalWeb"/>
        <w:shd w:val="clear" w:color="auto" w:fill="FFFFFF"/>
        <w:spacing w:before="0" w:beforeAutospacing="0" w:after="0" w:afterAutospacing="0" w:line="276" w:lineRule="auto"/>
        <w:ind w:left="142" w:firstLine="284"/>
        <w:jc w:val="both"/>
        <w:rPr>
          <w:rFonts w:ascii="Bookman Old Style" w:hAnsi="Bookman Old Style"/>
          <w:b/>
          <w:i/>
          <w:sz w:val="20"/>
          <w:szCs w:val="20"/>
        </w:rPr>
      </w:pPr>
      <w:r w:rsidRPr="00A45053">
        <w:rPr>
          <w:rFonts w:ascii="Bookman Old Style" w:hAnsi="Bookman Old Style"/>
          <w:b/>
          <w:i/>
          <w:sz w:val="20"/>
          <w:szCs w:val="20"/>
        </w:rPr>
        <w:t>Ing. Paulo Córdoba Sánchez</w:t>
      </w:r>
      <w:r w:rsidRPr="00A45053">
        <w:rPr>
          <w:rFonts w:ascii="Bookman Old Style" w:hAnsi="Bookman Old Style"/>
          <w:b/>
          <w:i/>
          <w:sz w:val="20"/>
          <w:szCs w:val="20"/>
        </w:rPr>
        <w:tab/>
      </w:r>
      <w:r w:rsidRPr="00A45053">
        <w:rPr>
          <w:rFonts w:ascii="Bookman Old Style" w:hAnsi="Bookman Old Style"/>
          <w:b/>
          <w:i/>
          <w:sz w:val="20"/>
          <w:szCs w:val="20"/>
        </w:rPr>
        <w:tab/>
        <w:t xml:space="preserve">            Lic. Rogers Araya Guerrero.</w:t>
      </w:r>
    </w:p>
    <w:p w:rsidR="00706F3C" w:rsidRPr="00A45053" w:rsidRDefault="00706F3C" w:rsidP="00706F3C">
      <w:pPr>
        <w:pStyle w:val="Prrafodelista"/>
        <w:spacing w:after="0"/>
        <w:ind w:left="142" w:firstLine="284"/>
        <w:jc w:val="both"/>
        <w:rPr>
          <w:rFonts w:ascii="Bookman Old Style" w:hAnsi="Bookman Old Style"/>
          <w:b/>
          <w:i/>
          <w:color w:val="70AD47" w:themeColor="accent6"/>
          <w:sz w:val="20"/>
          <w:szCs w:val="20"/>
        </w:rPr>
      </w:pPr>
      <w:r w:rsidRPr="00A45053">
        <w:rPr>
          <w:rFonts w:ascii="Bookman Old Style" w:hAnsi="Bookman Old Style"/>
          <w:b/>
          <w:i/>
          <w:sz w:val="20"/>
          <w:szCs w:val="20"/>
        </w:rPr>
        <w:t>Gestor de Desarrollo Territorial</w:t>
      </w:r>
      <w:r w:rsidRPr="00A45053">
        <w:rPr>
          <w:rFonts w:ascii="Bookman Old Style" w:hAnsi="Bookman Old Style"/>
          <w:i/>
          <w:sz w:val="20"/>
          <w:szCs w:val="20"/>
        </w:rPr>
        <w:t xml:space="preserve">                             </w:t>
      </w:r>
      <w:r w:rsidRPr="00A45053">
        <w:rPr>
          <w:rFonts w:ascii="Bookman Old Style" w:hAnsi="Bookman Old Style"/>
          <w:b/>
          <w:i/>
          <w:sz w:val="20"/>
          <w:szCs w:val="20"/>
        </w:rPr>
        <w:t>Gestor Ambiental”</w:t>
      </w:r>
    </w:p>
    <w:p w:rsidR="00706F3C" w:rsidRPr="00A45053" w:rsidRDefault="00706F3C" w:rsidP="00706F3C">
      <w:pPr>
        <w:pStyle w:val="Prrafodelista"/>
        <w:spacing w:after="0" w:line="240" w:lineRule="auto"/>
        <w:ind w:left="0"/>
        <w:jc w:val="both"/>
        <w:rPr>
          <w:rFonts w:ascii="Bookman Old Style" w:hAnsi="Bookman Old Style"/>
          <w:b/>
          <w:color w:val="70AD47" w:themeColor="accent6"/>
          <w:sz w:val="20"/>
          <w:szCs w:val="20"/>
        </w:rPr>
      </w:pPr>
    </w:p>
    <w:p w:rsidR="00706F3C" w:rsidRDefault="00706F3C" w:rsidP="00706F3C">
      <w:pPr>
        <w:ind w:left="360"/>
        <w:jc w:val="both"/>
        <w:rPr>
          <w:rFonts w:ascii="Bookman Old Style" w:hAnsi="Bookman Old Style"/>
          <w:sz w:val="20"/>
          <w:szCs w:val="20"/>
        </w:rPr>
      </w:pPr>
      <w:r w:rsidRPr="00A45053">
        <w:rPr>
          <w:rFonts w:ascii="Bookman Old Style" w:hAnsi="Bookman Old Style"/>
          <w:b/>
          <w:sz w:val="20"/>
          <w:szCs w:val="20"/>
        </w:rPr>
        <w:t xml:space="preserve">RECOMENDACIÓN: </w:t>
      </w:r>
      <w:r w:rsidRPr="00A45053">
        <w:rPr>
          <w:rFonts w:ascii="Bookman Old Style" w:hAnsi="Bookman Old Style"/>
          <w:sz w:val="20"/>
          <w:szCs w:val="20"/>
        </w:rPr>
        <w:t xml:space="preserve">Esta comisión recomienda al Concejo Municipal, </w:t>
      </w:r>
      <w:r w:rsidRPr="00A45053">
        <w:rPr>
          <w:rFonts w:ascii="Bookman Old Style" w:hAnsi="Bookman Old Style"/>
          <w:b/>
          <w:sz w:val="20"/>
          <w:szCs w:val="20"/>
        </w:rPr>
        <w:t xml:space="preserve">APROBAR EL DESFOGUE PLUVIAL </w:t>
      </w:r>
      <w:r w:rsidRPr="00A45053">
        <w:rPr>
          <w:rFonts w:ascii="Bookman Old Style" w:hAnsi="Bookman Old Style"/>
          <w:sz w:val="20"/>
          <w:szCs w:val="20"/>
        </w:rPr>
        <w:t xml:space="preserve">solicitado, </w:t>
      </w:r>
      <w:r w:rsidRPr="00A45053">
        <w:rPr>
          <w:rFonts w:ascii="Bookman Old Style" w:hAnsi="Bookman Old Style"/>
          <w:sz w:val="20"/>
          <w:szCs w:val="20"/>
          <w:shd w:val="clear" w:color="auto" w:fill="FFFFFF"/>
        </w:rPr>
        <w:t>conforme a la recomendación técnica realizada por la Dirección de Inversión Pública</w:t>
      </w:r>
      <w:r w:rsidRPr="00A45053">
        <w:rPr>
          <w:rFonts w:ascii="Bookman Old Style" w:hAnsi="Bookman Old Style"/>
          <w:sz w:val="20"/>
          <w:szCs w:val="20"/>
        </w:rPr>
        <w:t xml:space="preserve"> en el oficio DIP-DT-0191-2016,</w:t>
      </w:r>
      <w:r w:rsidRPr="00A45053">
        <w:rPr>
          <w:rFonts w:ascii="Bookman Old Style" w:hAnsi="Bookman Old Style"/>
          <w:b/>
          <w:sz w:val="20"/>
          <w:szCs w:val="20"/>
        </w:rPr>
        <w:t xml:space="preserve"> </w:t>
      </w:r>
      <w:r w:rsidRPr="00A45053">
        <w:rPr>
          <w:rFonts w:ascii="Bookman Old Style" w:hAnsi="Bookman Old Style"/>
          <w:sz w:val="20"/>
          <w:szCs w:val="20"/>
        </w:rPr>
        <w:t>suscrito por el Ing. Paulo Córdoba – Gestor de Desarrollo Territorial, y el Lic. Roger Araya – Gestor Ambiental.</w:t>
      </w:r>
    </w:p>
    <w:p w:rsidR="00B31153" w:rsidRDefault="00B31153" w:rsidP="00706F3C">
      <w:pPr>
        <w:ind w:left="360"/>
        <w:jc w:val="both"/>
        <w:rPr>
          <w:rFonts w:ascii="Bookman Old Style" w:hAnsi="Bookman Old Style"/>
          <w:sz w:val="20"/>
          <w:szCs w:val="20"/>
        </w:rPr>
      </w:pPr>
    </w:p>
    <w:p w:rsidR="00B31153" w:rsidRPr="00D1292D" w:rsidRDefault="00D1292D" w:rsidP="00D1292D">
      <w:pPr>
        <w:ind w:left="360"/>
        <w:jc w:val="both"/>
        <w:rPr>
          <w:rFonts w:ascii="Bookman Old Style" w:hAnsi="Bookman Old Style"/>
          <w:b/>
          <w:color w:val="000000" w:themeColor="text1"/>
          <w:sz w:val="20"/>
          <w:szCs w:val="20"/>
          <w:shd w:val="clear" w:color="auto" w:fill="FFFFFF"/>
        </w:rPr>
      </w:pPr>
      <w:r w:rsidRPr="00D1292D">
        <w:rPr>
          <w:rFonts w:ascii="Bookman Old Style" w:eastAsia="Calibri" w:hAnsi="Bookman Old Style"/>
          <w:b/>
          <w:color w:val="000000" w:themeColor="text1"/>
          <w:sz w:val="20"/>
          <w:szCs w:val="20"/>
        </w:rPr>
        <w:t xml:space="preserve">// VISTO Y ANALIZADO EL PUNTO 10  DEL INFORME N° 05 DE LA COMISIÓN DE OBRAS, SE ACUERDA POR UNANIMIDAD: </w:t>
      </w:r>
      <w:r w:rsidRPr="00D1292D">
        <w:rPr>
          <w:rFonts w:ascii="Bookman Old Style" w:hAnsi="Bookman Old Style"/>
          <w:b/>
          <w:sz w:val="20"/>
          <w:szCs w:val="20"/>
        </w:rPr>
        <w:t xml:space="preserve">APROBAR EL DESFOGUE PLUVIAL SOLICITADO, </w:t>
      </w:r>
      <w:r w:rsidRPr="00D1292D">
        <w:rPr>
          <w:rFonts w:ascii="Bookman Old Style" w:hAnsi="Bookman Old Style"/>
          <w:b/>
          <w:sz w:val="20"/>
          <w:szCs w:val="20"/>
          <w:shd w:val="clear" w:color="auto" w:fill="FFFFFF"/>
        </w:rPr>
        <w:t>CONFORME A LA RECOMENDACIÓN TÉCNICA REALIZADA POR LA DIRECCIÓN DE INVERSIÓN PÚBLICA</w:t>
      </w:r>
      <w:r w:rsidRPr="00D1292D">
        <w:rPr>
          <w:rFonts w:ascii="Bookman Old Style" w:hAnsi="Bookman Old Style"/>
          <w:b/>
          <w:sz w:val="20"/>
          <w:szCs w:val="20"/>
        </w:rPr>
        <w:t xml:space="preserve"> EN EL OFICIO DIP-DT-0191-2016, SUSCRITO POR EL ING. PAULO CÓRDOBA – GESTOR DE DESARROLLO TERRITORIAL, Y EL LIC. ROGER ARAYA – GESTOR AMBIENTAL. </w:t>
      </w:r>
      <w:r w:rsidRPr="00D1292D">
        <w:rPr>
          <w:rFonts w:ascii="Bookman Old Style" w:hAnsi="Bookman Old Style"/>
          <w:b/>
          <w:color w:val="000000" w:themeColor="text1"/>
          <w:sz w:val="20"/>
          <w:szCs w:val="20"/>
        </w:rPr>
        <w:t>ACUERDO DEFINITIVAMENTE APROBADO.</w:t>
      </w:r>
      <w:r w:rsidRPr="00D1292D">
        <w:rPr>
          <w:rFonts w:ascii="Bookman Old Style" w:hAnsi="Bookman Old Style"/>
          <w:b/>
          <w:color w:val="000000" w:themeColor="text1"/>
          <w:sz w:val="20"/>
          <w:szCs w:val="20"/>
          <w:shd w:val="clear" w:color="auto" w:fill="FFFFFF"/>
        </w:rPr>
        <w:t xml:space="preserve"> </w:t>
      </w:r>
    </w:p>
    <w:p w:rsidR="00B31153" w:rsidRPr="00A45053" w:rsidRDefault="00B31153" w:rsidP="00706F3C">
      <w:pPr>
        <w:ind w:left="360"/>
        <w:jc w:val="both"/>
        <w:rPr>
          <w:rFonts w:ascii="Bookman Old Style" w:hAnsi="Bookman Old Style"/>
          <w:sz w:val="20"/>
          <w:szCs w:val="20"/>
        </w:rPr>
      </w:pPr>
    </w:p>
    <w:p w:rsidR="00706F3C" w:rsidRPr="00A45053" w:rsidRDefault="00706F3C" w:rsidP="00034305">
      <w:pPr>
        <w:pStyle w:val="Prrafodelista"/>
        <w:numPr>
          <w:ilvl w:val="0"/>
          <w:numId w:val="18"/>
        </w:numPr>
        <w:spacing w:after="200" w:line="276" w:lineRule="auto"/>
        <w:ind w:left="284"/>
        <w:jc w:val="both"/>
        <w:rPr>
          <w:rFonts w:ascii="Bookman Old Style" w:hAnsi="Bookman Old Style"/>
          <w:sz w:val="20"/>
          <w:szCs w:val="20"/>
        </w:rPr>
      </w:pPr>
      <w:r w:rsidRPr="00A45053">
        <w:rPr>
          <w:rFonts w:ascii="Bookman Old Style" w:hAnsi="Bookman Old Style"/>
          <w:b/>
          <w:sz w:val="20"/>
          <w:szCs w:val="20"/>
        </w:rPr>
        <w:t xml:space="preserve">REMITE: </w:t>
      </w:r>
      <w:r w:rsidRPr="00A45053">
        <w:rPr>
          <w:rFonts w:ascii="Bookman Old Style" w:hAnsi="Bookman Old Style"/>
          <w:sz w:val="20"/>
          <w:szCs w:val="20"/>
        </w:rPr>
        <w:t>DIP-0061-2016.</w:t>
      </w:r>
    </w:p>
    <w:p w:rsidR="00706F3C" w:rsidRPr="00A45053" w:rsidRDefault="00706F3C" w:rsidP="00706F3C">
      <w:pPr>
        <w:pStyle w:val="Prrafodelista"/>
        <w:ind w:left="284"/>
        <w:jc w:val="both"/>
        <w:rPr>
          <w:rFonts w:ascii="Bookman Old Style" w:hAnsi="Bookman Old Style"/>
          <w:sz w:val="20"/>
          <w:szCs w:val="20"/>
        </w:rPr>
      </w:pPr>
      <w:r w:rsidRPr="00A45053">
        <w:rPr>
          <w:rFonts w:ascii="Bookman Old Style" w:hAnsi="Bookman Old Style"/>
          <w:b/>
          <w:sz w:val="20"/>
          <w:szCs w:val="20"/>
        </w:rPr>
        <w:t>SUSCRIBE:</w:t>
      </w:r>
      <w:r w:rsidRPr="00A45053">
        <w:rPr>
          <w:rFonts w:ascii="Bookman Old Style" w:hAnsi="Bookman Old Style"/>
          <w:sz w:val="20"/>
          <w:szCs w:val="20"/>
        </w:rPr>
        <w:t xml:space="preserve"> Ing. Lorelly Marín Mena – Directora de Inversión Pública.</w:t>
      </w:r>
    </w:p>
    <w:p w:rsidR="00706F3C" w:rsidRPr="00A45053" w:rsidRDefault="00706F3C" w:rsidP="00706F3C">
      <w:pPr>
        <w:pStyle w:val="Prrafodelista"/>
        <w:ind w:left="284"/>
        <w:jc w:val="both"/>
        <w:rPr>
          <w:rFonts w:ascii="Bookman Old Style" w:hAnsi="Bookman Old Style"/>
          <w:sz w:val="20"/>
          <w:szCs w:val="20"/>
        </w:rPr>
      </w:pPr>
      <w:r w:rsidRPr="00A45053">
        <w:rPr>
          <w:rFonts w:ascii="Bookman Old Style" w:hAnsi="Bookman Old Style"/>
          <w:b/>
          <w:sz w:val="20"/>
          <w:szCs w:val="20"/>
        </w:rPr>
        <w:t>FECHA:</w:t>
      </w:r>
      <w:r w:rsidRPr="00A45053">
        <w:rPr>
          <w:rFonts w:ascii="Bookman Old Style" w:hAnsi="Bookman Old Style"/>
          <w:sz w:val="20"/>
          <w:szCs w:val="20"/>
        </w:rPr>
        <w:t xml:space="preserve"> 27-01-2016.</w:t>
      </w:r>
    </w:p>
    <w:p w:rsidR="00706F3C" w:rsidRPr="00A45053" w:rsidRDefault="00706F3C" w:rsidP="00706F3C">
      <w:pPr>
        <w:pStyle w:val="Prrafodelista"/>
        <w:ind w:left="284"/>
        <w:jc w:val="both"/>
        <w:rPr>
          <w:rFonts w:ascii="Bookman Old Style" w:hAnsi="Bookman Old Style" w:cs="Arial"/>
          <w:sz w:val="20"/>
          <w:szCs w:val="20"/>
          <w:lang w:val="es-ES"/>
        </w:rPr>
      </w:pPr>
      <w:r w:rsidRPr="00A45053">
        <w:rPr>
          <w:rFonts w:ascii="Bookman Old Style" w:hAnsi="Bookman Old Style"/>
          <w:b/>
          <w:sz w:val="20"/>
          <w:szCs w:val="20"/>
        </w:rPr>
        <w:t>ASUNTO</w:t>
      </w:r>
      <w:r w:rsidRPr="00A45053">
        <w:rPr>
          <w:rFonts w:ascii="Bookman Old Style" w:hAnsi="Bookman Old Style"/>
          <w:sz w:val="20"/>
          <w:szCs w:val="20"/>
        </w:rPr>
        <w:t xml:space="preserve">: </w:t>
      </w:r>
      <w:r w:rsidRPr="00A45053">
        <w:rPr>
          <w:rFonts w:ascii="Bookman Old Style" w:hAnsi="Bookman Old Style" w:cs="Arial"/>
          <w:sz w:val="20"/>
          <w:szCs w:val="20"/>
        </w:rPr>
        <w:t xml:space="preserve">Con respecto al cambio de uso del suelo de residencial a mixto por parte del señor </w:t>
      </w:r>
      <w:r w:rsidRPr="00A45053">
        <w:rPr>
          <w:rFonts w:ascii="Bookman Old Style" w:hAnsi="Bookman Old Style" w:cs="Arial"/>
          <w:b/>
          <w:sz w:val="20"/>
          <w:szCs w:val="20"/>
        </w:rPr>
        <w:t>Henry Benavides León</w:t>
      </w:r>
      <w:r w:rsidRPr="00A45053">
        <w:rPr>
          <w:rFonts w:ascii="Bookman Old Style" w:hAnsi="Bookman Old Style" w:cs="Arial"/>
          <w:sz w:val="20"/>
          <w:szCs w:val="20"/>
        </w:rPr>
        <w:t xml:space="preserve"> presentado en la Dirección de Inversión Pública.</w:t>
      </w:r>
    </w:p>
    <w:p w:rsidR="00706F3C" w:rsidRPr="00A45053" w:rsidRDefault="00706F3C" w:rsidP="00706F3C">
      <w:pPr>
        <w:ind w:left="284"/>
        <w:jc w:val="both"/>
        <w:rPr>
          <w:rFonts w:ascii="Bookman Old Style" w:hAnsi="Bookman Old Style" w:cs="Arial"/>
          <w:sz w:val="20"/>
          <w:szCs w:val="20"/>
        </w:rPr>
      </w:pPr>
      <w:r w:rsidRPr="00A45053">
        <w:rPr>
          <w:rFonts w:ascii="Bookman Old Style" w:hAnsi="Bookman Old Style" w:cs="Arial"/>
          <w:sz w:val="20"/>
          <w:szCs w:val="20"/>
        </w:rPr>
        <w:t xml:space="preserve">Se solicita el Cambio de Uso para </w:t>
      </w:r>
      <w:r w:rsidRPr="00A45053">
        <w:rPr>
          <w:rFonts w:ascii="Bookman Old Style" w:hAnsi="Bookman Old Style" w:cs="Arial"/>
          <w:b/>
          <w:sz w:val="20"/>
          <w:szCs w:val="20"/>
          <w:u w:val="single"/>
        </w:rPr>
        <w:t>OFICINA Y SALA DE EXHIBICION</w:t>
      </w:r>
      <w:r w:rsidRPr="00A45053">
        <w:rPr>
          <w:rFonts w:ascii="Bookman Old Style" w:hAnsi="Bookman Old Style" w:cs="Arial"/>
          <w:sz w:val="20"/>
          <w:szCs w:val="20"/>
        </w:rPr>
        <w:t xml:space="preserve"> en el inmueble con la siguiente descripción:</w:t>
      </w:r>
    </w:p>
    <w:tbl>
      <w:tblPr>
        <w:tblW w:w="0" w:type="auto"/>
        <w:jc w:val="center"/>
        <w:tblCellMar>
          <w:left w:w="70" w:type="dxa"/>
          <w:right w:w="70" w:type="dxa"/>
        </w:tblCellMar>
        <w:tblLook w:val="04A0" w:firstRow="1" w:lastRow="0" w:firstColumn="1" w:lastColumn="0" w:noHBand="0" w:noVBand="1"/>
      </w:tblPr>
      <w:tblGrid>
        <w:gridCol w:w="2548"/>
        <w:gridCol w:w="1541"/>
        <w:gridCol w:w="1391"/>
        <w:gridCol w:w="1810"/>
      </w:tblGrid>
      <w:tr w:rsidR="00706F3C" w:rsidRPr="00A45053" w:rsidTr="00706F3C">
        <w:trPr>
          <w:trHeight w:val="255"/>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706F3C" w:rsidRPr="00A45053" w:rsidRDefault="00706F3C" w:rsidP="00706F3C">
            <w:pPr>
              <w:pStyle w:val="Sinespaciado"/>
              <w:spacing w:line="276" w:lineRule="auto"/>
              <w:jc w:val="center"/>
              <w:rPr>
                <w:rFonts w:ascii="Bookman Old Style" w:hAnsi="Bookman Old Style"/>
                <w:b/>
                <w:sz w:val="20"/>
                <w:szCs w:val="20"/>
              </w:rPr>
            </w:pPr>
            <w:r w:rsidRPr="00A45053">
              <w:rPr>
                <w:rFonts w:ascii="Bookman Old Style" w:hAnsi="Bookman Old Style"/>
                <w:b/>
                <w:sz w:val="20"/>
                <w:szCs w:val="20"/>
              </w:rPr>
              <w:lastRenderedPageBreak/>
              <w:t>DATOS GENERALES DE LA PROPIEDAD</w:t>
            </w:r>
          </w:p>
        </w:tc>
      </w:tr>
      <w:tr w:rsidR="00706F3C" w:rsidRPr="00A45053" w:rsidTr="00706F3C">
        <w:trPr>
          <w:trHeight w:val="324"/>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rsidR="00706F3C" w:rsidRPr="00A45053" w:rsidRDefault="00706F3C" w:rsidP="00706F3C">
            <w:pPr>
              <w:pStyle w:val="Sinespaciado"/>
              <w:spacing w:line="276" w:lineRule="auto"/>
              <w:jc w:val="center"/>
              <w:rPr>
                <w:rFonts w:ascii="Bookman Old Style" w:hAnsi="Bookman Old Style"/>
                <w:b/>
                <w:sz w:val="20"/>
                <w:szCs w:val="20"/>
              </w:rPr>
            </w:pPr>
            <w:r w:rsidRPr="00A45053">
              <w:rPr>
                <w:rFonts w:ascii="Bookman Old Style" w:hAnsi="Bookman Old Style"/>
                <w:b/>
                <w:sz w:val="20"/>
                <w:szCs w:val="20"/>
              </w:rPr>
              <w:t>Propietario</w:t>
            </w:r>
          </w:p>
        </w:tc>
        <w:tc>
          <w:tcPr>
            <w:tcW w:w="0" w:type="auto"/>
            <w:gridSpan w:val="2"/>
            <w:tcBorders>
              <w:top w:val="single" w:sz="4" w:space="0" w:color="auto"/>
              <w:left w:val="nil"/>
              <w:bottom w:val="single" w:sz="4" w:space="0" w:color="auto"/>
              <w:right w:val="single" w:sz="4" w:space="0" w:color="auto"/>
            </w:tcBorders>
            <w:noWrap/>
            <w:vAlign w:val="center"/>
            <w:hideMark/>
          </w:tcPr>
          <w:p w:rsidR="00706F3C" w:rsidRPr="00A45053" w:rsidRDefault="00706F3C" w:rsidP="00706F3C">
            <w:pPr>
              <w:pStyle w:val="Sinespaciado"/>
              <w:spacing w:line="276" w:lineRule="auto"/>
              <w:jc w:val="center"/>
              <w:rPr>
                <w:rFonts w:ascii="Bookman Old Style" w:hAnsi="Bookman Old Style"/>
                <w:b/>
                <w:sz w:val="20"/>
                <w:szCs w:val="20"/>
              </w:rPr>
            </w:pPr>
            <w:r w:rsidRPr="00A45053">
              <w:rPr>
                <w:rFonts w:ascii="Bookman Old Style" w:hAnsi="Bookman Old Style"/>
                <w:b/>
                <w:sz w:val="20"/>
                <w:szCs w:val="20"/>
              </w:rPr>
              <w:t>Cédula de Identidad/Jurídica</w:t>
            </w:r>
          </w:p>
        </w:tc>
      </w:tr>
      <w:tr w:rsidR="00706F3C" w:rsidRPr="00A45053" w:rsidTr="00706F3C">
        <w:trPr>
          <w:trHeight w:val="255"/>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rsidR="00706F3C" w:rsidRPr="00A45053" w:rsidRDefault="00706F3C" w:rsidP="00706F3C">
            <w:pPr>
              <w:pStyle w:val="Sinespaciado"/>
              <w:spacing w:line="276" w:lineRule="auto"/>
              <w:jc w:val="center"/>
              <w:rPr>
                <w:rFonts w:ascii="Bookman Old Style" w:hAnsi="Bookman Old Style"/>
                <w:sz w:val="20"/>
                <w:szCs w:val="20"/>
              </w:rPr>
            </w:pPr>
            <w:r w:rsidRPr="00A45053">
              <w:rPr>
                <w:rFonts w:ascii="Bookman Old Style" w:hAnsi="Bookman Old Style"/>
                <w:sz w:val="20"/>
                <w:szCs w:val="20"/>
              </w:rPr>
              <w:t>Delia Margarita Morales Vélez</w:t>
            </w:r>
          </w:p>
        </w:tc>
        <w:tc>
          <w:tcPr>
            <w:tcW w:w="0" w:type="auto"/>
            <w:gridSpan w:val="2"/>
            <w:tcBorders>
              <w:top w:val="single" w:sz="4" w:space="0" w:color="auto"/>
              <w:left w:val="nil"/>
              <w:bottom w:val="single" w:sz="4" w:space="0" w:color="auto"/>
              <w:right w:val="single" w:sz="4" w:space="0" w:color="auto"/>
            </w:tcBorders>
            <w:noWrap/>
            <w:vAlign w:val="center"/>
            <w:hideMark/>
          </w:tcPr>
          <w:p w:rsidR="00706F3C" w:rsidRPr="00A45053" w:rsidRDefault="00706F3C" w:rsidP="00706F3C">
            <w:pPr>
              <w:pStyle w:val="Sinespaciado"/>
              <w:spacing w:line="276" w:lineRule="auto"/>
              <w:jc w:val="center"/>
              <w:rPr>
                <w:rFonts w:ascii="Bookman Old Style" w:hAnsi="Bookman Old Style"/>
                <w:sz w:val="20"/>
                <w:szCs w:val="20"/>
              </w:rPr>
            </w:pPr>
            <w:r w:rsidRPr="00A45053">
              <w:rPr>
                <w:rFonts w:ascii="Bookman Old Style" w:hAnsi="Bookman Old Style"/>
                <w:sz w:val="20"/>
                <w:szCs w:val="20"/>
              </w:rPr>
              <w:t>8-0066-0649</w:t>
            </w:r>
          </w:p>
        </w:tc>
      </w:tr>
      <w:tr w:rsidR="00706F3C" w:rsidRPr="00A45053" w:rsidTr="00706F3C">
        <w:trPr>
          <w:trHeight w:val="388"/>
          <w:jc w:val="center"/>
        </w:trPr>
        <w:tc>
          <w:tcPr>
            <w:tcW w:w="0" w:type="auto"/>
            <w:tcBorders>
              <w:top w:val="nil"/>
              <w:left w:val="single" w:sz="4" w:space="0" w:color="auto"/>
              <w:bottom w:val="single" w:sz="4" w:space="0" w:color="auto"/>
              <w:right w:val="single" w:sz="4" w:space="0" w:color="auto"/>
            </w:tcBorders>
            <w:noWrap/>
            <w:vAlign w:val="center"/>
            <w:hideMark/>
          </w:tcPr>
          <w:p w:rsidR="00706F3C" w:rsidRPr="00A45053" w:rsidRDefault="00706F3C" w:rsidP="00706F3C">
            <w:pPr>
              <w:pStyle w:val="Sinespaciado"/>
              <w:spacing w:line="276" w:lineRule="auto"/>
              <w:jc w:val="center"/>
              <w:rPr>
                <w:rFonts w:ascii="Bookman Old Style" w:hAnsi="Bookman Old Style"/>
                <w:b/>
                <w:sz w:val="20"/>
                <w:szCs w:val="20"/>
              </w:rPr>
            </w:pPr>
            <w:r w:rsidRPr="00A45053">
              <w:rPr>
                <w:rFonts w:ascii="Bookman Old Style" w:hAnsi="Bookman Old Style"/>
                <w:b/>
                <w:sz w:val="20"/>
                <w:szCs w:val="20"/>
              </w:rPr>
              <w:t>Nº De Plano Catastrado</w:t>
            </w:r>
          </w:p>
        </w:tc>
        <w:tc>
          <w:tcPr>
            <w:tcW w:w="0" w:type="auto"/>
            <w:tcBorders>
              <w:top w:val="nil"/>
              <w:left w:val="nil"/>
              <w:bottom w:val="single" w:sz="4" w:space="0" w:color="auto"/>
              <w:right w:val="single" w:sz="4" w:space="0" w:color="auto"/>
            </w:tcBorders>
            <w:noWrap/>
            <w:vAlign w:val="center"/>
            <w:hideMark/>
          </w:tcPr>
          <w:p w:rsidR="00706F3C" w:rsidRPr="00A45053" w:rsidRDefault="00706F3C" w:rsidP="00706F3C">
            <w:pPr>
              <w:pStyle w:val="Sinespaciado"/>
              <w:spacing w:line="276" w:lineRule="auto"/>
              <w:jc w:val="center"/>
              <w:rPr>
                <w:rFonts w:ascii="Bookman Old Style" w:hAnsi="Bookman Old Style"/>
                <w:b/>
                <w:sz w:val="20"/>
                <w:szCs w:val="20"/>
              </w:rPr>
            </w:pPr>
            <w:r w:rsidRPr="00A45053">
              <w:rPr>
                <w:rFonts w:ascii="Bookman Old Style" w:hAnsi="Bookman Old Style"/>
                <w:b/>
                <w:sz w:val="20"/>
                <w:szCs w:val="20"/>
              </w:rPr>
              <w:t>Nº De Finca</w:t>
            </w:r>
          </w:p>
        </w:tc>
        <w:tc>
          <w:tcPr>
            <w:tcW w:w="0" w:type="auto"/>
            <w:tcBorders>
              <w:top w:val="nil"/>
              <w:left w:val="nil"/>
              <w:bottom w:val="single" w:sz="4" w:space="0" w:color="auto"/>
              <w:right w:val="single" w:sz="4" w:space="0" w:color="auto"/>
            </w:tcBorders>
            <w:noWrap/>
            <w:vAlign w:val="center"/>
            <w:hideMark/>
          </w:tcPr>
          <w:p w:rsidR="00706F3C" w:rsidRPr="00A45053" w:rsidRDefault="00706F3C" w:rsidP="00706F3C">
            <w:pPr>
              <w:pStyle w:val="Sinespaciado"/>
              <w:spacing w:line="276" w:lineRule="auto"/>
              <w:jc w:val="center"/>
              <w:rPr>
                <w:rFonts w:ascii="Bookman Old Style" w:hAnsi="Bookman Old Style"/>
                <w:b/>
                <w:sz w:val="20"/>
                <w:szCs w:val="20"/>
              </w:rPr>
            </w:pPr>
            <w:r w:rsidRPr="00A45053">
              <w:rPr>
                <w:rFonts w:ascii="Bookman Old Style" w:hAnsi="Bookman Old Style"/>
                <w:b/>
                <w:sz w:val="20"/>
                <w:szCs w:val="20"/>
              </w:rPr>
              <w:t>Mapa</w:t>
            </w:r>
          </w:p>
        </w:tc>
        <w:tc>
          <w:tcPr>
            <w:tcW w:w="0" w:type="auto"/>
            <w:tcBorders>
              <w:top w:val="nil"/>
              <w:left w:val="nil"/>
              <w:bottom w:val="single" w:sz="4" w:space="0" w:color="auto"/>
              <w:right w:val="single" w:sz="4" w:space="0" w:color="auto"/>
            </w:tcBorders>
            <w:noWrap/>
            <w:vAlign w:val="center"/>
            <w:hideMark/>
          </w:tcPr>
          <w:p w:rsidR="00706F3C" w:rsidRPr="00A45053" w:rsidRDefault="00706F3C" w:rsidP="00706F3C">
            <w:pPr>
              <w:pStyle w:val="Sinespaciado"/>
              <w:spacing w:line="276" w:lineRule="auto"/>
              <w:jc w:val="center"/>
              <w:rPr>
                <w:rFonts w:ascii="Bookman Old Style" w:hAnsi="Bookman Old Style"/>
                <w:b/>
                <w:sz w:val="20"/>
                <w:szCs w:val="20"/>
              </w:rPr>
            </w:pPr>
            <w:r w:rsidRPr="00A45053">
              <w:rPr>
                <w:rFonts w:ascii="Bookman Old Style" w:hAnsi="Bookman Old Style"/>
                <w:b/>
                <w:sz w:val="20"/>
                <w:szCs w:val="20"/>
              </w:rPr>
              <w:t>Parcela</w:t>
            </w:r>
          </w:p>
        </w:tc>
      </w:tr>
      <w:tr w:rsidR="00706F3C" w:rsidRPr="00A45053" w:rsidTr="00706F3C">
        <w:trPr>
          <w:trHeight w:val="330"/>
          <w:jc w:val="center"/>
        </w:trPr>
        <w:tc>
          <w:tcPr>
            <w:tcW w:w="0" w:type="auto"/>
            <w:tcBorders>
              <w:top w:val="nil"/>
              <w:left w:val="single" w:sz="4" w:space="0" w:color="auto"/>
              <w:bottom w:val="single" w:sz="4" w:space="0" w:color="auto"/>
              <w:right w:val="single" w:sz="4" w:space="0" w:color="auto"/>
            </w:tcBorders>
            <w:noWrap/>
            <w:vAlign w:val="center"/>
            <w:hideMark/>
          </w:tcPr>
          <w:p w:rsidR="00706F3C" w:rsidRPr="00A45053" w:rsidRDefault="00706F3C" w:rsidP="00706F3C">
            <w:pPr>
              <w:pStyle w:val="Sinespaciado"/>
              <w:spacing w:line="276" w:lineRule="auto"/>
              <w:jc w:val="center"/>
              <w:rPr>
                <w:rFonts w:ascii="Bookman Old Style" w:hAnsi="Bookman Old Style"/>
                <w:sz w:val="20"/>
                <w:szCs w:val="20"/>
              </w:rPr>
            </w:pPr>
            <w:r w:rsidRPr="00A45053">
              <w:rPr>
                <w:rFonts w:ascii="Bookman Old Style" w:hAnsi="Bookman Old Style"/>
                <w:sz w:val="20"/>
                <w:szCs w:val="20"/>
              </w:rPr>
              <w:t>H-215662-1994</w:t>
            </w:r>
          </w:p>
        </w:tc>
        <w:tc>
          <w:tcPr>
            <w:tcW w:w="0" w:type="auto"/>
            <w:tcBorders>
              <w:top w:val="nil"/>
              <w:left w:val="nil"/>
              <w:bottom w:val="single" w:sz="4" w:space="0" w:color="auto"/>
              <w:right w:val="single" w:sz="4" w:space="0" w:color="auto"/>
            </w:tcBorders>
            <w:noWrap/>
            <w:vAlign w:val="center"/>
            <w:hideMark/>
          </w:tcPr>
          <w:p w:rsidR="00706F3C" w:rsidRPr="00A45053" w:rsidRDefault="00706F3C" w:rsidP="00706F3C">
            <w:pPr>
              <w:pStyle w:val="Sinespaciado"/>
              <w:spacing w:line="276" w:lineRule="auto"/>
              <w:jc w:val="center"/>
              <w:rPr>
                <w:rFonts w:ascii="Bookman Old Style" w:hAnsi="Bookman Old Style"/>
                <w:sz w:val="20"/>
                <w:szCs w:val="20"/>
              </w:rPr>
            </w:pPr>
            <w:r w:rsidRPr="00A45053">
              <w:rPr>
                <w:rFonts w:ascii="Bookman Old Style" w:hAnsi="Bookman Old Style"/>
                <w:sz w:val="20"/>
                <w:szCs w:val="20"/>
              </w:rPr>
              <w:t>4-146351-000</w:t>
            </w:r>
          </w:p>
        </w:tc>
        <w:tc>
          <w:tcPr>
            <w:tcW w:w="0" w:type="auto"/>
            <w:tcBorders>
              <w:top w:val="nil"/>
              <w:left w:val="nil"/>
              <w:bottom w:val="single" w:sz="4" w:space="0" w:color="auto"/>
              <w:right w:val="single" w:sz="4" w:space="0" w:color="auto"/>
            </w:tcBorders>
            <w:noWrap/>
            <w:vAlign w:val="center"/>
            <w:hideMark/>
          </w:tcPr>
          <w:p w:rsidR="00706F3C" w:rsidRPr="00A45053" w:rsidRDefault="00706F3C" w:rsidP="00706F3C">
            <w:pPr>
              <w:pStyle w:val="Sinespaciado"/>
              <w:spacing w:line="276" w:lineRule="auto"/>
              <w:jc w:val="center"/>
              <w:rPr>
                <w:rFonts w:ascii="Bookman Old Style" w:hAnsi="Bookman Old Style"/>
                <w:sz w:val="20"/>
                <w:szCs w:val="20"/>
              </w:rPr>
            </w:pPr>
            <w:r w:rsidRPr="00A45053">
              <w:rPr>
                <w:rFonts w:ascii="Bookman Old Style" w:hAnsi="Bookman Old Style"/>
                <w:sz w:val="20"/>
                <w:szCs w:val="20"/>
              </w:rPr>
              <w:t>67</w:t>
            </w:r>
          </w:p>
        </w:tc>
        <w:tc>
          <w:tcPr>
            <w:tcW w:w="0" w:type="auto"/>
            <w:tcBorders>
              <w:top w:val="nil"/>
              <w:left w:val="nil"/>
              <w:bottom w:val="single" w:sz="4" w:space="0" w:color="auto"/>
              <w:right w:val="single" w:sz="4" w:space="0" w:color="auto"/>
            </w:tcBorders>
            <w:noWrap/>
            <w:vAlign w:val="center"/>
            <w:hideMark/>
          </w:tcPr>
          <w:p w:rsidR="00706F3C" w:rsidRPr="00A45053" w:rsidRDefault="00706F3C" w:rsidP="00706F3C">
            <w:pPr>
              <w:pStyle w:val="Sinespaciado"/>
              <w:spacing w:line="276" w:lineRule="auto"/>
              <w:jc w:val="center"/>
              <w:rPr>
                <w:rFonts w:ascii="Bookman Old Style" w:hAnsi="Bookman Old Style"/>
                <w:sz w:val="20"/>
                <w:szCs w:val="20"/>
              </w:rPr>
            </w:pPr>
            <w:r w:rsidRPr="00A45053">
              <w:rPr>
                <w:rFonts w:ascii="Bookman Old Style" w:hAnsi="Bookman Old Style"/>
                <w:sz w:val="20"/>
                <w:szCs w:val="20"/>
              </w:rPr>
              <w:t>183</w:t>
            </w:r>
          </w:p>
        </w:tc>
      </w:tr>
      <w:tr w:rsidR="00706F3C" w:rsidRPr="00A45053" w:rsidTr="00706F3C">
        <w:trPr>
          <w:trHeight w:val="255"/>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706F3C" w:rsidRPr="00A45053" w:rsidRDefault="00706F3C" w:rsidP="00706F3C">
            <w:pPr>
              <w:pStyle w:val="Sinespaciado"/>
              <w:spacing w:line="276" w:lineRule="auto"/>
              <w:jc w:val="center"/>
              <w:rPr>
                <w:rFonts w:ascii="Bookman Old Style" w:hAnsi="Bookman Old Style"/>
                <w:sz w:val="20"/>
                <w:szCs w:val="20"/>
              </w:rPr>
            </w:pPr>
            <w:r w:rsidRPr="00A45053">
              <w:rPr>
                <w:rFonts w:ascii="Bookman Old Style" w:hAnsi="Bookman Old Style"/>
                <w:b/>
                <w:sz w:val="20"/>
                <w:szCs w:val="20"/>
              </w:rPr>
              <w:t xml:space="preserve">Dirección: </w:t>
            </w:r>
            <w:r w:rsidRPr="00A45053">
              <w:rPr>
                <w:rFonts w:ascii="Bookman Old Style" w:hAnsi="Bookman Old Style"/>
                <w:sz w:val="20"/>
                <w:szCs w:val="20"/>
              </w:rPr>
              <w:t>Distrito Ulloa Urb. Monte Rosa lote 46-C.</w:t>
            </w:r>
          </w:p>
        </w:tc>
      </w:tr>
    </w:tbl>
    <w:p w:rsidR="00706F3C" w:rsidRPr="00A45053" w:rsidRDefault="00706F3C" w:rsidP="00706F3C">
      <w:pPr>
        <w:jc w:val="both"/>
        <w:rPr>
          <w:rFonts w:ascii="Bookman Old Style" w:hAnsi="Bookman Old Style"/>
          <w:b/>
          <w:sz w:val="20"/>
          <w:szCs w:val="20"/>
        </w:rPr>
      </w:pPr>
    </w:p>
    <w:p w:rsidR="00706F3C" w:rsidRPr="00A45053" w:rsidRDefault="00706F3C" w:rsidP="00706F3C">
      <w:pPr>
        <w:jc w:val="both"/>
        <w:rPr>
          <w:rFonts w:ascii="Bookman Old Style" w:hAnsi="Bookman Old Style"/>
          <w:sz w:val="20"/>
          <w:szCs w:val="20"/>
        </w:rPr>
      </w:pPr>
      <w:r w:rsidRPr="00A45053">
        <w:rPr>
          <w:rFonts w:ascii="Bookman Old Style" w:hAnsi="Bookman Old Style"/>
          <w:b/>
          <w:sz w:val="20"/>
          <w:szCs w:val="20"/>
        </w:rPr>
        <w:t xml:space="preserve">RECOMENDACIÓN: </w:t>
      </w:r>
      <w:r w:rsidRPr="00A45053">
        <w:rPr>
          <w:rFonts w:ascii="Bookman Old Style" w:hAnsi="Bookman Old Style"/>
          <w:sz w:val="20"/>
          <w:szCs w:val="20"/>
        </w:rPr>
        <w:t xml:space="preserve">Analizado el Oficio DIP-0061-2016, suscrito por la Ing. Lorelly Marín Mena, esta comisión recomienda al Concejo Municipal, </w:t>
      </w:r>
      <w:r w:rsidRPr="00A45053">
        <w:rPr>
          <w:rFonts w:ascii="Bookman Old Style" w:hAnsi="Bookman Old Style"/>
          <w:b/>
          <w:sz w:val="20"/>
          <w:szCs w:val="20"/>
        </w:rPr>
        <w:t xml:space="preserve">APROBAR EL CAMBIO DE USO DE SUELO </w:t>
      </w:r>
      <w:r w:rsidRPr="00A45053">
        <w:rPr>
          <w:rFonts w:ascii="Bookman Old Style" w:hAnsi="Bookman Old Style"/>
          <w:sz w:val="20"/>
          <w:szCs w:val="20"/>
        </w:rPr>
        <w:t>solicitado, ya que cumple con el artículo 6.4.2 del Reglamento de Construcciones.</w:t>
      </w:r>
    </w:p>
    <w:p w:rsidR="00D1292D" w:rsidRDefault="00D1292D" w:rsidP="00D1292D">
      <w:pPr>
        <w:jc w:val="both"/>
        <w:rPr>
          <w:rFonts w:ascii="Bookman Old Style" w:eastAsia="Calibri" w:hAnsi="Bookman Old Style"/>
          <w:b/>
          <w:color w:val="000000" w:themeColor="text1"/>
          <w:sz w:val="20"/>
          <w:szCs w:val="20"/>
        </w:rPr>
      </w:pPr>
    </w:p>
    <w:p w:rsidR="00D1292D" w:rsidRPr="00D1292D" w:rsidRDefault="00D1292D" w:rsidP="00D1292D">
      <w:pPr>
        <w:jc w:val="both"/>
        <w:rPr>
          <w:rFonts w:ascii="Bookman Old Style" w:hAnsi="Bookman Old Style"/>
          <w:b/>
          <w:color w:val="000000" w:themeColor="text1"/>
          <w:sz w:val="20"/>
          <w:szCs w:val="20"/>
          <w:shd w:val="clear" w:color="auto" w:fill="FFFFFF"/>
        </w:rPr>
      </w:pPr>
      <w:r w:rsidRPr="00D1292D">
        <w:rPr>
          <w:rFonts w:ascii="Bookman Old Style" w:eastAsia="Calibri" w:hAnsi="Bookman Old Style"/>
          <w:b/>
          <w:color w:val="000000" w:themeColor="text1"/>
          <w:sz w:val="20"/>
          <w:szCs w:val="20"/>
        </w:rPr>
        <w:t xml:space="preserve">// VISTO Y ANALIZADO EL PUNTO 11  DEL INFORME N° 05 DE LA COMISIÓN DE OBRAS, SE ACUERDA POR UNANIMIDAD: </w:t>
      </w:r>
      <w:r w:rsidRPr="00D1292D">
        <w:rPr>
          <w:rFonts w:ascii="Bookman Old Style" w:hAnsi="Bookman Old Style"/>
          <w:b/>
          <w:sz w:val="20"/>
          <w:szCs w:val="20"/>
        </w:rPr>
        <w:t xml:space="preserve">APROBAR EL CAMBIO DE USO DE SUELO SOLICITADO, YA QUE CUMPLE CON EL ARTÍCULO 6.4.2 DEL REGLAMENTO DE CONSTRUCCIONES. </w:t>
      </w:r>
      <w:r w:rsidRPr="00D1292D">
        <w:rPr>
          <w:rFonts w:ascii="Bookman Old Style" w:hAnsi="Bookman Old Style"/>
          <w:b/>
          <w:color w:val="000000" w:themeColor="text1"/>
          <w:sz w:val="20"/>
          <w:szCs w:val="20"/>
        </w:rPr>
        <w:t>ACUERDO DEFINITIVAMENTE APROBADO.</w:t>
      </w:r>
      <w:r w:rsidRPr="00D1292D">
        <w:rPr>
          <w:rFonts w:ascii="Bookman Old Style" w:hAnsi="Bookman Old Style"/>
          <w:b/>
          <w:color w:val="000000" w:themeColor="text1"/>
          <w:sz w:val="20"/>
          <w:szCs w:val="20"/>
          <w:shd w:val="clear" w:color="auto" w:fill="FFFFFF"/>
        </w:rPr>
        <w:t xml:space="preserve"> </w:t>
      </w:r>
    </w:p>
    <w:p w:rsidR="00D1292D" w:rsidRDefault="00D1292D" w:rsidP="00602FFF">
      <w:pPr>
        <w:pStyle w:val="Prrafodelista"/>
        <w:ind w:left="0"/>
        <w:rPr>
          <w:rFonts w:ascii="Bookman Old Style" w:eastAsia="Calibri" w:hAnsi="Bookman Old Style" w:cs="Times New Roman"/>
          <w:sz w:val="20"/>
          <w:szCs w:val="20"/>
          <w:lang w:val="es-ES" w:eastAsia="es-ES"/>
        </w:rPr>
      </w:pPr>
    </w:p>
    <w:p w:rsidR="00602FFF" w:rsidRPr="00A45053" w:rsidRDefault="00602FFF" w:rsidP="00A158DB">
      <w:pPr>
        <w:pStyle w:val="Prrafodelista"/>
        <w:numPr>
          <w:ilvl w:val="0"/>
          <w:numId w:val="34"/>
        </w:numPr>
        <w:spacing w:after="0" w:line="240" w:lineRule="auto"/>
        <w:jc w:val="both"/>
        <w:rPr>
          <w:rFonts w:ascii="Bookman Old Style" w:eastAsia="Calibri" w:hAnsi="Bookman Old Style" w:cs="Times New Roman"/>
          <w:sz w:val="20"/>
          <w:szCs w:val="20"/>
          <w:lang w:val="es-ES" w:eastAsia="es-ES"/>
        </w:rPr>
      </w:pPr>
      <w:r w:rsidRPr="00A45053">
        <w:rPr>
          <w:rFonts w:ascii="Bookman Old Style" w:eastAsia="Calibri" w:hAnsi="Bookman Old Style" w:cs="Times New Roman"/>
          <w:sz w:val="20"/>
          <w:szCs w:val="20"/>
          <w:lang w:val="es-ES" w:eastAsia="es-ES"/>
        </w:rPr>
        <w:t>Informe  N° 01 de la Comisión de Gobierno y Adm</w:t>
      </w:r>
      <w:r w:rsidR="00D1292D">
        <w:rPr>
          <w:rFonts w:ascii="Bookman Old Style" w:eastAsia="Calibri" w:hAnsi="Bookman Old Style" w:cs="Times New Roman"/>
          <w:sz w:val="20"/>
          <w:szCs w:val="20"/>
          <w:lang w:val="es-ES" w:eastAsia="es-ES"/>
        </w:rPr>
        <w:t>inistración.</w:t>
      </w:r>
    </w:p>
    <w:p w:rsidR="00602FFF" w:rsidRPr="00D1292D" w:rsidRDefault="00602FFF" w:rsidP="00602FFF">
      <w:pPr>
        <w:pStyle w:val="Prrafodelista"/>
        <w:ind w:left="0"/>
        <w:rPr>
          <w:rFonts w:ascii="Bookman Old Style" w:eastAsia="Calibri" w:hAnsi="Bookman Old Style" w:cs="Times New Roman"/>
          <w:b/>
          <w:sz w:val="20"/>
          <w:szCs w:val="20"/>
          <w:u w:val="single"/>
          <w:lang w:val="es-ES" w:eastAsia="es-ES"/>
        </w:rPr>
      </w:pPr>
    </w:p>
    <w:p w:rsidR="00D1292D" w:rsidRPr="00D1292D" w:rsidRDefault="00D1292D" w:rsidP="00602FFF">
      <w:pPr>
        <w:pStyle w:val="Prrafodelista"/>
        <w:ind w:left="0"/>
        <w:rPr>
          <w:rFonts w:ascii="Bookman Old Style" w:eastAsia="Calibri" w:hAnsi="Bookman Old Style" w:cs="Times New Roman"/>
          <w:b/>
          <w:sz w:val="20"/>
          <w:szCs w:val="20"/>
          <w:u w:val="single"/>
          <w:lang w:val="es-ES" w:eastAsia="es-ES"/>
        </w:rPr>
      </w:pPr>
      <w:r w:rsidRPr="00D1292D">
        <w:rPr>
          <w:rFonts w:ascii="Bookman Old Style" w:eastAsia="Calibri" w:hAnsi="Bookman Old Style" w:cs="Times New Roman"/>
          <w:b/>
          <w:sz w:val="20"/>
          <w:szCs w:val="20"/>
          <w:u w:val="single"/>
          <w:lang w:val="es-ES" w:eastAsia="es-ES"/>
        </w:rPr>
        <w:t>TEXTO DEL INFORME:</w:t>
      </w:r>
    </w:p>
    <w:p w:rsidR="00405956" w:rsidRPr="00A45053" w:rsidRDefault="00405956" w:rsidP="00405956">
      <w:pPr>
        <w:jc w:val="both"/>
        <w:rPr>
          <w:rFonts w:ascii="Bookman Old Style" w:hAnsi="Bookman Old Style"/>
          <w:sz w:val="20"/>
          <w:szCs w:val="20"/>
        </w:rPr>
      </w:pPr>
      <w:r w:rsidRPr="00A45053">
        <w:rPr>
          <w:rFonts w:ascii="Bookman Old Style" w:hAnsi="Bookman Old Style"/>
          <w:sz w:val="20"/>
          <w:szCs w:val="20"/>
        </w:rPr>
        <w:t xml:space="preserve">ASISTENCIA: </w:t>
      </w:r>
    </w:p>
    <w:p w:rsidR="00405956" w:rsidRPr="00A45053" w:rsidRDefault="00405956" w:rsidP="00405956">
      <w:pPr>
        <w:jc w:val="both"/>
        <w:rPr>
          <w:rFonts w:ascii="Bookman Old Style" w:hAnsi="Bookman Old Style"/>
          <w:sz w:val="20"/>
          <w:szCs w:val="20"/>
        </w:rPr>
      </w:pPr>
      <w:r w:rsidRPr="00A45053">
        <w:rPr>
          <w:rFonts w:ascii="Bookman Old Style" w:hAnsi="Bookman Old Style"/>
          <w:sz w:val="20"/>
          <w:szCs w:val="20"/>
        </w:rPr>
        <w:t>Presentes:</w:t>
      </w:r>
    </w:p>
    <w:p w:rsidR="00405956" w:rsidRPr="00A45053" w:rsidRDefault="00405956" w:rsidP="00405956">
      <w:pPr>
        <w:ind w:firstLine="709"/>
        <w:jc w:val="both"/>
        <w:rPr>
          <w:rFonts w:ascii="Bookman Old Style" w:hAnsi="Bookman Old Style"/>
          <w:sz w:val="20"/>
          <w:szCs w:val="20"/>
        </w:rPr>
      </w:pPr>
      <w:r w:rsidRPr="00A45053">
        <w:rPr>
          <w:rFonts w:ascii="Bookman Old Style" w:hAnsi="Bookman Old Style"/>
          <w:sz w:val="20"/>
          <w:szCs w:val="20"/>
        </w:rPr>
        <w:t>Olga Solís Soto, Regidora Propietario, coordinadora.</w:t>
      </w:r>
    </w:p>
    <w:p w:rsidR="00405956" w:rsidRPr="00A45053" w:rsidRDefault="00405956" w:rsidP="00405956">
      <w:pPr>
        <w:ind w:firstLine="709"/>
        <w:jc w:val="both"/>
        <w:rPr>
          <w:rFonts w:ascii="Bookman Old Style" w:hAnsi="Bookman Old Style"/>
          <w:sz w:val="20"/>
          <w:szCs w:val="20"/>
        </w:rPr>
      </w:pPr>
      <w:r w:rsidRPr="00A45053">
        <w:rPr>
          <w:rFonts w:ascii="Bookman Old Style" w:hAnsi="Bookman Old Style"/>
          <w:sz w:val="20"/>
          <w:szCs w:val="20"/>
        </w:rPr>
        <w:t>Herbin Madrigal Padilla, Regidor Propietario.</w:t>
      </w:r>
    </w:p>
    <w:p w:rsidR="00405956" w:rsidRPr="00A45053" w:rsidRDefault="00405956" w:rsidP="00405956">
      <w:pPr>
        <w:ind w:firstLine="709"/>
        <w:jc w:val="both"/>
        <w:rPr>
          <w:rFonts w:ascii="Bookman Old Style" w:hAnsi="Bookman Old Style"/>
          <w:sz w:val="20"/>
          <w:szCs w:val="20"/>
        </w:rPr>
      </w:pPr>
      <w:r w:rsidRPr="00A45053">
        <w:rPr>
          <w:rFonts w:ascii="Bookman Old Style" w:hAnsi="Bookman Old Style"/>
          <w:sz w:val="20"/>
          <w:szCs w:val="20"/>
        </w:rPr>
        <w:t>Hilda Barquero Vargas, Regidora Propietaria.</w:t>
      </w:r>
    </w:p>
    <w:p w:rsidR="00405956" w:rsidRPr="00A45053" w:rsidRDefault="00405956" w:rsidP="00405956">
      <w:pPr>
        <w:jc w:val="both"/>
        <w:rPr>
          <w:rFonts w:ascii="Bookman Old Style" w:hAnsi="Bookman Old Style"/>
          <w:sz w:val="20"/>
          <w:szCs w:val="20"/>
        </w:rPr>
      </w:pPr>
      <w:r w:rsidRPr="00A45053">
        <w:rPr>
          <w:rFonts w:ascii="Bookman Old Style" w:hAnsi="Bookman Old Style"/>
          <w:sz w:val="20"/>
          <w:szCs w:val="20"/>
        </w:rPr>
        <w:t xml:space="preserve">Ausentes con justificación: </w:t>
      </w:r>
    </w:p>
    <w:p w:rsidR="00405956" w:rsidRPr="00A45053" w:rsidRDefault="00405956" w:rsidP="00405956">
      <w:pPr>
        <w:ind w:firstLine="709"/>
        <w:jc w:val="both"/>
        <w:rPr>
          <w:rFonts w:ascii="Bookman Old Style" w:hAnsi="Bookman Old Style"/>
          <w:sz w:val="20"/>
          <w:szCs w:val="20"/>
        </w:rPr>
      </w:pPr>
      <w:r w:rsidRPr="00A45053">
        <w:rPr>
          <w:rFonts w:ascii="Bookman Old Style" w:hAnsi="Bookman Old Style"/>
          <w:sz w:val="20"/>
          <w:szCs w:val="20"/>
        </w:rPr>
        <w:t>Walter Sánchez Chacón, Regidor Propietario</w:t>
      </w:r>
    </w:p>
    <w:p w:rsidR="00405956" w:rsidRPr="00A45053" w:rsidRDefault="00405956" w:rsidP="00405956">
      <w:pPr>
        <w:ind w:firstLine="709"/>
        <w:jc w:val="both"/>
        <w:rPr>
          <w:rFonts w:ascii="Bookman Old Style" w:hAnsi="Bookman Old Style"/>
          <w:sz w:val="20"/>
          <w:szCs w:val="20"/>
        </w:rPr>
      </w:pPr>
      <w:r w:rsidRPr="00A45053">
        <w:rPr>
          <w:rFonts w:ascii="Bookman Old Style" w:hAnsi="Bookman Old Style"/>
          <w:sz w:val="20"/>
          <w:szCs w:val="20"/>
        </w:rPr>
        <w:t>Samaris Aguilar Castillo, Regidora Propietaria.</w:t>
      </w:r>
    </w:p>
    <w:p w:rsidR="00405956" w:rsidRPr="00A45053" w:rsidRDefault="00405956" w:rsidP="00405956">
      <w:pPr>
        <w:ind w:firstLine="709"/>
        <w:jc w:val="both"/>
        <w:rPr>
          <w:rFonts w:ascii="Bookman Old Style" w:hAnsi="Bookman Old Style"/>
          <w:sz w:val="20"/>
          <w:szCs w:val="20"/>
        </w:rPr>
      </w:pPr>
    </w:p>
    <w:p w:rsidR="00405956" w:rsidRPr="00A45053" w:rsidRDefault="00405956" w:rsidP="00405956">
      <w:pPr>
        <w:jc w:val="both"/>
        <w:rPr>
          <w:rFonts w:ascii="Bookman Old Style" w:hAnsi="Bookman Old Style"/>
          <w:sz w:val="20"/>
          <w:szCs w:val="20"/>
        </w:rPr>
      </w:pPr>
      <w:r w:rsidRPr="00A45053">
        <w:rPr>
          <w:rFonts w:ascii="Bookman Old Style" w:hAnsi="Bookman Old Style"/>
          <w:sz w:val="20"/>
          <w:szCs w:val="20"/>
        </w:rPr>
        <w:t>La Comisión de Gobierno y Administración rinde informe sobre los asuntos analizados en reunión realizada el lunes 29 de febrero del 2016 a las diecisiete horas con quince minutos.</w:t>
      </w:r>
    </w:p>
    <w:p w:rsidR="00405956" w:rsidRPr="00A45053" w:rsidRDefault="00405956" w:rsidP="00034305">
      <w:pPr>
        <w:pStyle w:val="Prrafodelista"/>
        <w:numPr>
          <w:ilvl w:val="0"/>
          <w:numId w:val="14"/>
        </w:numPr>
        <w:spacing w:after="200" w:line="276" w:lineRule="auto"/>
        <w:jc w:val="both"/>
        <w:rPr>
          <w:rFonts w:ascii="Bookman Old Style" w:hAnsi="Bookman Old Style"/>
          <w:b/>
          <w:sz w:val="20"/>
          <w:szCs w:val="20"/>
        </w:rPr>
      </w:pPr>
      <w:r w:rsidRPr="00A45053">
        <w:rPr>
          <w:rFonts w:ascii="Bookman Old Style" w:hAnsi="Bookman Old Style"/>
          <w:b/>
          <w:sz w:val="20"/>
          <w:szCs w:val="20"/>
        </w:rPr>
        <w:t xml:space="preserve">REMITE: </w:t>
      </w:r>
      <w:r w:rsidRPr="00A45053">
        <w:rPr>
          <w:rFonts w:ascii="Bookman Old Style" w:hAnsi="Bookman Old Style"/>
          <w:sz w:val="20"/>
          <w:szCs w:val="20"/>
        </w:rPr>
        <w:t>SCM-305-2016.</w:t>
      </w:r>
    </w:p>
    <w:p w:rsidR="00405956" w:rsidRPr="00A45053" w:rsidRDefault="00405956" w:rsidP="00405956">
      <w:pPr>
        <w:pStyle w:val="Prrafodelista"/>
        <w:jc w:val="both"/>
        <w:rPr>
          <w:rFonts w:ascii="Bookman Old Style" w:hAnsi="Bookman Old Style"/>
          <w:sz w:val="20"/>
          <w:szCs w:val="20"/>
        </w:rPr>
      </w:pPr>
      <w:r w:rsidRPr="00A45053">
        <w:rPr>
          <w:rFonts w:ascii="Bookman Old Style" w:hAnsi="Bookman Old Style"/>
          <w:b/>
          <w:sz w:val="20"/>
          <w:szCs w:val="20"/>
        </w:rPr>
        <w:t xml:space="preserve">SUSCRIBE: </w:t>
      </w:r>
      <w:r w:rsidRPr="00A45053">
        <w:rPr>
          <w:rFonts w:ascii="Bookman Old Style" w:hAnsi="Bookman Old Style"/>
          <w:sz w:val="20"/>
          <w:szCs w:val="20"/>
        </w:rPr>
        <w:t>MBA. José Manuel Ulate Avendaño – Alcalde Municipal.</w:t>
      </w:r>
    </w:p>
    <w:p w:rsidR="00405956" w:rsidRPr="00A45053" w:rsidRDefault="00405956" w:rsidP="00405956">
      <w:pPr>
        <w:pStyle w:val="Prrafodelista"/>
        <w:jc w:val="both"/>
        <w:rPr>
          <w:rFonts w:ascii="Bookman Old Style" w:hAnsi="Bookman Old Style"/>
          <w:sz w:val="20"/>
          <w:szCs w:val="20"/>
        </w:rPr>
      </w:pPr>
      <w:r w:rsidRPr="00A45053">
        <w:rPr>
          <w:rFonts w:ascii="Bookman Old Style" w:hAnsi="Bookman Old Style"/>
          <w:b/>
          <w:sz w:val="20"/>
          <w:szCs w:val="20"/>
        </w:rPr>
        <w:t xml:space="preserve">SESIÓN N°: </w:t>
      </w:r>
      <w:r w:rsidRPr="00A45053">
        <w:rPr>
          <w:rFonts w:ascii="Bookman Old Style" w:hAnsi="Bookman Old Style"/>
          <w:sz w:val="20"/>
          <w:szCs w:val="20"/>
        </w:rPr>
        <w:t>473-2016.</w:t>
      </w:r>
    </w:p>
    <w:p w:rsidR="00405956" w:rsidRPr="00A45053" w:rsidRDefault="00405956" w:rsidP="00405956">
      <w:pPr>
        <w:pStyle w:val="Prrafodelista"/>
        <w:jc w:val="both"/>
        <w:rPr>
          <w:rFonts w:ascii="Bookman Old Style" w:hAnsi="Bookman Old Style"/>
          <w:sz w:val="20"/>
          <w:szCs w:val="20"/>
        </w:rPr>
      </w:pPr>
      <w:r w:rsidRPr="00A45053">
        <w:rPr>
          <w:rFonts w:ascii="Bookman Old Style" w:hAnsi="Bookman Old Style"/>
          <w:b/>
          <w:sz w:val="20"/>
          <w:szCs w:val="20"/>
        </w:rPr>
        <w:t xml:space="preserve">FECHA: </w:t>
      </w:r>
      <w:r w:rsidRPr="00A45053">
        <w:rPr>
          <w:rFonts w:ascii="Bookman Old Style" w:hAnsi="Bookman Old Style"/>
          <w:sz w:val="20"/>
          <w:szCs w:val="20"/>
        </w:rPr>
        <w:t>22-02-2016.</w:t>
      </w:r>
    </w:p>
    <w:p w:rsidR="00405956" w:rsidRPr="00A45053" w:rsidRDefault="00405956" w:rsidP="00405956">
      <w:pPr>
        <w:pStyle w:val="Prrafodelista"/>
        <w:jc w:val="both"/>
        <w:rPr>
          <w:rFonts w:ascii="Bookman Old Style" w:hAnsi="Bookman Old Style"/>
          <w:sz w:val="20"/>
          <w:szCs w:val="20"/>
        </w:rPr>
      </w:pPr>
      <w:r w:rsidRPr="00A45053">
        <w:rPr>
          <w:rFonts w:ascii="Bookman Old Style" w:hAnsi="Bookman Old Style"/>
          <w:b/>
          <w:sz w:val="20"/>
          <w:szCs w:val="20"/>
        </w:rPr>
        <w:t>DOCUMENTO N°:</w:t>
      </w:r>
      <w:r w:rsidRPr="00A45053">
        <w:rPr>
          <w:rFonts w:ascii="Bookman Old Style" w:hAnsi="Bookman Old Style"/>
          <w:sz w:val="20"/>
          <w:szCs w:val="20"/>
        </w:rPr>
        <w:t xml:space="preserve"> 124-16.</w:t>
      </w:r>
    </w:p>
    <w:p w:rsidR="00405956" w:rsidRPr="00A45053" w:rsidRDefault="00405956" w:rsidP="00405956">
      <w:pPr>
        <w:pStyle w:val="Prrafodelista"/>
        <w:spacing w:after="0"/>
        <w:jc w:val="both"/>
        <w:rPr>
          <w:rFonts w:ascii="Bookman Old Style" w:hAnsi="Bookman Old Style"/>
          <w:b/>
          <w:color w:val="808080" w:themeColor="background1" w:themeShade="80"/>
          <w:sz w:val="20"/>
          <w:szCs w:val="20"/>
        </w:rPr>
      </w:pPr>
      <w:r w:rsidRPr="00A45053">
        <w:rPr>
          <w:rFonts w:ascii="Bookman Old Style" w:hAnsi="Bookman Old Style"/>
          <w:b/>
          <w:sz w:val="20"/>
          <w:szCs w:val="20"/>
        </w:rPr>
        <w:t xml:space="preserve">ASUNTO: </w:t>
      </w:r>
      <w:r w:rsidRPr="00A45053">
        <w:rPr>
          <w:rFonts w:ascii="Bookman Old Style" w:hAnsi="Bookman Old Style"/>
          <w:sz w:val="20"/>
          <w:szCs w:val="20"/>
        </w:rPr>
        <w:t xml:space="preserve">Remite TH-002-2016, referente a reasignación de la plaza de Tesorería. </w:t>
      </w:r>
      <w:r w:rsidRPr="00A45053">
        <w:rPr>
          <w:rFonts w:ascii="Bookman Old Style" w:hAnsi="Bookman Old Style"/>
          <w:b/>
          <w:color w:val="808080" w:themeColor="background1" w:themeShade="80"/>
          <w:sz w:val="20"/>
          <w:szCs w:val="20"/>
        </w:rPr>
        <w:t xml:space="preserve">AMH-256-2016 </w:t>
      </w:r>
      <w:r w:rsidRPr="00A45053">
        <w:rPr>
          <w:rFonts w:ascii="Bookman Old Style" w:hAnsi="Bookman Old Style"/>
          <w:b/>
          <w:color w:val="70AD47" w:themeColor="accent6"/>
          <w:sz w:val="20"/>
          <w:szCs w:val="20"/>
        </w:rPr>
        <w:t>N°124-16.</w:t>
      </w:r>
    </w:p>
    <w:p w:rsidR="00405956" w:rsidRPr="00A45053" w:rsidRDefault="00405956" w:rsidP="00405956">
      <w:pPr>
        <w:pStyle w:val="Ttulo2"/>
        <w:jc w:val="center"/>
        <w:rPr>
          <w:rFonts w:ascii="Bookman Old Style" w:hAnsi="Bookman Old Style"/>
          <w:sz w:val="20"/>
          <w:szCs w:val="20"/>
        </w:rPr>
      </w:pPr>
      <w:r w:rsidRPr="00A45053">
        <w:rPr>
          <w:rFonts w:ascii="Bookman Old Style" w:hAnsi="Bookman Old Style"/>
          <w:sz w:val="20"/>
          <w:szCs w:val="20"/>
        </w:rPr>
        <w:t>INFORME TÉCNICO</w:t>
      </w:r>
    </w:p>
    <w:p w:rsidR="00405956" w:rsidRPr="00A45053" w:rsidRDefault="00405956" w:rsidP="00405956">
      <w:pPr>
        <w:pStyle w:val="Ttulo2"/>
        <w:jc w:val="center"/>
        <w:rPr>
          <w:rFonts w:ascii="Bookman Old Style" w:hAnsi="Bookman Old Style"/>
          <w:sz w:val="20"/>
          <w:szCs w:val="20"/>
        </w:rPr>
      </w:pPr>
      <w:r w:rsidRPr="00A45053">
        <w:rPr>
          <w:rFonts w:ascii="Bookman Old Style" w:hAnsi="Bookman Old Style"/>
          <w:sz w:val="20"/>
          <w:szCs w:val="20"/>
        </w:rPr>
        <w:t>TH-02-2016</w:t>
      </w:r>
    </w:p>
    <w:p w:rsidR="00405956" w:rsidRPr="00A45053" w:rsidRDefault="00405956" w:rsidP="00405956">
      <w:pPr>
        <w:rPr>
          <w:rFonts w:ascii="Bookman Old Style" w:hAnsi="Bookman Old Style"/>
          <w:b/>
          <w:sz w:val="20"/>
          <w:szCs w:val="20"/>
        </w:rPr>
      </w:pPr>
    </w:p>
    <w:p w:rsidR="00405956" w:rsidRPr="00A45053" w:rsidRDefault="00405956" w:rsidP="00405956">
      <w:pPr>
        <w:rPr>
          <w:rFonts w:ascii="Bookman Old Style" w:hAnsi="Bookman Old Style"/>
          <w:sz w:val="20"/>
          <w:szCs w:val="20"/>
        </w:rPr>
      </w:pPr>
      <w:r w:rsidRPr="00A45053">
        <w:rPr>
          <w:rFonts w:ascii="Bookman Old Style" w:hAnsi="Bookman Old Style"/>
          <w:b/>
          <w:sz w:val="20"/>
          <w:szCs w:val="20"/>
        </w:rPr>
        <w:t xml:space="preserve">PARA:         </w:t>
      </w:r>
      <w:r w:rsidRPr="00A45053">
        <w:rPr>
          <w:rFonts w:ascii="Bookman Old Style" w:hAnsi="Bookman Old Style"/>
          <w:sz w:val="20"/>
          <w:szCs w:val="20"/>
        </w:rPr>
        <w:t>Mba. José Manuel Ulate Avendaño</w:t>
      </w:r>
    </w:p>
    <w:p w:rsidR="00405956" w:rsidRPr="00A45053" w:rsidRDefault="00405956" w:rsidP="00405956">
      <w:pPr>
        <w:rPr>
          <w:rFonts w:ascii="Bookman Old Style" w:hAnsi="Bookman Old Style"/>
          <w:sz w:val="20"/>
          <w:szCs w:val="20"/>
        </w:rPr>
      </w:pPr>
      <w:r w:rsidRPr="00A45053">
        <w:rPr>
          <w:rFonts w:ascii="Bookman Old Style" w:hAnsi="Bookman Old Style"/>
          <w:sz w:val="20"/>
          <w:szCs w:val="20"/>
        </w:rPr>
        <w:t xml:space="preserve">                      Alcalde Municipal</w:t>
      </w:r>
    </w:p>
    <w:p w:rsidR="00405956" w:rsidRPr="00A45053" w:rsidRDefault="00405956" w:rsidP="00405956">
      <w:pPr>
        <w:rPr>
          <w:rFonts w:ascii="Bookman Old Style" w:hAnsi="Bookman Old Style"/>
          <w:sz w:val="20"/>
          <w:szCs w:val="20"/>
        </w:rPr>
      </w:pPr>
      <w:r w:rsidRPr="00A45053">
        <w:rPr>
          <w:rFonts w:ascii="Bookman Old Style" w:hAnsi="Bookman Old Style"/>
          <w:b/>
          <w:sz w:val="20"/>
          <w:szCs w:val="20"/>
        </w:rPr>
        <w:t>DE:</w:t>
      </w:r>
      <w:r w:rsidRPr="00A45053">
        <w:rPr>
          <w:rFonts w:ascii="Bookman Old Style" w:hAnsi="Bookman Old Style"/>
          <w:sz w:val="20"/>
          <w:szCs w:val="20"/>
        </w:rPr>
        <w:t xml:space="preserve">               Sección de Talento Humano </w:t>
      </w:r>
    </w:p>
    <w:p w:rsidR="00405956" w:rsidRPr="00A45053" w:rsidRDefault="00405956" w:rsidP="00405956">
      <w:pPr>
        <w:rPr>
          <w:rFonts w:ascii="Bookman Old Style" w:hAnsi="Bookman Old Style"/>
          <w:sz w:val="20"/>
          <w:szCs w:val="20"/>
        </w:rPr>
      </w:pPr>
      <w:r w:rsidRPr="00A45053">
        <w:rPr>
          <w:rFonts w:ascii="Bookman Old Style" w:hAnsi="Bookman Old Style"/>
          <w:b/>
          <w:sz w:val="20"/>
          <w:szCs w:val="20"/>
        </w:rPr>
        <w:t xml:space="preserve">ASUNTO:   </w:t>
      </w:r>
      <w:r w:rsidRPr="00A45053">
        <w:rPr>
          <w:rFonts w:ascii="Bookman Old Style" w:hAnsi="Bookman Old Style"/>
          <w:sz w:val="20"/>
          <w:szCs w:val="20"/>
        </w:rPr>
        <w:t>Informe de Reasignación de la Tesorera a la clase ocupacional</w:t>
      </w:r>
    </w:p>
    <w:p w:rsidR="00405956" w:rsidRPr="00A45053" w:rsidRDefault="00405956" w:rsidP="00405956">
      <w:pPr>
        <w:rPr>
          <w:rFonts w:ascii="Bookman Old Style" w:hAnsi="Bookman Old Style"/>
          <w:sz w:val="20"/>
          <w:szCs w:val="20"/>
        </w:rPr>
      </w:pPr>
      <w:r w:rsidRPr="00A45053">
        <w:rPr>
          <w:rFonts w:ascii="Bookman Old Style" w:hAnsi="Bookman Old Style"/>
          <w:sz w:val="20"/>
          <w:szCs w:val="20"/>
        </w:rPr>
        <w:t xml:space="preserve">                     PM 2B.</w:t>
      </w:r>
    </w:p>
    <w:p w:rsidR="00405956" w:rsidRPr="00A45053" w:rsidRDefault="00405956" w:rsidP="00405956">
      <w:pPr>
        <w:rPr>
          <w:rFonts w:ascii="Bookman Old Style" w:hAnsi="Bookman Old Style"/>
          <w:sz w:val="20"/>
          <w:szCs w:val="20"/>
        </w:rPr>
      </w:pPr>
      <w:r w:rsidRPr="00A45053">
        <w:rPr>
          <w:rFonts w:ascii="Bookman Old Style" w:hAnsi="Bookman Old Style"/>
          <w:b/>
          <w:sz w:val="20"/>
          <w:szCs w:val="20"/>
        </w:rPr>
        <w:t xml:space="preserve">FECHA:      </w:t>
      </w:r>
      <w:r w:rsidRPr="00A45053">
        <w:rPr>
          <w:rFonts w:ascii="Bookman Old Style" w:hAnsi="Bookman Old Style"/>
          <w:sz w:val="20"/>
          <w:szCs w:val="20"/>
        </w:rPr>
        <w:t>04 de febrero del 2015</w:t>
      </w:r>
      <w:r w:rsidRPr="00A45053">
        <w:rPr>
          <w:rFonts w:ascii="Bookman Old Style" w:hAnsi="Bookman Old Style"/>
          <w:b/>
          <w:sz w:val="20"/>
          <w:szCs w:val="20"/>
        </w:rPr>
        <w:t xml:space="preserve">        </w:t>
      </w:r>
    </w:p>
    <w:p w:rsidR="00405956" w:rsidRPr="00A45053" w:rsidRDefault="00405956" w:rsidP="00405956">
      <w:pPr>
        <w:rPr>
          <w:rFonts w:ascii="Bookman Old Style" w:hAnsi="Bookman Old Style"/>
          <w:b/>
          <w:sz w:val="20"/>
          <w:szCs w:val="20"/>
        </w:rPr>
      </w:pPr>
      <w:r w:rsidRPr="00A45053">
        <w:rPr>
          <w:rFonts w:ascii="Bookman Old Style" w:hAnsi="Bookman Old Style"/>
          <w:b/>
          <w:sz w:val="20"/>
          <w:szCs w:val="20"/>
        </w:rPr>
        <w:t>………………………………………………………………………………………………………………………</w:t>
      </w:r>
    </w:p>
    <w:p w:rsidR="00405956" w:rsidRPr="00A45053" w:rsidRDefault="00405956" w:rsidP="00405956">
      <w:pPr>
        <w:pStyle w:val="Ttulo1"/>
        <w:rPr>
          <w:rFonts w:ascii="Bookman Old Style" w:hAnsi="Bookman Old Style"/>
          <w:sz w:val="20"/>
          <w:szCs w:val="20"/>
        </w:rPr>
      </w:pPr>
      <w:r w:rsidRPr="00A45053">
        <w:rPr>
          <w:rFonts w:ascii="Bookman Old Style" w:hAnsi="Bookman Old Style"/>
          <w:sz w:val="20"/>
          <w:szCs w:val="20"/>
        </w:rPr>
        <w:t>IDENTIFICACION DEL ASUNTO:</w:t>
      </w:r>
    </w:p>
    <w:p w:rsidR="00405956" w:rsidRPr="00A45053" w:rsidRDefault="00405956" w:rsidP="00405956">
      <w:pPr>
        <w:pStyle w:val="Textoindependiente"/>
        <w:spacing w:after="0"/>
        <w:rPr>
          <w:rFonts w:ascii="Bookman Old Style" w:hAnsi="Bookman Old Style"/>
          <w:sz w:val="20"/>
          <w:szCs w:val="20"/>
        </w:rPr>
      </w:pPr>
    </w:p>
    <w:p w:rsidR="00405956" w:rsidRPr="00A45053" w:rsidRDefault="00405956" w:rsidP="005D11BA">
      <w:pPr>
        <w:pStyle w:val="Textoindependiente"/>
        <w:spacing w:after="0" w:line="240" w:lineRule="auto"/>
        <w:jc w:val="both"/>
        <w:rPr>
          <w:rFonts w:ascii="Bookman Old Style" w:hAnsi="Bookman Old Style"/>
          <w:sz w:val="20"/>
          <w:szCs w:val="20"/>
        </w:rPr>
      </w:pPr>
      <w:r w:rsidRPr="00A45053">
        <w:rPr>
          <w:rFonts w:ascii="Bookman Old Style" w:hAnsi="Bookman Old Style"/>
          <w:sz w:val="20"/>
          <w:szCs w:val="20"/>
        </w:rPr>
        <w:t xml:space="preserve">Con la autorización del Alcalde, se procede a realizar el informe de Reasignación de la plaza de Tesorera ocupada en propiedad actualmente por la funcionaria </w:t>
      </w:r>
      <w:r w:rsidR="00037DD9" w:rsidRPr="00A45053">
        <w:rPr>
          <w:rFonts w:ascii="Bookman Old Style" w:hAnsi="Bookman Old Style"/>
          <w:sz w:val="20"/>
          <w:szCs w:val="20"/>
        </w:rPr>
        <w:t>Jazmín</w:t>
      </w:r>
      <w:r w:rsidRPr="00A45053">
        <w:rPr>
          <w:rFonts w:ascii="Bookman Old Style" w:hAnsi="Bookman Old Style"/>
          <w:sz w:val="20"/>
          <w:szCs w:val="20"/>
        </w:rPr>
        <w:t xml:space="preserve"> Salas Alfaro, producto de los factores del trabajo relacionados a la clase ocupacional en la que se encuentran las demás jefaturas de la institución.</w:t>
      </w:r>
    </w:p>
    <w:p w:rsidR="00405956" w:rsidRPr="00A45053" w:rsidRDefault="00405956" w:rsidP="00405956">
      <w:pPr>
        <w:pStyle w:val="Ttulo1"/>
        <w:rPr>
          <w:rFonts w:ascii="Bookman Old Style" w:hAnsi="Bookman Old Style"/>
          <w:sz w:val="20"/>
          <w:szCs w:val="20"/>
        </w:rPr>
      </w:pPr>
      <w:r w:rsidRPr="00A45053">
        <w:rPr>
          <w:rFonts w:ascii="Bookman Old Style" w:hAnsi="Bookman Old Style"/>
          <w:sz w:val="20"/>
          <w:szCs w:val="20"/>
        </w:rPr>
        <w:t>FUENTES DE INFORMACION:</w:t>
      </w:r>
    </w:p>
    <w:p w:rsidR="00405956" w:rsidRPr="00A45053" w:rsidRDefault="00405956" w:rsidP="00405956">
      <w:pPr>
        <w:pStyle w:val="Textoindependiente"/>
        <w:spacing w:after="0"/>
        <w:rPr>
          <w:rFonts w:ascii="Bookman Old Style" w:hAnsi="Bookman Old Style"/>
          <w:sz w:val="20"/>
          <w:szCs w:val="20"/>
        </w:rPr>
      </w:pPr>
      <w:r w:rsidRPr="00A45053">
        <w:rPr>
          <w:rFonts w:ascii="Bookman Old Style" w:hAnsi="Bookman Old Style"/>
          <w:sz w:val="20"/>
          <w:szCs w:val="20"/>
        </w:rPr>
        <w:t>Se consultaron fuentes escritas que se detallan seguidamente:</w:t>
      </w:r>
    </w:p>
    <w:p w:rsidR="00405956" w:rsidRPr="00A45053" w:rsidRDefault="00405956" w:rsidP="00405956">
      <w:pPr>
        <w:jc w:val="both"/>
        <w:rPr>
          <w:rFonts w:ascii="Bookman Old Style" w:hAnsi="Bookman Old Style"/>
          <w:sz w:val="20"/>
          <w:szCs w:val="20"/>
        </w:rPr>
      </w:pPr>
    </w:p>
    <w:p w:rsidR="00405956" w:rsidRPr="00A45053" w:rsidRDefault="00405956" w:rsidP="00034305">
      <w:pPr>
        <w:pStyle w:val="Listaconvietas2"/>
        <w:numPr>
          <w:ilvl w:val="0"/>
          <w:numId w:val="22"/>
        </w:numPr>
        <w:rPr>
          <w:rFonts w:ascii="Bookman Old Style" w:hAnsi="Bookman Old Style"/>
          <w:sz w:val="20"/>
          <w:szCs w:val="20"/>
        </w:rPr>
      </w:pPr>
      <w:r w:rsidRPr="00A45053">
        <w:rPr>
          <w:rFonts w:ascii="Bookman Old Style" w:hAnsi="Bookman Old Style"/>
          <w:sz w:val="20"/>
          <w:szCs w:val="20"/>
        </w:rPr>
        <w:t>Manual de Organización y Función.</w:t>
      </w:r>
    </w:p>
    <w:p w:rsidR="00405956" w:rsidRPr="00A45053" w:rsidRDefault="00405956" w:rsidP="00034305">
      <w:pPr>
        <w:pStyle w:val="Listaconvietas2"/>
        <w:numPr>
          <w:ilvl w:val="0"/>
          <w:numId w:val="22"/>
        </w:numPr>
        <w:rPr>
          <w:rFonts w:ascii="Bookman Old Style" w:hAnsi="Bookman Old Style"/>
          <w:b/>
          <w:sz w:val="20"/>
          <w:szCs w:val="20"/>
        </w:rPr>
      </w:pPr>
      <w:r w:rsidRPr="00A45053">
        <w:rPr>
          <w:rFonts w:ascii="Bookman Old Style" w:hAnsi="Bookman Old Style"/>
          <w:sz w:val="20"/>
          <w:szCs w:val="20"/>
        </w:rPr>
        <w:t>Manual Descriptivo de Clases y Puestos de la Municipalidad de Heredia.</w:t>
      </w:r>
    </w:p>
    <w:p w:rsidR="00405956" w:rsidRPr="00A45053" w:rsidRDefault="00405956" w:rsidP="00034305">
      <w:pPr>
        <w:pStyle w:val="Listaconvietas2"/>
        <w:numPr>
          <w:ilvl w:val="0"/>
          <w:numId w:val="22"/>
        </w:numPr>
        <w:rPr>
          <w:rFonts w:ascii="Bookman Old Style" w:hAnsi="Bookman Old Style"/>
          <w:b/>
          <w:sz w:val="20"/>
          <w:szCs w:val="20"/>
        </w:rPr>
      </w:pPr>
      <w:r w:rsidRPr="00A45053">
        <w:rPr>
          <w:rFonts w:ascii="Bookman Old Style" w:hAnsi="Bookman Old Style"/>
          <w:sz w:val="20"/>
          <w:szCs w:val="20"/>
        </w:rPr>
        <w:lastRenderedPageBreak/>
        <w:t>Autorización verbal del Alcalde para proceder con el informe.</w:t>
      </w:r>
    </w:p>
    <w:p w:rsidR="00405956" w:rsidRPr="00A45053" w:rsidRDefault="00405956" w:rsidP="00034305">
      <w:pPr>
        <w:pStyle w:val="Listaconvietas2"/>
        <w:numPr>
          <w:ilvl w:val="0"/>
          <w:numId w:val="22"/>
        </w:numPr>
        <w:rPr>
          <w:rFonts w:ascii="Bookman Old Style" w:hAnsi="Bookman Old Style"/>
          <w:b/>
          <w:sz w:val="20"/>
          <w:szCs w:val="20"/>
        </w:rPr>
      </w:pPr>
      <w:r w:rsidRPr="00A45053">
        <w:rPr>
          <w:rFonts w:ascii="Bookman Old Style" w:hAnsi="Bookman Old Style"/>
          <w:sz w:val="20"/>
          <w:szCs w:val="20"/>
        </w:rPr>
        <w:t>Relación de Puesto vigente.</w:t>
      </w:r>
    </w:p>
    <w:p w:rsidR="00405956" w:rsidRPr="00A45053" w:rsidRDefault="00405956" w:rsidP="00034305">
      <w:pPr>
        <w:pStyle w:val="Listaconvietas2"/>
        <w:numPr>
          <w:ilvl w:val="0"/>
          <w:numId w:val="22"/>
        </w:numPr>
        <w:rPr>
          <w:rFonts w:ascii="Bookman Old Style" w:hAnsi="Bookman Old Style"/>
          <w:b/>
          <w:sz w:val="20"/>
          <w:szCs w:val="20"/>
        </w:rPr>
      </w:pPr>
      <w:r w:rsidRPr="00A45053">
        <w:rPr>
          <w:rFonts w:ascii="Bookman Old Style" w:hAnsi="Bookman Old Style"/>
          <w:sz w:val="20"/>
          <w:szCs w:val="20"/>
        </w:rPr>
        <w:t>División del Trabajo 2016.</w:t>
      </w:r>
    </w:p>
    <w:p w:rsidR="00405956" w:rsidRPr="00A45053" w:rsidRDefault="00405956" w:rsidP="00034305">
      <w:pPr>
        <w:pStyle w:val="Listaconvietas2"/>
        <w:numPr>
          <w:ilvl w:val="0"/>
          <w:numId w:val="22"/>
        </w:numPr>
        <w:rPr>
          <w:rFonts w:ascii="Bookman Old Style" w:hAnsi="Bookman Old Style"/>
          <w:b/>
          <w:sz w:val="20"/>
          <w:szCs w:val="20"/>
        </w:rPr>
      </w:pPr>
      <w:r w:rsidRPr="00A45053">
        <w:rPr>
          <w:rFonts w:ascii="Bookman Old Style" w:hAnsi="Bookman Old Style"/>
          <w:sz w:val="20"/>
          <w:szCs w:val="20"/>
        </w:rPr>
        <w:t>Código Municipal.</w:t>
      </w:r>
    </w:p>
    <w:p w:rsidR="00405956" w:rsidRPr="00A45053" w:rsidRDefault="00405956" w:rsidP="00405956">
      <w:pPr>
        <w:pStyle w:val="Textoindependiente"/>
        <w:spacing w:after="0"/>
        <w:rPr>
          <w:rFonts w:ascii="Bookman Old Style" w:hAnsi="Bookman Old Style"/>
          <w:b/>
          <w:sz w:val="20"/>
          <w:szCs w:val="20"/>
          <w:u w:val="single"/>
        </w:rPr>
      </w:pPr>
    </w:p>
    <w:p w:rsidR="00405956" w:rsidRPr="00A45053" w:rsidRDefault="00405956" w:rsidP="00405956">
      <w:pPr>
        <w:pStyle w:val="Textoindependiente"/>
        <w:spacing w:after="0"/>
        <w:rPr>
          <w:rFonts w:ascii="Bookman Old Style" w:hAnsi="Bookman Old Style"/>
          <w:b/>
          <w:sz w:val="20"/>
          <w:szCs w:val="20"/>
          <w:u w:val="single"/>
        </w:rPr>
      </w:pPr>
      <w:r w:rsidRPr="00A45053">
        <w:rPr>
          <w:rFonts w:ascii="Bookman Old Style" w:hAnsi="Bookman Old Style"/>
          <w:b/>
          <w:sz w:val="20"/>
          <w:szCs w:val="20"/>
          <w:u w:val="single"/>
        </w:rPr>
        <w:t>ANALISIS</w:t>
      </w:r>
    </w:p>
    <w:p w:rsidR="00405956" w:rsidRPr="00A45053" w:rsidRDefault="00405956" w:rsidP="005D11BA">
      <w:pPr>
        <w:pStyle w:val="Textoindependiente"/>
        <w:spacing w:line="240" w:lineRule="auto"/>
        <w:jc w:val="both"/>
        <w:rPr>
          <w:rFonts w:ascii="Bookman Old Style" w:hAnsi="Bookman Old Style"/>
          <w:sz w:val="20"/>
          <w:szCs w:val="20"/>
        </w:rPr>
      </w:pPr>
      <w:r w:rsidRPr="00A45053">
        <w:rPr>
          <w:rFonts w:ascii="Bookman Old Style" w:hAnsi="Bookman Old Style"/>
          <w:sz w:val="20"/>
          <w:szCs w:val="20"/>
        </w:rPr>
        <w:t>Como parte del proceso de reorganización iniciado en el año 2009 aplicado en el mes de mayo del 2013, como parte del estrato profesional se crearon tres distintas clases ocupacionales, en el segundo nivel de este estrato se crearon tres niveles de clasificación (2A, 2B y 2C). En la clase ocupacional PM 2B se agruparon las jefaturas de la institución las cuales además de exigírseles el grado profesional de Licenciatura entre otras características propias de la naturaleza de estos cargos, tienen a cargo la supervisión y administración de personal, tienen un nivel alto de responsabilidad en cuanto a cumplimiento de POA y toma de decisiones estratégicas, el grado de complejidad es elevado por los distintos escenarios que como especialistas en las distintas ramas de estudio deben atender y resolver, así mismo, son responsables de la contratación, supervisión y gestión de proyectos propios de la actividad del campo por lo que la consecuencia de error es alta en áreas operativas. Administrativas y financieras.</w:t>
      </w:r>
    </w:p>
    <w:p w:rsidR="00405956" w:rsidRPr="00A45053" w:rsidRDefault="00405956" w:rsidP="005D11BA">
      <w:pPr>
        <w:pStyle w:val="Textoindependiente"/>
        <w:spacing w:line="240" w:lineRule="auto"/>
        <w:jc w:val="both"/>
        <w:rPr>
          <w:rFonts w:ascii="Bookman Old Style" w:hAnsi="Bookman Old Style"/>
          <w:sz w:val="20"/>
          <w:szCs w:val="20"/>
        </w:rPr>
      </w:pPr>
      <w:r w:rsidRPr="00A45053">
        <w:rPr>
          <w:rFonts w:ascii="Bookman Old Style" w:hAnsi="Bookman Old Style"/>
          <w:sz w:val="20"/>
          <w:szCs w:val="20"/>
        </w:rPr>
        <w:t>Cabe destacar, que la agrupación de los distintos cargos en las clases ocupacionales se debe a la similitud de estos en los factores del trabajo, ahora bien, con base a los Manuales vigentes estos factores son Dificultad, Supervisión, Responsabilidad, Condiciones de Trabajo, Consecuencia del error, Requisitos y otras exigencias y Experiencia por lo que de acuerdo al grado de vinculación de estos factores con las funciones  y potestades que se ejercen se analiza la agrupación o asignación de puestos a una clase determinada.</w:t>
      </w:r>
    </w:p>
    <w:p w:rsidR="00405956" w:rsidRPr="00A45053" w:rsidRDefault="00405956" w:rsidP="00405956">
      <w:pPr>
        <w:pStyle w:val="Textoindependiente"/>
        <w:spacing w:after="0" w:line="240" w:lineRule="auto"/>
        <w:rPr>
          <w:rFonts w:ascii="Bookman Old Style" w:hAnsi="Bookman Old Style"/>
          <w:sz w:val="20"/>
          <w:szCs w:val="20"/>
        </w:rPr>
      </w:pPr>
      <w:r w:rsidRPr="00A45053">
        <w:rPr>
          <w:rFonts w:ascii="Bookman Old Style" w:hAnsi="Bookman Old Style"/>
          <w:sz w:val="20"/>
          <w:szCs w:val="20"/>
        </w:rPr>
        <w:t>Como parte de la agrupación de la clase ocupacional PM 2B se tienen los siguientes puestos:</w:t>
      </w:r>
    </w:p>
    <w:p w:rsidR="00405956" w:rsidRPr="00A45053" w:rsidRDefault="00405956" w:rsidP="00405956">
      <w:pPr>
        <w:rPr>
          <w:rFonts w:ascii="Bookman Old Style" w:hAnsi="Bookman Old Style"/>
          <w:sz w:val="20"/>
          <w:szCs w:val="20"/>
        </w:rPr>
      </w:pPr>
    </w:p>
    <w:p w:rsidR="00405956" w:rsidRPr="00A45053" w:rsidRDefault="00405956" w:rsidP="00034305">
      <w:pPr>
        <w:numPr>
          <w:ilvl w:val="0"/>
          <w:numId w:val="23"/>
        </w:numPr>
        <w:rPr>
          <w:rFonts w:ascii="Bookman Old Style" w:hAnsi="Bookman Old Style"/>
          <w:sz w:val="20"/>
          <w:szCs w:val="20"/>
        </w:rPr>
      </w:pPr>
      <w:r w:rsidRPr="00A45053">
        <w:rPr>
          <w:rFonts w:ascii="Bookman Old Style" w:hAnsi="Bookman Old Style"/>
          <w:sz w:val="20"/>
          <w:szCs w:val="20"/>
        </w:rPr>
        <w:t>Contralor(a) Servicios</w:t>
      </w:r>
    </w:p>
    <w:p w:rsidR="00405956" w:rsidRPr="00A45053" w:rsidRDefault="00405956" w:rsidP="00034305">
      <w:pPr>
        <w:numPr>
          <w:ilvl w:val="0"/>
          <w:numId w:val="23"/>
        </w:numPr>
        <w:rPr>
          <w:rFonts w:ascii="Bookman Old Style" w:hAnsi="Bookman Old Style"/>
          <w:sz w:val="20"/>
          <w:szCs w:val="20"/>
        </w:rPr>
      </w:pPr>
      <w:r w:rsidRPr="00A45053">
        <w:rPr>
          <w:rFonts w:ascii="Bookman Old Style" w:hAnsi="Bookman Old Style"/>
          <w:sz w:val="20"/>
          <w:szCs w:val="20"/>
        </w:rPr>
        <w:t>Planificador (a) Institucional</w:t>
      </w:r>
    </w:p>
    <w:p w:rsidR="00405956" w:rsidRPr="00A45053" w:rsidRDefault="00405956" w:rsidP="00034305">
      <w:pPr>
        <w:numPr>
          <w:ilvl w:val="0"/>
          <w:numId w:val="23"/>
        </w:numPr>
        <w:rPr>
          <w:rFonts w:ascii="Bookman Old Style" w:hAnsi="Bookman Old Style"/>
          <w:sz w:val="20"/>
          <w:szCs w:val="20"/>
        </w:rPr>
      </w:pPr>
      <w:r w:rsidRPr="00A45053">
        <w:rPr>
          <w:rFonts w:ascii="Bookman Old Style" w:hAnsi="Bookman Old Style"/>
          <w:sz w:val="20"/>
          <w:szCs w:val="20"/>
        </w:rPr>
        <w:t>Gestor Ambiental</w:t>
      </w:r>
    </w:p>
    <w:p w:rsidR="00405956" w:rsidRPr="00A45053" w:rsidRDefault="00405956" w:rsidP="00034305">
      <w:pPr>
        <w:numPr>
          <w:ilvl w:val="0"/>
          <w:numId w:val="23"/>
        </w:numPr>
        <w:rPr>
          <w:rFonts w:ascii="Bookman Old Style" w:hAnsi="Bookman Old Style"/>
          <w:sz w:val="20"/>
          <w:szCs w:val="20"/>
        </w:rPr>
      </w:pPr>
      <w:r w:rsidRPr="00A45053">
        <w:rPr>
          <w:rFonts w:ascii="Bookman Old Style" w:hAnsi="Bookman Old Style"/>
          <w:sz w:val="20"/>
          <w:szCs w:val="20"/>
        </w:rPr>
        <w:t>Gestor Calidad</w:t>
      </w:r>
    </w:p>
    <w:p w:rsidR="00405956" w:rsidRPr="00A45053" w:rsidRDefault="00405956" w:rsidP="00034305">
      <w:pPr>
        <w:numPr>
          <w:ilvl w:val="0"/>
          <w:numId w:val="23"/>
        </w:numPr>
        <w:rPr>
          <w:rFonts w:ascii="Bookman Old Style" w:hAnsi="Bookman Old Style"/>
          <w:sz w:val="20"/>
          <w:szCs w:val="20"/>
        </w:rPr>
      </w:pPr>
      <w:r w:rsidRPr="00A45053">
        <w:rPr>
          <w:rFonts w:ascii="Bookman Old Style" w:hAnsi="Bookman Old Style"/>
          <w:sz w:val="20"/>
          <w:szCs w:val="20"/>
        </w:rPr>
        <w:t>Proveedor(a)  Municipal</w:t>
      </w:r>
    </w:p>
    <w:p w:rsidR="00405956" w:rsidRPr="00A45053" w:rsidRDefault="00405956" w:rsidP="00034305">
      <w:pPr>
        <w:numPr>
          <w:ilvl w:val="0"/>
          <w:numId w:val="23"/>
        </w:numPr>
        <w:rPr>
          <w:rFonts w:ascii="Bookman Old Style" w:hAnsi="Bookman Old Style"/>
          <w:sz w:val="20"/>
          <w:szCs w:val="20"/>
        </w:rPr>
      </w:pPr>
      <w:r w:rsidRPr="00A45053">
        <w:rPr>
          <w:rFonts w:ascii="Bookman Old Style" w:hAnsi="Bookman Old Style"/>
          <w:sz w:val="20"/>
          <w:szCs w:val="20"/>
        </w:rPr>
        <w:t>Gestor TI</w:t>
      </w:r>
    </w:p>
    <w:p w:rsidR="00405956" w:rsidRPr="00A45053" w:rsidRDefault="00405956" w:rsidP="00034305">
      <w:pPr>
        <w:numPr>
          <w:ilvl w:val="0"/>
          <w:numId w:val="23"/>
        </w:numPr>
        <w:rPr>
          <w:rFonts w:ascii="Bookman Old Style" w:hAnsi="Bookman Old Style"/>
          <w:sz w:val="20"/>
          <w:szCs w:val="20"/>
        </w:rPr>
      </w:pPr>
      <w:r w:rsidRPr="00A45053">
        <w:rPr>
          <w:rFonts w:ascii="Bookman Old Style" w:hAnsi="Bookman Old Style"/>
          <w:sz w:val="20"/>
          <w:szCs w:val="20"/>
        </w:rPr>
        <w:t>Gestor Talento Humano</w:t>
      </w:r>
    </w:p>
    <w:p w:rsidR="00405956" w:rsidRPr="00A45053" w:rsidRDefault="00405956" w:rsidP="00034305">
      <w:pPr>
        <w:numPr>
          <w:ilvl w:val="0"/>
          <w:numId w:val="23"/>
        </w:numPr>
        <w:rPr>
          <w:rFonts w:ascii="Bookman Old Style" w:hAnsi="Bookman Old Style"/>
          <w:sz w:val="20"/>
          <w:szCs w:val="20"/>
        </w:rPr>
      </w:pPr>
      <w:r w:rsidRPr="00A45053">
        <w:rPr>
          <w:rFonts w:ascii="Bookman Old Style" w:hAnsi="Bookman Old Style"/>
          <w:sz w:val="20"/>
          <w:szCs w:val="20"/>
        </w:rPr>
        <w:t>Encargado(a) Servicios Tributarios</w:t>
      </w:r>
    </w:p>
    <w:p w:rsidR="00405956" w:rsidRPr="00A45053" w:rsidRDefault="00405956" w:rsidP="00034305">
      <w:pPr>
        <w:numPr>
          <w:ilvl w:val="0"/>
          <w:numId w:val="23"/>
        </w:numPr>
        <w:rPr>
          <w:rFonts w:ascii="Bookman Old Style" w:hAnsi="Bookman Old Style"/>
          <w:sz w:val="20"/>
          <w:szCs w:val="20"/>
        </w:rPr>
      </w:pPr>
      <w:r w:rsidRPr="00A45053">
        <w:rPr>
          <w:rFonts w:ascii="Bookman Old Style" w:hAnsi="Bookman Old Style"/>
          <w:sz w:val="20"/>
          <w:szCs w:val="20"/>
        </w:rPr>
        <w:t>Encargado(a) Presupuesto</w:t>
      </w:r>
    </w:p>
    <w:p w:rsidR="00405956" w:rsidRPr="00A45053" w:rsidRDefault="00405956" w:rsidP="00034305">
      <w:pPr>
        <w:numPr>
          <w:ilvl w:val="0"/>
          <w:numId w:val="23"/>
        </w:numPr>
        <w:rPr>
          <w:rFonts w:ascii="Bookman Old Style" w:hAnsi="Bookman Old Style"/>
          <w:sz w:val="20"/>
          <w:szCs w:val="20"/>
        </w:rPr>
      </w:pPr>
      <w:r w:rsidRPr="00A45053">
        <w:rPr>
          <w:rFonts w:ascii="Bookman Old Style" w:hAnsi="Bookman Old Style"/>
          <w:sz w:val="20"/>
          <w:szCs w:val="20"/>
        </w:rPr>
        <w:t>Gestor Seguridad Ciudadana</w:t>
      </w:r>
    </w:p>
    <w:p w:rsidR="00405956" w:rsidRPr="00A45053" w:rsidRDefault="00405956" w:rsidP="00034305">
      <w:pPr>
        <w:numPr>
          <w:ilvl w:val="0"/>
          <w:numId w:val="23"/>
        </w:numPr>
        <w:rPr>
          <w:rFonts w:ascii="Bookman Old Style" w:hAnsi="Bookman Old Style"/>
          <w:sz w:val="20"/>
          <w:szCs w:val="20"/>
        </w:rPr>
      </w:pPr>
      <w:r w:rsidRPr="00A45053">
        <w:rPr>
          <w:rFonts w:ascii="Bookman Old Style" w:hAnsi="Bookman Old Style"/>
          <w:sz w:val="20"/>
          <w:szCs w:val="20"/>
        </w:rPr>
        <w:t>Gestor de Desarrollo Territorial</w:t>
      </w:r>
    </w:p>
    <w:p w:rsidR="00405956" w:rsidRPr="00A45053" w:rsidRDefault="00405956" w:rsidP="00034305">
      <w:pPr>
        <w:pStyle w:val="Textoindependiente"/>
        <w:numPr>
          <w:ilvl w:val="0"/>
          <w:numId w:val="23"/>
        </w:numPr>
        <w:spacing w:after="0" w:line="240" w:lineRule="auto"/>
        <w:jc w:val="both"/>
        <w:rPr>
          <w:rFonts w:ascii="Bookman Old Style" w:hAnsi="Bookman Old Style"/>
          <w:sz w:val="20"/>
          <w:szCs w:val="20"/>
          <w:lang w:val="es-ES"/>
        </w:rPr>
      </w:pPr>
      <w:r w:rsidRPr="00A45053">
        <w:rPr>
          <w:rFonts w:ascii="Bookman Old Style" w:hAnsi="Bookman Old Style"/>
          <w:sz w:val="20"/>
          <w:szCs w:val="20"/>
          <w:lang w:val="es-ES"/>
        </w:rPr>
        <w:t>Gestor de Proyectos Institucionales</w:t>
      </w:r>
    </w:p>
    <w:p w:rsidR="00405956" w:rsidRPr="00A45053" w:rsidRDefault="00405956" w:rsidP="005D11BA">
      <w:pPr>
        <w:pStyle w:val="Textoindependiente"/>
        <w:spacing w:after="0" w:line="240" w:lineRule="auto"/>
        <w:jc w:val="both"/>
        <w:rPr>
          <w:rFonts w:ascii="Bookman Old Style" w:hAnsi="Bookman Old Style"/>
          <w:sz w:val="20"/>
          <w:szCs w:val="20"/>
        </w:rPr>
      </w:pPr>
    </w:p>
    <w:p w:rsidR="00405956" w:rsidRPr="00A45053" w:rsidRDefault="00405956" w:rsidP="005D11BA">
      <w:pPr>
        <w:pStyle w:val="Textoindependiente"/>
        <w:spacing w:line="240" w:lineRule="auto"/>
        <w:jc w:val="both"/>
        <w:rPr>
          <w:rFonts w:ascii="Bookman Old Style" w:hAnsi="Bookman Old Style"/>
          <w:sz w:val="20"/>
          <w:szCs w:val="20"/>
        </w:rPr>
      </w:pPr>
      <w:r w:rsidRPr="00A45053">
        <w:rPr>
          <w:rFonts w:ascii="Bookman Old Style" w:hAnsi="Bookman Old Style"/>
          <w:sz w:val="20"/>
          <w:szCs w:val="20"/>
        </w:rPr>
        <w:t>Como se detalla en el listado anterior, producto del análisis durante el proceso de Reorganización aplicado en el año 2013, se determinó que estos cargos son similares en la vinculación de los factores del trabajo, estos cargos además de otros elementos de juicio complementarios, tienen personal bajo su responsabilidad, son responsables directos del proceso a cargo, asesoran tanto al Alcalde como a su superior jerárquico en su campo de especialidad, trabajan con un alto grado de independencia y responden directamente sobre errores cometidos en la gestión.</w:t>
      </w:r>
    </w:p>
    <w:p w:rsidR="00405956" w:rsidRPr="00A45053" w:rsidRDefault="00405956" w:rsidP="005D11BA">
      <w:pPr>
        <w:pStyle w:val="Textoindependiente"/>
        <w:spacing w:line="240" w:lineRule="auto"/>
        <w:jc w:val="both"/>
        <w:rPr>
          <w:rFonts w:ascii="Bookman Old Style" w:hAnsi="Bookman Old Style"/>
          <w:sz w:val="20"/>
          <w:szCs w:val="20"/>
        </w:rPr>
      </w:pPr>
      <w:r w:rsidRPr="00A45053">
        <w:rPr>
          <w:rFonts w:ascii="Bookman Old Style" w:hAnsi="Bookman Old Style"/>
          <w:sz w:val="20"/>
          <w:szCs w:val="20"/>
        </w:rPr>
        <w:t>Ahora bien, sobre el caso de la Tesorera de esta institución debe señalarse que tanto este cargo como del Contador, fueron asignados en la clase ocupacional PM 1C, en esta clase se encuentran funcionarios a los que se les exige Bachilleres Universitarios, sin embargo, por los factores del trabajo estos guardan similitud con los puestos agrupados en la clase ocupacional PM 2B pero que al momento de la aplicación de la nueva Estructura Organizacional los titulares de estos cargos no contaban con el grado de Licenciatura, por lo que al no tener el requisito requerido de acuerdo a la nueva clasificación, se les asigno en dicha clase hasta que surgiera el ingreso de un nuevo funcionario a estos cargos.</w:t>
      </w:r>
    </w:p>
    <w:p w:rsidR="00405956" w:rsidRPr="00A45053" w:rsidRDefault="00405956" w:rsidP="005D11BA">
      <w:pPr>
        <w:pStyle w:val="Textoindependiente"/>
        <w:spacing w:line="240" w:lineRule="auto"/>
        <w:jc w:val="both"/>
        <w:rPr>
          <w:rFonts w:ascii="Bookman Old Style" w:hAnsi="Bookman Old Style"/>
          <w:sz w:val="20"/>
          <w:szCs w:val="20"/>
        </w:rPr>
      </w:pPr>
      <w:r w:rsidRPr="00A45053">
        <w:rPr>
          <w:rFonts w:ascii="Bookman Old Style" w:hAnsi="Bookman Old Style"/>
          <w:sz w:val="20"/>
          <w:szCs w:val="20"/>
        </w:rPr>
        <w:t xml:space="preserve">De manera más específica, cuando se aplica la Reorganización se encuentra como Tesorero el señor Víctor Hernández el cual es Bachiller por lo que se decide ante la falta de requisitos asignarlo en la clase en la que se encuentran los Bachilleres, sin embargo queda claro que al momento de la ausencia definitiva del señor Víctor el cargo debe ser asignado a la clasificación correspondiente a las jefaturas de la institución. Así las cosas en el mes de Junio del año 2015 el señor Víctor Hernández deja el cargo por Pensión y asume la funcionaria </w:t>
      </w:r>
      <w:r w:rsidR="00037DD9" w:rsidRPr="00A45053">
        <w:rPr>
          <w:rFonts w:ascii="Bookman Old Style" w:hAnsi="Bookman Old Style"/>
          <w:sz w:val="20"/>
          <w:szCs w:val="20"/>
        </w:rPr>
        <w:t>Jazmín</w:t>
      </w:r>
      <w:r w:rsidRPr="00A45053">
        <w:rPr>
          <w:rFonts w:ascii="Bookman Old Style" w:hAnsi="Bookman Old Style"/>
          <w:sz w:val="20"/>
          <w:szCs w:val="20"/>
        </w:rPr>
        <w:t xml:space="preserve"> Salas.</w:t>
      </w:r>
    </w:p>
    <w:p w:rsidR="00405956" w:rsidRPr="00A45053" w:rsidRDefault="00405956" w:rsidP="005D11BA">
      <w:pPr>
        <w:pStyle w:val="Textoindependiente"/>
        <w:spacing w:line="240" w:lineRule="auto"/>
        <w:jc w:val="both"/>
        <w:rPr>
          <w:rFonts w:ascii="Bookman Old Style" w:hAnsi="Bookman Old Style"/>
          <w:sz w:val="20"/>
          <w:szCs w:val="20"/>
        </w:rPr>
      </w:pPr>
      <w:r w:rsidRPr="00A45053">
        <w:rPr>
          <w:rFonts w:ascii="Bookman Old Style" w:hAnsi="Bookman Old Style"/>
          <w:sz w:val="20"/>
          <w:szCs w:val="20"/>
        </w:rPr>
        <w:t xml:space="preserve">Sobre el área de Tesorería y el análisis a la luz de los factores del trabajo, esta Sección lo componen 4 funcionarios con clasificación a nivel administrativo y técnico en el campo de </w:t>
      </w:r>
      <w:r w:rsidRPr="00A45053">
        <w:rPr>
          <w:rFonts w:ascii="Bookman Old Style" w:hAnsi="Bookman Old Style"/>
          <w:sz w:val="20"/>
          <w:szCs w:val="20"/>
        </w:rPr>
        <w:lastRenderedPageBreak/>
        <w:t xml:space="preserve">estudio, este proceso de acuerdo al Manual Básico de Organización y Función es responsable de </w:t>
      </w:r>
      <w:r w:rsidRPr="00A45053">
        <w:rPr>
          <w:rFonts w:ascii="Bookman Old Style" w:hAnsi="Bookman Old Style"/>
          <w:i/>
          <w:sz w:val="20"/>
          <w:szCs w:val="20"/>
        </w:rPr>
        <w:t>“Velar por la correcta captación de los ingresos municipales, su custodia y el apropiado control del manejo de los egresos, a partir de la aplicación de mecanismos financieros y administrativos”</w:t>
      </w:r>
      <w:r w:rsidRPr="00A45053">
        <w:rPr>
          <w:rFonts w:ascii="Bookman Old Style" w:hAnsi="Bookman Old Style" w:cs="Cambria"/>
          <w:i/>
          <w:spacing w:val="1"/>
          <w:sz w:val="20"/>
          <w:szCs w:val="20"/>
        </w:rPr>
        <w:t>,</w:t>
      </w:r>
      <w:r w:rsidRPr="00A45053">
        <w:rPr>
          <w:rFonts w:ascii="Bookman Old Style" w:hAnsi="Bookman Old Style" w:cs="Cambria"/>
          <w:spacing w:val="1"/>
          <w:sz w:val="20"/>
          <w:szCs w:val="20"/>
        </w:rPr>
        <w:t xml:space="preserve"> </w:t>
      </w:r>
      <w:r w:rsidRPr="00A45053">
        <w:rPr>
          <w:rFonts w:ascii="Bookman Old Style" w:hAnsi="Bookman Old Style"/>
          <w:sz w:val="20"/>
          <w:szCs w:val="20"/>
        </w:rPr>
        <w:t>esta función supone un proceso de trabajo complejo que requiere de un alto grado de conocimiento técnico y profesional en la materia, para conceptualizar este proceso se detalla a continuación los montos que se recaudaron durante el año 2015:</w:t>
      </w:r>
    </w:p>
    <w:p w:rsidR="00405956" w:rsidRPr="00A45053" w:rsidRDefault="00405956" w:rsidP="00405956">
      <w:pPr>
        <w:pStyle w:val="Textoindependiente"/>
        <w:spacing w:after="0" w:line="240" w:lineRule="auto"/>
        <w:rPr>
          <w:rFonts w:ascii="Bookman Old Style" w:hAnsi="Bookman Old Style"/>
          <w:sz w:val="20"/>
          <w:szCs w:val="20"/>
        </w:rPr>
      </w:pPr>
    </w:p>
    <w:tbl>
      <w:tblPr>
        <w:tblW w:w="9149" w:type="dxa"/>
        <w:tblCellMar>
          <w:left w:w="70" w:type="dxa"/>
          <w:right w:w="70" w:type="dxa"/>
        </w:tblCellMar>
        <w:tblLook w:val="04A0" w:firstRow="1" w:lastRow="0" w:firstColumn="1" w:lastColumn="0" w:noHBand="0" w:noVBand="1"/>
      </w:tblPr>
      <w:tblGrid>
        <w:gridCol w:w="2374"/>
        <w:gridCol w:w="3168"/>
        <w:gridCol w:w="3607"/>
      </w:tblGrid>
      <w:tr w:rsidR="00405956" w:rsidRPr="00A45053" w:rsidTr="005E0904">
        <w:trPr>
          <w:trHeight w:val="273"/>
        </w:trPr>
        <w:tc>
          <w:tcPr>
            <w:tcW w:w="2374" w:type="dxa"/>
            <w:tcBorders>
              <w:top w:val="single" w:sz="8" w:space="0" w:color="auto"/>
              <w:left w:val="single" w:sz="8" w:space="0" w:color="auto"/>
              <w:bottom w:val="single" w:sz="8" w:space="0" w:color="auto"/>
              <w:right w:val="nil"/>
            </w:tcBorders>
            <w:shd w:val="clear" w:color="auto" w:fill="auto"/>
            <w:noWrap/>
            <w:vAlign w:val="bottom"/>
            <w:hideMark/>
          </w:tcPr>
          <w:p w:rsidR="00405956" w:rsidRPr="00A45053" w:rsidRDefault="00405956" w:rsidP="005E0904">
            <w:pPr>
              <w:jc w:val="center"/>
              <w:rPr>
                <w:rFonts w:ascii="Bookman Old Style" w:hAnsi="Bookman Old Style"/>
                <w:b/>
                <w:bCs/>
                <w:color w:val="000000"/>
                <w:sz w:val="20"/>
                <w:szCs w:val="20"/>
              </w:rPr>
            </w:pPr>
            <w:r w:rsidRPr="00A45053">
              <w:rPr>
                <w:rFonts w:ascii="Bookman Old Style" w:hAnsi="Bookman Old Style"/>
                <w:b/>
                <w:bCs/>
                <w:color w:val="000000"/>
                <w:sz w:val="20"/>
                <w:szCs w:val="20"/>
              </w:rPr>
              <w:t>AÑO</w:t>
            </w:r>
          </w:p>
        </w:tc>
        <w:tc>
          <w:tcPr>
            <w:tcW w:w="31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05956" w:rsidRPr="00A45053" w:rsidRDefault="00405956" w:rsidP="005E0904">
            <w:pPr>
              <w:jc w:val="center"/>
              <w:rPr>
                <w:rFonts w:ascii="Bookman Old Style" w:hAnsi="Bookman Old Style"/>
                <w:b/>
                <w:bCs/>
                <w:color w:val="000000"/>
                <w:sz w:val="20"/>
                <w:szCs w:val="20"/>
              </w:rPr>
            </w:pPr>
            <w:r w:rsidRPr="00A45053">
              <w:rPr>
                <w:rFonts w:ascii="Bookman Old Style" w:hAnsi="Bookman Old Style"/>
                <w:b/>
                <w:bCs/>
                <w:color w:val="000000"/>
                <w:sz w:val="20"/>
                <w:szCs w:val="20"/>
              </w:rPr>
              <w:t>MES</w:t>
            </w:r>
          </w:p>
        </w:tc>
        <w:tc>
          <w:tcPr>
            <w:tcW w:w="3607" w:type="dxa"/>
            <w:tcBorders>
              <w:top w:val="single" w:sz="8" w:space="0" w:color="auto"/>
              <w:left w:val="nil"/>
              <w:bottom w:val="single" w:sz="8" w:space="0" w:color="auto"/>
              <w:right w:val="single" w:sz="8" w:space="0" w:color="auto"/>
            </w:tcBorders>
            <w:shd w:val="clear" w:color="auto" w:fill="auto"/>
            <w:noWrap/>
            <w:vAlign w:val="bottom"/>
            <w:hideMark/>
          </w:tcPr>
          <w:p w:rsidR="00405956" w:rsidRPr="00A45053" w:rsidRDefault="00405956" w:rsidP="005E0904">
            <w:pPr>
              <w:jc w:val="center"/>
              <w:rPr>
                <w:rFonts w:ascii="Bookman Old Style" w:hAnsi="Bookman Old Style"/>
                <w:b/>
                <w:bCs/>
                <w:color w:val="000000"/>
                <w:sz w:val="20"/>
                <w:szCs w:val="20"/>
              </w:rPr>
            </w:pPr>
            <w:r w:rsidRPr="00A45053">
              <w:rPr>
                <w:rFonts w:ascii="Bookman Old Style" w:hAnsi="Bookman Old Style"/>
                <w:b/>
                <w:bCs/>
                <w:color w:val="000000"/>
                <w:sz w:val="20"/>
                <w:szCs w:val="20"/>
              </w:rPr>
              <w:t>INGRESOS</w:t>
            </w:r>
          </w:p>
        </w:tc>
      </w:tr>
      <w:tr w:rsidR="00405956" w:rsidRPr="00A45053" w:rsidTr="005E0904">
        <w:trPr>
          <w:trHeight w:val="260"/>
        </w:trPr>
        <w:tc>
          <w:tcPr>
            <w:tcW w:w="2374" w:type="dxa"/>
            <w:tcBorders>
              <w:top w:val="nil"/>
              <w:left w:val="single" w:sz="4" w:space="0" w:color="auto"/>
              <w:bottom w:val="single" w:sz="4" w:space="0" w:color="auto"/>
              <w:right w:val="single" w:sz="4" w:space="0" w:color="auto"/>
            </w:tcBorders>
            <w:shd w:val="clear" w:color="auto" w:fill="auto"/>
            <w:noWrap/>
            <w:vAlign w:val="bottom"/>
            <w:hideMark/>
          </w:tcPr>
          <w:p w:rsidR="00405956" w:rsidRPr="00A45053" w:rsidRDefault="00405956" w:rsidP="005E0904">
            <w:pPr>
              <w:jc w:val="center"/>
              <w:rPr>
                <w:rFonts w:ascii="Bookman Old Style" w:hAnsi="Bookman Old Style"/>
                <w:color w:val="000000"/>
                <w:sz w:val="20"/>
                <w:szCs w:val="20"/>
              </w:rPr>
            </w:pPr>
            <w:r w:rsidRPr="00A45053">
              <w:rPr>
                <w:rFonts w:ascii="Bookman Old Style" w:hAnsi="Bookman Old Style"/>
                <w:color w:val="000000"/>
                <w:sz w:val="20"/>
                <w:szCs w:val="20"/>
              </w:rPr>
              <w:t>2015</w:t>
            </w:r>
          </w:p>
        </w:tc>
        <w:tc>
          <w:tcPr>
            <w:tcW w:w="3167" w:type="dxa"/>
            <w:tcBorders>
              <w:top w:val="nil"/>
              <w:left w:val="nil"/>
              <w:bottom w:val="single" w:sz="4" w:space="0" w:color="auto"/>
              <w:right w:val="single" w:sz="4" w:space="0" w:color="auto"/>
            </w:tcBorders>
            <w:shd w:val="clear" w:color="auto" w:fill="auto"/>
            <w:noWrap/>
            <w:vAlign w:val="bottom"/>
            <w:hideMark/>
          </w:tcPr>
          <w:p w:rsidR="00405956" w:rsidRPr="00A45053" w:rsidRDefault="00405956" w:rsidP="005E0904">
            <w:pPr>
              <w:jc w:val="center"/>
              <w:rPr>
                <w:rFonts w:ascii="Bookman Old Style" w:hAnsi="Bookman Old Style"/>
                <w:color w:val="000000"/>
                <w:sz w:val="20"/>
                <w:szCs w:val="20"/>
              </w:rPr>
            </w:pPr>
            <w:r w:rsidRPr="00A45053">
              <w:rPr>
                <w:rFonts w:ascii="Bookman Old Style" w:hAnsi="Bookman Old Style"/>
                <w:color w:val="000000"/>
                <w:sz w:val="20"/>
                <w:szCs w:val="20"/>
              </w:rPr>
              <w:t>Febrero</w:t>
            </w:r>
          </w:p>
        </w:tc>
        <w:tc>
          <w:tcPr>
            <w:tcW w:w="3607" w:type="dxa"/>
            <w:tcBorders>
              <w:top w:val="nil"/>
              <w:left w:val="nil"/>
              <w:bottom w:val="single" w:sz="4" w:space="0" w:color="auto"/>
              <w:right w:val="single" w:sz="4" w:space="0" w:color="auto"/>
            </w:tcBorders>
            <w:shd w:val="clear" w:color="auto" w:fill="auto"/>
            <w:noWrap/>
            <w:vAlign w:val="bottom"/>
            <w:hideMark/>
          </w:tcPr>
          <w:p w:rsidR="00405956" w:rsidRPr="00A45053" w:rsidRDefault="00405956" w:rsidP="005E0904">
            <w:pPr>
              <w:jc w:val="center"/>
              <w:rPr>
                <w:rFonts w:ascii="Bookman Old Style" w:hAnsi="Bookman Old Style"/>
                <w:color w:val="000000"/>
                <w:sz w:val="20"/>
                <w:szCs w:val="20"/>
              </w:rPr>
            </w:pPr>
            <w:r w:rsidRPr="00A45053">
              <w:rPr>
                <w:rFonts w:ascii="Bookman Old Style" w:hAnsi="Bookman Old Style"/>
                <w:color w:val="000000"/>
                <w:sz w:val="20"/>
                <w:szCs w:val="20"/>
              </w:rPr>
              <w:t>1.035.000.000,00</w:t>
            </w:r>
          </w:p>
        </w:tc>
      </w:tr>
      <w:tr w:rsidR="00405956" w:rsidRPr="00A45053" w:rsidTr="005E0904">
        <w:trPr>
          <w:trHeight w:val="260"/>
        </w:trPr>
        <w:tc>
          <w:tcPr>
            <w:tcW w:w="2374" w:type="dxa"/>
            <w:tcBorders>
              <w:top w:val="nil"/>
              <w:left w:val="single" w:sz="4" w:space="0" w:color="auto"/>
              <w:bottom w:val="single" w:sz="4" w:space="0" w:color="auto"/>
              <w:right w:val="single" w:sz="4" w:space="0" w:color="auto"/>
            </w:tcBorders>
            <w:shd w:val="clear" w:color="auto" w:fill="auto"/>
            <w:noWrap/>
            <w:vAlign w:val="bottom"/>
            <w:hideMark/>
          </w:tcPr>
          <w:p w:rsidR="00405956" w:rsidRPr="00A45053" w:rsidRDefault="00405956" w:rsidP="005E0904">
            <w:pPr>
              <w:jc w:val="center"/>
              <w:rPr>
                <w:rFonts w:ascii="Bookman Old Style" w:hAnsi="Bookman Old Style"/>
                <w:color w:val="000000"/>
                <w:sz w:val="20"/>
                <w:szCs w:val="20"/>
              </w:rPr>
            </w:pPr>
            <w:r w:rsidRPr="00A45053">
              <w:rPr>
                <w:rFonts w:ascii="Bookman Old Style" w:hAnsi="Bookman Old Style"/>
                <w:color w:val="000000"/>
                <w:sz w:val="20"/>
                <w:szCs w:val="20"/>
              </w:rPr>
              <w:t>2015</w:t>
            </w:r>
          </w:p>
        </w:tc>
        <w:tc>
          <w:tcPr>
            <w:tcW w:w="3167" w:type="dxa"/>
            <w:tcBorders>
              <w:top w:val="nil"/>
              <w:left w:val="nil"/>
              <w:bottom w:val="single" w:sz="4" w:space="0" w:color="auto"/>
              <w:right w:val="single" w:sz="4" w:space="0" w:color="auto"/>
            </w:tcBorders>
            <w:shd w:val="clear" w:color="auto" w:fill="auto"/>
            <w:noWrap/>
            <w:vAlign w:val="bottom"/>
            <w:hideMark/>
          </w:tcPr>
          <w:p w:rsidR="00405956" w:rsidRPr="00A45053" w:rsidRDefault="00405956" w:rsidP="005E0904">
            <w:pPr>
              <w:jc w:val="center"/>
              <w:rPr>
                <w:rFonts w:ascii="Bookman Old Style" w:hAnsi="Bookman Old Style"/>
                <w:color w:val="000000"/>
                <w:sz w:val="20"/>
                <w:szCs w:val="20"/>
              </w:rPr>
            </w:pPr>
            <w:r w:rsidRPr="00A45053">
              <w:rPr>
                <w:rFonts w:ascii="Bookman Old Style" w:hAnsi="Bookman Old Style"/>
                <w:color w:val="000000"/>
                <w:sz w:val="20"/>
                <w:szCs w:val="20"/>
              </w:rPr>
              <w:t>Marzo</w:t>
            </w:r>
          </w:p>
        </w:tc>
        <w:tc>
          <w:tcPr>
            <w:tcW w:w="3607" w:type="dxa"/>
            <w:tcBorders>
              <w:top w:val="nil"/>
              <w:left w:val="nil"/>
              <w:bottom w:val="single" w:sz="4" w:space="0" w:color="auto"/>
              <w:right w:val="single" w:sz="4" w:space="0" w:color="auto"/>
            </w:tcBorders>
            <w:shd w:val="clear" w:color="auto" w:fill="auto"/>
            <w:noWrap/>
            <w:vAlign w:val="bottom"/>
            <w:hideMark/>
          </w:tcPr>
          <w:p w:rsidR="00405956" w:rsidRPr="00A45053" w:rsidRDefault="00405956" w:rsidP="005E0904">
            <w:pPr>
              <w:jc w:val="center"/>
              <w:rPr>
                <w:rFonts w:ascii="Bookman Old Style" w:hAnsi="Bookman Old Style"/>
                <w:color w:val="000000"/>
                <w:sz w:val="20"/>
                <w:szCs w:val="20"/>
              </w:rPr>
            </w:pPr>
            <w:r w:rsidRPr="00A45053">
              <w:rPr>
                <w:rFonts w:ascii="Bookman Old Style" w:hAnsi="Bookman Old Style"/>
                <w:color w:val="000000"/>
                <w:sz w:val="20"/>
                <w:szCs w:val="20"/>
              </w:rPr>
              <w:t>2.060.000.000,00</w:t>
            </w:r>
          </w:p>
        </w:tc>
      </w:tr>
      <w:tr w:rsidR="00405956" w:rsidRPr="00A45053" w:rsidTr="005E0904">
        <w:trPr>
          <w:trHeight w:val="260"/>
        </w:trPr>
        <w:tc>
          <w:tcPr>
            <w:tcW w:w="2374" w:type="dxa"/>
            <w:tcBorders>
              <w:top w:val="nil"/>
              <w:left w:val="single" w:sz="4" w:space="0" w:color="auto"/>
              <w:bottom w:val="single" w:sz="4" w:space="0" w:color="auto"/>
              <w:right w:val="single" w:sz="4" w:space="0" w:color="auto"/>
            </w:tcBorders>
            <w:shd w:val="clear" w:color="auto" w:fill="auto"/>
            <w:noWrap/>
            <w:vAlign w:val="bottom"/>
            <w:hideMark/>
          </w:tcPr>
          <w:p w:rsidR="00405956" w:rsidRPr="00A45053" w:rsidRDefault="00405956" w:rsidP="005E0904">
            <w:pPr>
              <w:jc w:val="center"/>
              <w:rPr>
                <w:rFonts w:ascii="Bookman Old Style" w:hAnsi="Bookman Old Style"/>
                <w:color w:val="000000"/>
                <w:sz w:val="20"/>
                <w:szCs w:val="20"/>
              </w:rPr>
            </w:pPr>
            <w:r w:rsidRPr="00A45053">
              <w:rPr>
                <w:rFonts w:ascii="Bookman Old Style" w:hAnsi="Bookman Old Style"/>
                <w:color w:val="000000"/>
                <w:sz w:val="20"/>
                <w:szCs w:val="20"/>
              </w:rPr>
              <w:t>2015</w:t>
            </w:r>
          </w:p>
        </w:tc>
        <w:tc>
          <w:tcPr>
            <w:tcW w:w="3167" w:type="dxa"/>
            <w:tcBorders>
              <w:top w:val="nil"/>
              <w:left w:val="nil"/>
              <w:bottom w:val="single" w:sz="4" w:space="0" w:color="auto"/>
              <w:right w:val="single" w:sz="4" w:space="0" w:color="auto"/>
            </w:tcBorders>
            <w:shd w:val="clear" w:color="auto" w:fill="auto"/>
            <w:noWrap/>
            <w:vAlign w:val="bottom"/>
            <w:hideMark/>
          </w:tcPr>
          <w:p w:rsidR="00405956" w:rsidRPr="00A45053" w:rsidRDefault="00405956" w:rsidP="005E0904">
            <w:pPr>
              <w:jc w:val="center"/>
              <w:rPr>
                <w:rFonts w:ascii="Bookman Old Style" w:hAnsi="Bookman Old Style"/>
                <w:color w:val="000000"/>
                <w:sz w:val="20"/>
                <w:szCs w:val="20"/>
              </w:rPr>
            </w:pPr>
            <w:r w:rsidRPr="00A45053">
              <w:rPr>
                <w:rFonts w:ascii="Bookman Old Style" w:hAnsi="Bookman Old Style"/>
                <w:color w:val="000000"/>
                <w:sz w:val="20"/>
                <w:szCs w:val="20"/>
              </w:rPr>
              <w:t>Abril</w:t>
            </w:r>
          </w:p>
        </w:tc>
        <w:tc>
          <w:tcPr>
            <w:tcW w:w="3607" w:type="dxa"/>
            <w:tcBorders>
              <w:top w:val="nil"/>
              <w:left w:val="nil"/>
              <w:bottom w:val="single" w:sz="4" w:space="0" w:color="auto"/>
              <w:right w:val="single" w:sz="4" w:space="0" w:color="auto"/>
            </w:tcBorders>
            <w:shd w:val="clear" w:color="auto" w:fill="auto"/>
            <w:noWrap/>
            <w:vAlign w:val="bottom"/>
            <w:hideMark/>
          </w:tcPr>
          <w:p w:rsidR="00405956" w:rsidRPr="00A45053" w:rsidRDefault="00405956" w:rsidP="005E0904">
            <w:pPr>
              <w:jc w:val="center"/>
              <w:rPr>
                <w:rFonts w:ascii="Bookman Old Style" w:hAnsi="Bookman Old Style"/>
                <w:color w:val="000000"/>
                <w:sz w:val="20"/>
                <w:szCs w:val="20"/>
              </w:rPr>
            </w:pPr>
            <w:r w:rsidRPr="00A45053">
              <w:rPr>
                <w:rFonts w:ascii="Bookman Old Style" w:hAnsi="Bookman Old Style"/>
                <w:color w:val="000000"/>
                <w:sz w:val="20"/>
                <w:szCs w:val="20"/>
              </w:rPr>
              <w:t>1.336.660.000,00</w:t>
            </w:r>
          </w:p>
        </w:tc>
      </w:tr>
      <w:tr w:rsidR="00405956" w:rsidRPr="00A45053" w:rsidTr="005E0904">
        <w:trPr>
          <w:trHeight w:val="260"/>
        </w:trPr>
        <w:tc>
          <w:tcPr>
            <w:tcW w:w="2374" w:type="dxa"/>
            <w:tcBorders>
              <w:top w:val="nil"/>
              <w:left w:val="single" w:sz="4" w:space="0" w:color="auto"/>
              <w:bottom w:val="single" w:sz="4" w:space="0" w:color="auto"/>
              <w:right w:val="single" w:sz="4" w:space="0" w:color="auto"/>
            </w:tcBorders>
            <w:shd w:val="clear" w:color="auto" w:fill="auto"/>
            <w:noWrap/>
            <w:vAlign w:val="bottom"/>
            <w:hideMark/>
          </w:tcPr>
          <w:p w:rsidR="00405956" w:rsidRPr="00A45053" w:rsidRDefault="00405956" w:rsidP="005E0904">
            <w:pPr>
              <w:jc w:val="center"/>
              <w:rPr>
                <w:rFonts w:ascii="Bookman Old Style" w:hAnsi="Bookman Old Style"/>
                <w:color w:val="000000"/>
                <w:sz w:val="20"/>
                <w:szCs w:val="20"/>
              </w:rPr>
            </w:pPr>
            <w:r w:rsidRPr="00A45053">
              <w:rPr>
                <w:rFonts w:ascii="Bookman Old Style" w:hAnsi="Bookman Old Style"/>
                <w:color w:val="000000"/>
                <w:sz w:val="20"/>
                <w:szCs w:val="20"/>
              </w:rPr>
              <w:t>2015</w:t>
            </w:r>
          </w:p>
        </w:tc>
        <w:tc>
          <w:tcPr>
            <w:tcW w:w="3167" w:type="dxa"/>
            <w:tcBorders>
              <w:top w:val="nil"/>
              <w:left w:val="nil"/>
              <w:bottom w:val="single" w:sz="4" w:space="0" w:color="auto"/>
              <w:right w:val="single" w:sz="4" w:space="0" w:color="auto"/>
            </w:tcBorders>
            <w:shd w:val="clear" w:color="auto" w:fill="auto"/>
            <w:noWrap/>
            <w:vAlign w:val="bottom"/>
            <w:hideMark/>
          </w:tcPr>
          <w:p w:rsidR="00405956" w:rsidRPr="00A45053" w:rsidRDefault="00405956" w:rsidP="005E0904">
            <w:pPr>
              <w:jc w:val="center"/>
              <w:rPr>
                <w:rFonts w:ascii="Bookman Old Style" w:hAnsi="Bookman Old Style"/>
                <w:color w:val="000000"/>
                <w:sz w:val="20"/>
                <w:szCs w:val="20"/>
              </w:rPr>
            </w:pPr>
            <w:r w:rsidRPr="00A45053">
              <w:rPr>
                <w:rFonts w:ascii="Bookman Old Style" w:hAnsi="Bookman Old Style"/>
                <w:color w:val="000000"/>
                <w:sz w:val="20"/>
                <w:szCs w:val="20"/>
              </w:rPr>
              <w:t>Mayo</w:t>
            </w:r>
          </w:p>
        </w:tc>
        <w:tc>
          <w:tcPr>
            <w:tcW w:w="3607" w:type="dxa"/>
            <w:tcBorders>
              <w:top w:val="nil"/>
              <w:left w:val="nil"/>
              <w:bottom w:val="single" w:sz="4" w:space="0" w:color="auto"/>
              <w:right w:val="single" w:sz="4" w:space="0" w:color="auto"/>
            </w:tcBorders>
            <w:shd w:val="clear" w:color="auto" w:fill="auto"/>
            <w:noWrap/>
            <w:vAlign w:val="bottom"/>
            <w:hideMark/>
          </w:tcPr>
          <w:p w:rsidR="00405956" w:rsidRPr="00A45053" w:rsidRDefault="00405956" w:rsidP="005E0904">
            <w:pPr>
              <w:jc w:val="center"/>
              <w:rPr>
                <w:rFonts w:ascii="Bookman Old Style" w:hAnsi="Bookman Old Style"/>
                <w:color w:val="000000"/>
                <w:sz w:val="20"/>
                <w:szCs w:val="20"/>
              </w:rPr>
            </w:pPr>
            <w:r w:rsidRPr="00A45053">
              <w:rPr>
                <w:rFonts w:ascii="Bookman Old Style" w:hAnsi="Bookman Old Style"/>
                <w:color w:val="000000"/>
                <w:sz w:val="20"/>
                <w:szCs w:val="20"/>
              </w:rPr>
              <w:t>627.599.000,00</w:t>
            </w:r>
          </w:p>
        </w:tc>
      </w:tr>
      <w:tr w:rsidR="00405956" w:rsidRPr="00A45053" w:rsidTr="005E0904">
        <w:trPr>
          <w:trHeight w:val="260"/>
        </w:trPr>
        <w:tc>
          <w:tcPr>
            <w:tcW w:w="2374" w:type="dxa"/>
            <w:tcBorders>
              <w:top w:val="nil"/>
              <w:left w:val="single" w:sz="4" w:space="0" w:color="auto"/>
              <w:bottom w:val="single" w:sz="4" w:space="0" w:color="auto"/>
              <w:right w:val="single" w:sz="4" w:space="0" w:color="auto"/>
            </w:tcBorders>
            <w:shd w:val="clear" w:color="auto" w:fill="auto"/>
            <w:noWrap/>
            <w:vAlign w:val="bottom"/>
            <w:hideMark/>
          </w:tcPr>
          <w:p w:rsidR="00405956" w:rsidRPr="00A45053" w:rsidRDefault="00405956" w:rsidP="005E0904">
            <w:pPr>
              <w:jc w:val="center"/>
              <w:rPr>
                <w:rFonts w:ascii="Bookman Old Style" w:hAnsi="Bookman Old Style"/>
                <w:color w:val="000000"/>
                <w:sz w:val="20"/>
                <w:szCs w:val="20"/>
              </w:rPr>
            </w:pPr>
            <w:r w:rsidRPr="00A45053">
              <w:rPr>
                <w:rFonts w:ascii="Bookman Old Style" w:hAnsi="Bookman Old Style"/>
                <w:color w:val="000000"/>
                <w:sz w:val="20"/>
                <w:szCs w:val="20"/>
              </w:rPr>
              <w:t>2015</w:t>
            </w:r>
          </w:p>
        </w:tc>
        <w:tc>
          <w:tcPr>
            <w:tcW w:w="3167" w:type="dxa"/>
            <w:tcBorders>
              <w:top w:val="nil"/>
              <w:left w:val="nil"/>
              <w:bottom w:val="single" w:sz="4" w:space="0" w:color="auto"/>
              <w:right w:val="single" w:sz="4" w:space="0" w:color="auto"/>
            </w:tcBorders>
            <w:shd w:val="clear" w:color="auto" w:fill="auto"/>
            <w:noWrap/>
            <w:vAlign w:val="bottom"/>
            <w:hideMark/>
          </w:tcPr>
          <w:p w:rsidR="00405956" w:rsidRPr="00A45053" w:rsidRDefault="00405956" w:rsidP="005E0904">
            <w:pPr>
              <w:jc w:val="center"/>
              <w:rPr>
                <w:rFonts w:ascii="Bookman Old Style" w:hAnsi="Bookman Old Style"/>
                <w:color w:val="000000"/>
                <w:sz w:val="20"/>
                <w:szCs w:val="20"/>
              </w:rPr>
            </w:pPr>
            <w:r w:rsidRPr="00A45053">
              <w:rPr>
                <w:rFonts w:ascii="Bookman Old Style" w:hAnsi="Bookman Old Style"/>
                <w:color w:val="000000"/>
                <w:sz w:val="20"/>
                <w:szCs w:val="20"/>
              </w:rPr>
              <w:t>Junio</w:t>
            </w:r>
          </w:p>
        </w:tc>
        <w:tc>
          <w:tcPr>
            <w:tcW w:w="3607" w:type="dxa"/>
            <w:tcBorders>
              <w:top w:val="nil"/>
              <w:left w:val="nil"/>
              <w:bottom w:val="single" w:sz="4" w:space="0" w:color="auto"/>
              <w:right w:val="single" w:sz="4" w:space="0" w:color="auto"/>
            </w:tcBorders>
            <w:shd w:val="clear" w:color="auto" w:fill="auto"/>
            <w:noWrap/>
            <w:vAlign w:val="bottom"/>
            <w:hideMark/>
          </w:tcPr>
          <w:p w:rsidR="00405956" w:rsidRPr="00A45053" w:rsidRDefault="00405956" w:rsidP="005E0904">
            <w:pPr>
              <w:jc w:val="center"/>
              <w:rPr>
                <w:rFonts w:ascii="Bookman Old Style" w:hAnsi="Bookman Old Style"/>
                <w:color w:val="000000"/>
                <w:sz w:val="20"/>
                <w:szCs w:val="20"/>
              </w:rPr>
            </w:pPr>
            <w:r w:rsidRPr="00A45053">
              <w:rPr>
                <w:rFonts w:ascii="Bookman Old Style" w:hAnsi="Bookman Old Style"/>
                <w:color w:val="000000"/>
                <w:sz w:val="20"/>
                <w:szCs w:val="20"/>
              </w:rPr>
              <w:t>1.616.000.000,00</w:t>
            </w:r>
          </w:p>
        </w:tc>
      </w:tr>
      <w:tr w:rsidR="00405956" w:rsidRPr="00A45053" w:rsidTr="005E0904">
        <w:trPr>
          <w:trHeight w:val="260"/>
        </w:trPr>
        <w:tc>
          <w:tcPr>
            <w:tcW w:w="2374" w:type="dxa"/>
            <w:tcBorders>
              <w:top w:val="nil"/>
              <w:left w:val="single" w:sz="4" w:space="0" w:color="auto"/>
              <w:bottom w:val="single" w:sz="4" w:space="0" w:color="auto"/>
              <w:right w:val="single" w:sz="4" w:space="0" w:color="auto"/>
            </w:tcBorders>
            <w:shd w:val="clear" w:color="auto" w:fill="auto"/>
            <w:noWrap/>
            <w:vAlign w:val="bottom"/>
            <w:hideMark/>
          </w:tcPr>
          <w:p w:rsidR="00405956" w:rsidRPr="00A45053" w:rsidRDefault="00405956" w:rsidP="005E0904">
            <w:pPr>
              <w:jc w:val="center"/>
              <w:rPr>
                <w:rFonts w:ascii="Bookman Old Style" w:hAnsi="Bookman Old Style"/>
                <w:color w:val="000000"/>
                <w:sz w:val="20"/>
                <w:szCs w:val="20"/>
              </w:rPr>
            </w:pPr>
            <w:r w:rsidRPr="00A45053">
              <w:rPr>
                <w:rFonts w:ascii="Bookman Old Style" w:hAnsi="Bookman Old Style"/>
                <w:color w:val="000000"/>
                <w:sz w:val="20"/>
                <w:szCs w:val="20"/>
              </w:rPr>
              <w:t>2015</w:t>
            </w:r>
          </w:p>
        </w:tc>
        <w:tc>
          <w:tcPr>
            <w:tcW w:w="3167" w:type="dxa"/>
            <w:tcBorders>
              <w:top w:val="nil"/>
              <w:left w:val="nil"/>
              <w:bottom w:val="single" w:sz="4" w:space="0" w:color="auto"/>
              <w:right w:val="single" w:sz="4" w:space="0" w:color="auto"/>
            </w:tcBorders>
            <w:shd w:val="clear" w:color="auto" w:fill="auto"/>
            <w:noWrap/>
            <w:vAlign w:val="bottom"/>
            <w:hideMark/>
          </w:tcPr>
          <w:p w:rsidR="00405956" w:rsidRPr="00A45053" w:rsidRDefault="00405956" w:rsidP="005E0904">
            <w:pPr>
              <w:jc w:val="center"/>
              <w:rPr>
                <w:rFonts w:ascii="Bookman Old Style" w:hAnsi="Bookman Old Style"/>
                <w:color w:val="000000"/>
                <w:sz w:val="20"/>
                <w:szCs w:val="20"/>
              </w:rPr>
            </w:pPr>
            <w:r w:rsidRPr="00A45053">
              <w:rPr>
                <w:rFonts w:ascii="Bookman Old Style" w:hAnsi="Bookman Old Style"/>
                <w:color w:val="000000"/>
                <w:sz w:val="20"/>
                <w:szCs w:val="20"/>
              </w:rPr>
              <w:t>Julio</w:t>
            </w:r>
          </w:p>
        </w:tc>
        <w:tc>
          <w:tcPr>
            <w:tcW w:w="3607" w:type="dxa"/>
            <w:tcBorders>
              <w:top w:val="nil"/>
              <w:left w:val="nil"/>
              <w:bottom w:val="single" w:sz="4" w:space="0" w:color="auto"/>
              <w:right w:val="single" w:sz="4" w:space="0" w:color="auto"/>
            </w:tcBorders>
            <w:shd w:val="clear" w:color="auto" w:fill="auto"/>
            <w:noWrap/>
            <w:vAlign w:val="bottom"/>
            <w:hideMark/>
          </w:tcPr>
          <w:p w:rsidR="00405956" w:rsidRPr="00A45053" w:rsidRDefault="00405956" w:rsidP="005E0904">
            <w:pPr>
              <w:jc w:val="center"/>
              <w:rPr>
                <w:rFonts w:ascii="Bookman Old Style" w:hAnsi="Bookman Old Style"/>
                <w:color w:val="000000"/>
                <w:sz w:val="20"/>
                <w:szCs w:val="20"/>
              </w:rPr>
            </w:pPr>
            <w:r w:rsidRPr="00A45053">
              <w:rPr>
                <w:rFonts w:ascii="Bookman Old Style" w:hAnsi="Bookman Old Style"/>
                <w:color w:val="000000"/>
                <w:sz w:val="20"/>
                <w:szCs w:val="20"/>
              </w:rPr>
              <w:t>886.700.000,00</w:t>
            </w:r>
          </w:p>
        </w:tc>
      </w:tr>
      <w:tr w:rsidR="00405956" w:rsidRPr="00A45053" w:rsidTr="005E0904">
        <w:trPr>
          <w:trHeight w:val="260"/>
        </w:trPr>
        <w:tc>
          <w:tcPr>
            <w:tcW w:w="2374" w:type="dxa"/>
            <w:tcBorders>
              <w:top w:val="nil"/>
              <w:left w:val="single" w:sz="4" w:space="0" w:color="auto"/>
              <w:bottom w:val="single" w:sz="4" w:space="0" w:color="auto"/>
              <w:right w:val="single" w:sz="4" w:space="0" w:color="auto"/>
            </w:tcBorders>
            <w:shd w:val="clear" w:color="auto" w:fill="auto"/>
            <w:noWrap/>
            <w:vAlign w:val="bottom"/>
            <w:hideMark/>
          </w:tcPr>
          <w:p w:rsidR="00405956" w:rsidRPr="00A45053" w:rsidRDefault="00405956" w:rsidP="005E0904">
            <w:pPr>
              <w:jc w:val="center"/>
              <w:rPr>
                <w:rFonts w:ascii="Bookman Old Style" w:hAnsi="Bookman Old Style"/>
                <w:color w:val="000000"/>
                <w:sz w:val="20"/>
                <w:szCs w:val="20"/>
              </w:rPr>
            </w:pPr>
            <w:r w:rsidRPr="00A45053">
              <w:rPr>
                <w:rFonts w:ascii="Bookman Old Style" w:hAnsi="Bookman Old Style"/>
                <w:color w:val="000000"/>
                <w:sz w:val="20"/>
                <w:szCs w:val="20"/>
              </w:rPr>
              <w:t>2015</w:t>
            </w:r>
          </w:p>
        </w:tc>
        <w:tc>
          <w:tcPr>
            <w:tcW w:w="3167" w:type="dxa"/>
            <w:tcBorders>
              <w:top w:val="nil"/>
              <w:left w:val="nil"/>
              <w:bottom w:val="single" w:sz="4" w:space="0" w:color="auto"/>
              <w:right w:val="single" w:sz="4" w:space="0" w:color="auto"/>
            </w:tcBorders>
            <w:shd w:val="clear" w:color="auto" w:fill="auto"/>
            <w:noWrap/>
            <w:vAlign w:val="bottom"/>
            <w:hideMark/>
          </w:tcPr>
          <w:p w:rsidR="00405956" w:rsidRPr="00A45053" w:rsidRDefault="00405956" w:rsidP="005E0904">
            <w:pPr>
              <w:jc w:val="center"/>
              <w:rPr>
                <w:rFonts w:ascii="Bookman Old Style" w:hAnsi="Bookman Old Style"/>
                <w:color w:val="000000"/>
                <w:sz w:val="20"/>
                <w:szCs w:val="20"/>
              </w:rPr>
            </w:pPr>
            <w:r w:rsidRPr="00A45053">
              <w:rPr>
                <w:rFonts w:ascii="Bookman Old Style" w:hAnsi="Bookman Old Style"/>
                <w:color w:val="000000"/>
                <w:sz w:val="20"/>
                <w:szCs w:val="20"/>
              </w:rPr>
              <w:t>Agosto</w:t>
            </w:r>
          </w:p>
        </w:tc>
        <w:tc>
          <w:tcPr>
            <w:tcW w:w="3607" w:type="dxa"/>
            <w:tcBorders>
              <w:top w:val="nil"/>
              <w:left w:val="nil"/>
              <w:bottom w:val="single" w:sz="4" w:space="0" w:color="auto"/>
              <w:right w:val="single" w:sz="4" w:space="0" w:color="auto"/>
            </w:tcBorders>
            <w:shd w:val="clear" w:color="auto" w:fill="auto"/>
            <w:noWrap/>
            <w:vAlign w:val="bottom"/>
            <w:hideMark/>
          </w:tcPr>
          <w:p w:rsidR="00405956" w:rsidRPr="00A45053" w:rsidRDefault="00405956" w:rsidP="005E0904">
            <w:pPr>
              <w:jc w:val="center"/>
              <w:rPr>
                <w:rFonts w:ascii="Bookman Old Style" w:hAnsi="Bookman Old Style"/>
                <w:color w:val="000000"/>
                <w:sz w:val="20"/>
                <w:szCs w:val="20"/>
              </w:rPr>
            </w:pPr>
            <w:r w:rsidRPr="00A45053">
              <w:rPr>
                <w:rFonts w:ascii="Bookman Old Style" w:hAnsi="Bookman Old Style"/>
                <w:color w:val="000000"/>
                <w:sz w:val="20"/>
                <w:szCs w:val="20"/>
              </w:rPr>
              <w:t>477.000.000,00</w:t>
            </w:r>
          </w:p>
        </w:tc>
      </w:tr>
      <w:tr w:rsidR="00405956" w:rsidRPr="00A45053" w:rsidTr="005E0904">
        <w:trPr>
          <w:trHeight w:val="260"/>
        </w:trPr>
        <w:tc>
          <w:tcPr>
            <w:tcW w:w="2374" w:type="dxa"/>
            <w:tcBorders>
              <w:top w:val="nil"/>
              <w:left w:val="single" w:sz="4" w:space="0" w:color="auto"/>
              <w:bottom w:val="single" w:sz="4" w:space="0" w:color="auto"/>
              <w:right w:val="single" w:sz="4" w:space="0" w:color="auto"/>
            </w:tcBorders>
            <w:shd w:val="clear" w:color="auto" w:fill="auto"/>
            <w:noWrap/>
            <w:vAlign w:val="bottom"/>
            <w:hideMark/>
          </w:tcPr>
          <w:p w:rsidR="00405956" w:rsidRPr="00A45053" w:rsidRDefault="00405956" w:rsidP="005E0904">
            <w:pPr>
              <w:jc w:val="center"/>
              <w:rPr>
                <w:rFonts w:ascii="Bookman Old Style" w:hAnsi="Bookman Old Style"/>
                <w:color w:val="000000"/>
                <w:sz w:val="20"/>
                <w:szCs w:val="20"/>
              </w:rPr>
            </w:pPr>
            <w:r w:rsidRPr="00A45053">
              <w:rPr>
                <w:rFonts w:ascii="Bookman Old Style" w:hAnsi="Bookman Old Style"/>
                <w:color w:val="000000"/>
                <w:sz w:val="20"/>
                <w:szCs w:val="20"/>
              </w:rPr>
              <w:t>2015</w:t>
            </w:r>
          </w:p>
        </w:tc>
        <w:tc>
          <w:tcPr>
            <w:tcW w:w="3167" w:type="dxa"/>
            <w:tcBorders>
              <w:top w:val="nil"/>
              <w:left w:val="nil"/>
              <w:bottom w:val="single" w:sz="4" w:space="0" w:color="auto"/>
              <w:right w:val="single" w:sz="4" w:space="0" w:color="auto"/>
            </w:tcBorders>
            <w:shd w:val="clear" w:color="auto" w:fill="auto"/>
            <w:noWrap/>
            <w:vAlign w:val="bottom"/>
            <w:hideMark/>
          </w:tcPr>
          <w:p w:rsidR="00405956" w:rsidRPr="00A45053" w:rsidRDefault="00405956" w:rsidP="005E0904">
            <w:pPr>
              <w:jc w:val="center"/>
              <w:rPr>
                <w:rFonts w:ascii="Bookman Old Style" w:hAnsi="Bookman Old Style"/>
                <w:color w:val="000000"/>
                <w:sz w:val="20"/>
                <w:szCs w:val="20"/>
              </w:rPr>
            </w:pPr>
            <w:r w:rsidRPr="00A45053">
              <w:rPr>
                <w:rFonts w:ascii="Bookman Old Style" w:hAnsi="Bookman Old Style"/>
                <w:color w:val="000000"/>
                <w:sz w:val="20"/>
                <w:szCs w:val="20"/>
              </w:rPr>
              <w:t>Setiembre</w:t>
            </w:r>
          </w:p>
        </w:tc>
        <w:tc>
          <w:tcPr>
            <w:tcW w:w="3607" w:type="dxa"/>
            <w:tcBorders>
              <w:top w:val="nil"/>
              <w:left w:val="nil"/>
              <w:bottom w:val="single" w:sz="4" w:space="0" w:color="auto"/>
              <w:right w:val="single" w:sz="4" w:space="0" w:color="auto"/>
            </w:tcBorders>
            <w:shd w:val="clear" w:color="auto" w:fill="auto"/>
            <w:noWrap/>
            <w:vAlign w:val="bottom"/>
            <w:hideMark/>
          </w:tcPr>
          <w:p w:rsidR="00405956" w:rsidRPr="00A45053" w:rsidRDefault="00405956" w:rsidP="005E0904">
            <w:pPr>
              <w:jc w:val="center"/>
              <w:rPr>
                <w:rFonts w:ascii="Bookman Old Style" w:hAnsi="Bookman Old Style"/>
                <w:color w:val="000000"/>
                <w:sz w:val="20"/>
                <w:szCs w:val="20"/>
              </w:rPr>
            </w:pPr>
            <w:r w:rsidRPr="00A45053">
              <w:rPr>
                <w:rFonts w:ascii="Bookman Old Style" w:hAnsi="Bookman Old Style"/>
                <w:color w:val="000000"/>
                <w:sz w:val="20"/>
                <w:szCs w:val="20"/>
              </w:rPr>
              <w:t>1.765.000.000,00</w:t>
            </w:r>
          </w:p>
        </w:tc>
      </w:tr>
      <w:tr w:rsidR="00405956" w:rsidRPr="00A45053" w:rsidTr="005E0904">
        <w:trPr>
          <w:trHeight w:val="260"/>
        </w:trPr>
        <w:tc>
          <w:tcPr>
            <w:tcW w:w="2374" w:type="dxa"/>
            <w:tcBorders>
              <w:top w:val="nil"/>
              <w:left w:val="single" w:sz="4" w:space="0" w:color="auto"/>
              <w:bottom w:val="single" w:sz="4" w:space="0" w:color="auto"/>
              <w:right w:val="single" w:sz="4" w:space="0" w:color="auto"/>
            </w:tcBorders>
            <w:shd w:val="clear" w:color="auto" w:fill="auto"/>
            <w:noWrap/>
            <w:vAlign w:val="bottom"/>
            <w:hideMark/>
          </w:tcPr>
          <w:p w:rsidR="00405956" w:rsidRPr="00A45053" w:rsidRDefault="00405956" w:rsidP="005E0904">
            <w:pPr>
              <w:jc w:val="center"/>
              <w:rPr>
                <w:rFonts w:ascii="Bookman Old Style" w:hAnsi="Bookman Old Style"/>
                <w:color w:val="000000"/>
                <w:sz w:val="20"/>
                <w:szCs w:val="20"/>
              </w:rPr>
            </w:pPr>
            <w:r w:rsidRPr="00A45053">
              <w:rPr>
                <w:rFonts w:ascii="Bookman Old Style" w:hAnsi="Bookman Old Style"/>
                <w:color w:val="000000"/>
                <w:sz w:val="20"/>
                <w:szCs w:val="20"/>
              </w:rPr>
              <w:t>2015</w:t>
            </w:r>
          </w:p>
        </w:tc>
        <w:tc>
          <w:tcPr>
            <w:tcW w:w="3167" w:type="dxa"/>
            <w:tcBorders>
              <w:top w:val="nil"/>
              <w:left w:val="nil"/>
              <w:bottom w:val="single" w:sz="4" w:space="0" w:color="auto"/>
              <w:right w:val="single" w:sz="4" w:space="0" w:color="auto"/>
            </w:tcBorders>
            <w:shd w:val="clear" w:color="auto" w:fill="auto"/>
            <w:noWrap/>
            <w:vAlign w:val="bottom"/>
            <w:hideMark/>
          </w:tcPr>
          <w:p w:rsidR="00405956" w:rsidRPr="00A45053" w:rsidRDefault="00405956" w:rsidP="005E0904">
            <w:pPr>
              <w:jc w:val="center"/>
              <w:rPr>
                <w:rFonts w:ascii="Bookman Old Style" w:hAnsi="Bookman Old Style"/>
                <w:color w:val="000000"/>
                <w:sz w:val="20"/>
                <w:szCs w:val="20"/>
              </w:rPr>
            </w:pPr>
            <w:r w:rsidRPr="00A45053">
              <w:rPr>
                <w:rFonts w:ascii="Bookman Old Style" w:hAnsi="Bookman Old Style"/>
                <w:color w:val="000000"/>
                <w:sz w:val="20"/>
                <w:szCs w:val="20"/>
              </w:rPr>
              <w:t>Octubre</w:t>
            </w:r>
          </w:p>
        </w:tc>
        <w:tc>
          <w:tcPr>
            <w:tcW w:w="3607" w:type="dxa"/>
            <w:tcBorders>
              <w:top w:val="nil"/>
              <w:left w:val="nil"/>
              <w:bottom w:val="single" w:sz="4" w:space="0" w:color="auto"/>
              <w:right w:val="single" w:sz="4" w:space="0" w:color="auto"/>
            </w:tcBorders>
            <w:shd w:val="clear" w:color="auto" w:fill="auto"/>
            <w:noWrap/>
            <w:vAlign w:val="bottom"/>
            <w:hideMark/>
          </w:tcPr>
          <w:p w:rsidR="00405956" w:rsidRPr="00A45053" w:rsidRDefault="00405956" w:rsidP="005E0904">
            <w:pPr>
              <w:jc w:val="center"/>
              <w:rPr>
                <w:rFonts w:ascii="Bookman Old Style" w:hAnsi="Bookman Old Style"/>
                <w:color w:val="000000"/>
                <w:sz w:val="20"/>
                <w:szCs w:val="20"/>
              </w:rPr>
            </w:pPr>
            <w:r w:rsidRPr="00A45053">
              <w:rPr>
                <w:rFonts w:ascii="Bookman Old Style" w:hAnsi="Bookman Old Style"/>
                <w:color w:val="000000"/>
                <w:sz w:val="20"/>
                <w:szCs w:val="20"/>
              </w:rPr>
              <w:t>991.171.014,00</w:t>
            </w:r>
          </w:p>
        </w:tc>
      </w:tr>
      <w:tr w:rsidR="00405956" w:rsidRPr="00A45053" w:rsidTr="005E0904">
        <w:trPr>
          <w:trHeight w:val="260"/>
        </w:trPr>
        <w:tc>
          <w:tcPr>
            <w:tcW w:w="2374" w:type="dxa"/>
            <w:tcBorders>
              <w:top w:val="nil"/>
              <w:left w:val="single" w:sz="4" w:space="0" w:color="auto"/>
              <w:bottom w:val="single" w:sz="4" w:space="0" w:color="auto"/>
              <w:right w:val="single" w:sz="4" w:space="0" w:color="auto"/>
            </w:tcBorders>
            <w:shd w:val="clear" w:color="auto" w:fill="auto"/>
            <w:noWrap/>
            <w:vAlign w:val="bottom"/>
            <w:hideMark/>
          </w:tcPr>
          <w:p w:rsidR="00405956" w:rsidRPr="00A45053" w:rsidRDefault="00405956" w:rsidP="005E0904">
            <w:pPr>
              <w:jc w:val="center"/>
              <w:rPr>
                <w:rFonts w:ascii="Bookman Old Style" w:hAnsi="Bookman Old Style"/>
                <w:color w:val="000000"/>
                <w:sz w:val="20"/>
                <w:szCs w:val="20"/>
              </w:rPr>
            </w:pPr>
            <w:r w:rsidRPr="00A45053">
              <w:rPr>
                <w:rFonts w:ascii="Bookman Old Style" w:hAnsi="Bookman Old Style"/>
                <w:color w:val="000000"/>
                <w:sz w:val="20"/>
                <w:szCs w:val="20"/>
              </w:rPr>
              <w:t>2015</w:t>
            </w:r>
          </w:p>
        </w:tc>
        <w:tc>
          <w:tcPr>
            <w:tcW w:w="3167" w:type="dxa"/>
            <w:tcBorders>
              <w:top w:val="nil"/>
              <w:left w:val="nil"/>
              <w:bottom w:val="single" w:sz="4" w:space="0" w:color="auto"/>
              <w:right w:val="single" w:sz="4" w:space="0" w:color="auto"/>
            </w:tcBorders>
            <w:shd w:val="clear" w:color="auto" w:fill="auto"/>
            <w:noWrap/>
            <w:vAlign w:val="bottom"/>
            <w:hideMark/>
          </w:tcPr>
          <w:p w:rsidR="00405956" w:rsidRPr="00A45053" w:rsidRDefault="00405956" w:rsidP="005E0904">
            <w:pPr>
              <w:jc w:val="center"/>
              <w:rPr>
                <w:rFonts w:ascii="Bookman Old Style" w:hAnsi="Bookman Old Style"/>
                <w:color w:val="000000"/>
                <w:sz w:val="20"/>
                <w:szCs w:val="20"/>
              </w:rPr>
            </w:pPr>
            <w:r w:rsidRPr="00A45053">
              <w:rPr>
                <w:rFonts w:ascii="Bookman Old Style" w:hAnsi="Bookman Old Style"/>
                <w:color w:val="000000"/>
                <w:sz w:val="20"/>
                <w:szCs w:val="20"/>
              </w:rPr>
              <w:t>Noviembre</w:t>
            </w:r>
          </w:p>
        </w:tc>
        <w:tc>
          <w:tcPr>
            <w:tcW w:w="3607" w:type="dxa"/>
            <w:tcBorders>
              <w:top w:val="nil"/>
              <w:left w:val="nil"/>
              <w:bottom w:val="single" w:sz="4" w:space="0" w:color="auto"/>
              <w:right w:val="single" w:sz="4" w:space="0" w:color="auto"/>
            </w:tcBorders>
            <w:shd w:val="clear" w:color="auto" w:fill="auto"/>
            <w:noWrap/>
            <w:vAlign w:val="bottom"/>
            <w:hideMark/>
          </w:tcPr>
          <w:p w:rsidR="00405956" w:rsidRPr="00A45053" w:rsidRDefault="00405956" w:rsidP="005E0904">
            <w:pPr>
              <w:jc w:val="center"/>
              <w:rPr>
                <w:rFonts w:ascii="Bookman Old Style" w:hAnsi="Bookman Old Style"/>
                <w:color w:val="000000"/>
                <w:sz w:val="20"/>
                <w:szCs w:val="20"/>
              </w:rPr>
            </w:pPr>
            <w:r w:rsidRPr="00A45053">
              <w:rPr>
                <w:rFonts w:ascii="Bookman Old Style" w:hAnsi="Bookman Old Style"/>
                <w:color w:val="000000"/>
                <w:sz w:val="20"/>
                <w:szCs w:val="20"/>
              </w:rPr>
              <w:t>541.714.535,00</w:t>
            </w:r>
          </w:p>
        </w:tc>
      </w:tr>
      <w:tr w:rsidR="00405956" w:rsidRPr="00A45053" w:rsidTr="005E0904">
        <w:trPr>
          <w:trHeight w:val="260"/>
        </w:trPr>
        <w:tc>
          <w:tcPr>
            <w:tcW w:w="2374" w:type="dxa"/>
            <w:tcBorders>
              <w:top w:val="nil"/>
              <w:left w:val="single" w:sz="4" w:space="0" w:color="auto"/>
              <w:bottom w:val="single" w:sz="4" w:space="0" w:color="auto"/>
              <w:right w:val="single" w:sz="4" w:space="0" w:color="auto"/>
            </w:tcBorders>
            <w:shd w:val="clear" w:color="auto" w:fill="auto"/>
            <w:noWrap/>
            <w:vAlign w:val="bottom"/>
            <w:hideMark/>
          </w:tcPr>
          <w:p w:rsidR="00405956" w:rsidRPr="00A45053" w:rsidRDefault="00405956" w:rsidP="005E0904">
            <w:pPr>
              <w:jc w:val="center"/>
              <w:rPr>
                <w:rFonts w:ascii="Bookman Old Style" w:hAnsi="Bookman Old Style"/>
                <w:color w:val="000000"/>
                <w:sz w:val="20"/>
                <w:szCs w:val="20"/>
              </w:rPr>
            </w:pPr>
            <w:r w:rsidRPr="00A45053">
              <w:rPr>
                <w:rFonts w:ascii="Bookman Old Style" w:hAnsi="Bookman Old Style"/>
                <w:color w:val="000000"/>
                <w:sz w:val="20"/>
                <w:szCs w:val="20"/>
              </w:rPr>
              <w:t>2015</w:t>
            </w:r>
          </w:p>
        </w:tc>
        <w:tc>
          <w:tcPr>
            <w:tcW w:w="3167" w:type="dxa"/>
            <w:tcBorders>
              <w:top w:val="nil"/>
              <w:left w:val="nil"/>
              <w:bottom w:val="single" w:sz="4" w:space="0" w:color="auto"/>
              <w:right w:val="single" w:sz="4" w:space="0" w:color="auto"/>
            </w:tcBorders>
            <w:shd w:val="clear" w:color="auto" w:fill="auto"/>
            <w:noWrap/>
            <w:vAlign w:val="bottom"/>
            <w:hideMark/>
          </w:tcPr>
          <w:p w:rsidR="00405956" w:rsidRPr="00A45053" w:rsidRDefault="00405956" w:rsidP="005E0904">
            <w:pPr>
              <w:jc w:val="center"/>
              <w:rPr>
                <w:rFonts w:ascii="Bookman Old Style" w:hAnsi="Bookman Old Style"/>
                <w:color w:val="000000"/>
                <w:sz w:val="20"/>
                <w:szCs w:val="20"/>
              </w:rPr>
            </w:pPr>
            <w:r w:rsidRPr="00A45053">
              <w:rPr>
                <w:rFonts w:ascii="Bookman Old Style" w:hAnsi="Bookman Old Style"/>
                <w:color w:val="000000"/>
                <w:sz w:val="20"/>
                <w:szCs w:val="20"/>
              </w:rPr>
              <w:t>Diciembre</w:t>
            </w:r>
          </w:p>
        </w:tc>
        <w:tc>
          <w:tcPr>
            <w:tcW w:w="3607" w:type="dxa"/>
            <w:tcBorders>
              <w:top w:val="nil"/>
              <w:left w:val="nil"/>
              <w:bottom w:val="single" w:sz="4" w:space="0" w:color="auto"/>
              <w:right w:val="single" w:sz="4" w:space="0" w:color="auto"/>
            </w:tcBorders>
            <w:shd w:val="clear" w:color="auto" w:fill="auto"/>
            <w:noWrap/>
            <w:vAlign w:val="bottom"/>
            <w:hideMark/>
          </w:tcPr>
          <w:p w:rsidR="00405956" w:rsidRPr="00A45053" w:rsidRDefault="00405956" w:rsidP="005E0904">
            <w:pPr>
              <w:jc w:val="center"/>
              <w:rPr>
                <w:rFonts w:ascii="Bookman Old Style" w:hAnsi="Bookman Old Style"/>
                <w:color w:val="000000"/>
                <w:sz w:val="20"/>
                <w:szCs w:val="20"/>
              </w:rPr>
            </w:pPr>
            <w:r w:rsidRPr="00A45053">
              <w:rPr>
                <w:rFonts w:ascii="Bookman Old Style" w:hAnsi="Bookman Old Style"/>
                <w:color w:val="000000"/>
                <w:sz w:val="20"/>
                <w:szCs w:val="20"/>
              </w:rPr>
              <w:t>1.263.000.000,00</w:t>
            </w:r>
          </w:p>
        </w:tc>
      </w:tr>
      <w:tr w:rsidR="00405956" w:rsidRPr="00A45053" w:rsidTr="005E0904">
        <w:trPr>
          <w:trHeight w:val="260"/>
        </w:trPr>
        <w:tc>
          <w:tcPr>
            <w:tcW w:w="2374" w:type="dxa"/>
            <w:tcBorders>
              <w:top w:val="nil"/>
              <w:left w:val="single" w:sz="4" w:space="0" w:color="auto"/>
              <w:bottom w:val="single" w:sz="4" w:space="0" w:color="auto"/>
              <w:right w:val="single" w:sz="4" w:space="0" w:color="auto"/>
            </w:tcBorders>
            <w:shd w:val="clear" w:color="auto" w:fill="auto"/>
            <w:noWrap/>
            <w:vAlign w:val="bottom"/>
            <w:hideMark/>
          </w:tcPr>
          <w:p w:rsidR="00405956" w:rsidRPr="00A45053" w:rsidRDefault="00405956" w:rsidP="005E0904">
            <w:pPr>
              <w:jc w:val="center"/>
              <w:rPr>
                <w:rFonts w:ascii="Bookman Old Style" w:hAnsi="Bookman Old Style"/>
                <w:color w:val="000000"/>
                <w:sz w:val="20"/>
                <w:szCs w:val="20"/>
              </w:rPr>
            </w:pPr>
            <w:r w:rsidRPr="00A45053">
              <w:rPr>
                <w:rFonts w:ascii="Bookman Old Style" w:hAnsi="Bookman Old Style"/>
                <w:color w:val="000000"/>
                <w:sz w:val="20"/>
                <w:szCs w:val="20"/>
              </w:rPr>
              <w:t>2016</w:t>
            </w:r>
          </w:p>
        </w:tc>
        <w:tc>
          <w:tcPr>
            <w:tcW w:w="3167" w:type="dxa"/>
            <w:tcBorders>
              <w:top w:val="nil"/>
              <w:left w:val="nil"/>
              <w:bottom w:val="single" w:sz="4" w:space="0" w:color="auto"/>
              <w:right w:val="single" w:sz="4" w:space="0" w:color="auto"/>
            </w:tcBorders>
            <w:shd w:val="clear" w:color="auto" w:fill="auto"/>
            <w:noWrap/>
            <w:vAlign w:val="bottom"/>
            <w:hideMark/>
          </w:tcPr>
          <w:p w:rsidR="00405956" w:rsidRPr="00A45053" w:rsidRDefault="00405956" w:rsidP="005E0904">
            <w:pPr>
              <w:jc w:val="center"/>
              <w:rPr>
                <w:rFonts w:ascii="Bookman Old Style" w:hAnsi="Bookman Old Style"/>
                <w:color w:val="000000"/>
                <w:sz w:val="20"/>
                <w:szCs w:val="20"/>
              </w:rPr>
            </w:pPr>
            <w:r w:rsidRPr="00A45053">
              <w:rPr>
                <w:rFonts w:ascii="Bookman Old Style" w:hAnsi="Bookman Old Style"/>
                <w:color w:val="000000"/>
                <w:sz w:val="20"/>
                <w:szCs w:val="20"/>
              </w:rPr>
              <w:t>Enero</w:t>
            </w:r>
          </w:p>
        </w:tc>
        <w:tc>
          <w:tcPr>
            <w:tcW w:w="3607" w:type="dxa"/>
            <w:tcBorders>
              <w:top w:val="nil"/>
              <w:left w:val="nil"/>
              <w:bottom w:val="single" w:sz="4" w:space="0" w:color="auto"/>
              <w:right w:val="single" w:sz="4" w:space="0" w:color="auto"/>
            </w:tcBorders>
            <w:shd w:val="clear" w:color="auto" w:fill="auto"/>
            <w:noWrap/>
            <w:vAlign w:val="bottom"/>
            <w:hideMark/>
          </w:tcPr>
          <w:p w:rsidR="00405956" w:rsidRPr="00A45053" w:rsidRDefault="00405956" w:rsidP="005E0904">
            <w:pPr>
              <w:jc w:val="center"/>
              <w:rPr>
                <w:rFonts w:ascii="Bookman Old Style" w:hAnsi="Bookman Old Style"/>
                <w:color w:val="000000"/>
                <w:sz w:val="20"/>
                <w:szCs w:val="20"/>
              </w:rPr>
            </w:pPr>
            <w:r w:rsidRPr="00A45053">
              <w:rPr>
                <w:rFonts w:ascii="Bookman Old Style" w:hAnsi="Bookman Old Style"/>
                <w:color w:val="000000"/>
                <w:sz w:val="20"/>
                <w:szCs w:val="20"/>
              </w:rPr>
              <w:t>2.045.164.000,00</w:t>
            </w:r>
          </w:p>
        </w:tc>
      </w:tr>
      <w:tr w:rsidR="00405956" w:rsidRPr="00A45053" w:rsidTr="005E0904">
        <w:trPr>
          <w:trHeight w:val="260"/>
        </w:trPr>
        <w:tc>
          <w:tcPr>
            <w:tcW w:w="5542" w:type="dxa"/>
            <w:gridSpan w:val="2"/>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405956" w:rsidRPr="00A45053" w:rsidRDefault="00405956" w:rsidP="005E0904">
            <w:pPr>
              <w:jc w:val="center"/>
              <w:rPr>
                <w:rFonts w:ascii="Bookman Old Style" w:hAnsi="Bookman Old Style"/>
                <w:b/>
                <w:color w:val="000000"/>
                <w:sz w:val="20"/>
                <w:szCs w:val="20"/>
              </w:rPr>
            </w:pPr>
            <w:r w:rsidRPr="00A45053">
              <w:rPr>
                <w:rFonts w:ascii="Bookman Old Style" w:hAnsi="Bookman Old Style"/>
                <w:b/>
                <w:color w:val="000000"/>
                <w:sz w:val="20"/>
                <w:szCs w:val="20"/>
              </w:rPr>
              <w:t xml:space="preserve">Total Ingresos </w:t>
            </w:r>
          </w:p>
        </w:tc>
        <w:tc>
          <w:tcPr>
            <w:tcW w:w="3607" w:type="dxa"/>
            <w:tcBorders>
              <w:top w:val="nil"/>
              <w:left w:val="nil"/>
              <w:bottom w:val="single" w:sz="4" w:space="0" w:color="auto"/>
              <w:right w:val="single" w:sz="4" w:space="0" w:color="auto"/>
            </w:tcBorders>
            <w:shd w:val="clear" w:color="000000" w:fill="9BC2E6"/>
            <w:noWrap/>
            <w:vAlign w:val="bottom"/>
            <w:hideMark/>
          </w:tcPr>
          <w:p w:rsidR="00405956" w:rsidRPr="00A45053" w:rsidRDefault="00405956" w:rsidP="005E0904">
            <w:pPr>
              <w:jc w:val="center"/>
              <w:rPr>
                <w:rFonts w:ascii="Bookman Old Style" w:hAnsi="Bookman Old Style"/>
                <w:b/>
                <w:bCs/>
                <w:color w:val="000000"/>
                <w:sz w:val="20"/>
                <w:szCs w:val="20"/>
              </w:rPr>
            </w:pPr>
            <w:r w:rsidRPr="00A45053">
              <w:rPr>
                <w:rFonts w:ascii="Bookman Old Style" w:hAnsi="Bookman Old Style"/>
                <w:b/>
                <w:bCs/>
                <w:color w:val="000000"/>
                <w:sz w:val="20"/>
                <w:szCs w:val="20"/>
              </w:rPr>
              <w:t>14.645.008.549,00</w:t>
            </w:r>
          </w:p>
        </w:tc>
      </w:tr>
      <w:tr w:rsidR="00405956" w:rsidRPr="00A45053" w:rsidTr="005E0904">
        <w:trPr>
          <w:trHeight w:val="260"/>
        </w:trPr>
        <w:tc>
          <w:tcPr>
            <w:tcW w:w="2374" w:type="dxa"/>
            <w:tcBorders>
              <w:top w:val="nil"/>
              <w:left w:val="single" w:sz="4" w:space="0" w:color="auto"/>
              <w:bottom w:val="single" w:sz="4" w:space="0" w:color="auto"/>
              <w:right w:val="single" w:sz="4" w:space="0" w:color="auto"/>
            </w:tcBorders>
            <w:shd w:val="clear" w:color="000000" w:fill="9BC2E6"/>
            <w:noWrap/>
            <w:vAlign w:val="bottom"/>
            <w:hideMark/>
          </w:tcPr>
          <w:p w:rsidR="00405956" w:rsidRPr="00A45053" w:rsidRDefault="00405956" w:rsidP="005E0904">
            <w:pPr>
              <w:rPr>
                <w:rFonts w:ascii="Bookman Old Style" w:hAnsi="Bookman Old Style"/>
                <w:b/>
                <w:color w:val="000000"/>
                <w:sz w:val="20"/>
                <w:szCs w:val="20"/>
              </w:rPr>
            </w:pPr>
            <w:r w:rsidRPr="00A45053">
              <w:rPr>
                <w:rFonts w:ascii="Bookman Old Style" w:hAnsi="Bookman Old Style"/>
                <w:b/>
                <w:color w:val="000000"/>
                <w:sz w:val="20"/>
                <w:szCs w:val="20"/>
              </w:rPr>
              <w:t>Promedio ingresos mensual</w:t>
            </w:r>
          </w:p>
        </w:tc>
        <w:tc>
          <w:tcPr>
            <w:tcW w:w="3167" w:type="dxa"/>
            <w:tcBorders>
              <w:top w:val="nil"/>
              <w:left w:val="nil"/>
              <w:bottom w:val="single" w:sz="4" w:space="0" w:color="auto"/>
              <w:right w:val="single" w:sz="4" w:space="0" w:color="auto"/>
            </w:tcBorders>
            <w:shd w:val="clear" w:color="000000" w:fill="9BC2E6"/>
            <w:noWrap/>
            <w:vAlign w:val="bottom"/>
            <w:hideMark/>
          </w:tcPr>
          <w:p w:rsidR="00405956" w:rsidRPr="00A45053" w:rsidRDefault="00405956" w:rsidP="005E0904">
            <w:pPr>
              <w:rPr>
                <w:rFonts w:ascii="Bookman Old Style" w:hAnsi="Bookman Old Style"/>
                <w:color w:val="000000"/>
                <w:sz w:val="20"/>
                <w:szCs w:val="20"/>
              </w:rPr>
            </w:pPr>
            <w:r w:rsidRPr="00A45053">
              <w:rPr>
                <w:rFonts w:ascii="Bookman Old Style" w:hAnsi="Bookman Old Style"/>
                <w:color w:val="000000"/>
                <w:sz w:val="20"/>
                <w:szCs w:val="20"/>
              </w:rPr>
              <w:t> </w:t>
            </w:r>
          </w:p>
        </w:tc>
        <w:tc>
          <w:tcPr>
            <w:tcW w:w="3607" w:type="dxa"/>
            <w:tcBorders>
              <w:top w:val="nil"/>
              <w:left w:val="nil"/>
              <w:bottom w:val="single" w:sz="4" w:space="0" w:color="auto"/>
              <w:right w:val="single" w:sz="4" w:space="0" w:color="auto"/>
            </w:tcBorders>
            <w:shd w:val="clear" w:color="000000" w:fill="9BC2E6"/>
            <w:noWrap/>
            <w:vAlign w:val="bottom"/>
            <w:hideMark/>
          </w:tcPr>
          <w:p w:rsidR="00405956" w:rsidRPr="00A45053" w:rsidRDefault="00405956" w:rsidP="005E0904">
            <w:pPr>
              <w:jc w:val="center"/>
              <w:rPr>
                <w:rFonts w:ascii="Bookman Old Style" w:hAnsi="Bookman Old Style"/>
                <w:b/>
                <w:bCs/>
                <w:color w:val="000000"/>
                <w:sz w:val="20"/>
                <w:szCs w:val="20"/>
              </w:rPr>
            </w:pPr>
            <w:r w:rsidRPr="00A45053">
              <w:rPr>
                <w:rFonts w:ascii="Bookman Old Style" w:hAnsi="Bookman Old Style"/>
                <w:b/>
                <w:bCs/>
                <w:color w:val="000000"/>
                <w:sz w:val="20"/>
                <w:szCs w:val="20"/>
              </w:rPr>
              <w:t>1.220.417.379,08</w:t>
            </w:r>
          </w:p>
        </w:tc>
      </w:tr>
    </w:tbl>
    <w:p w:rsidR="00405956" w:rsidRPr="00A45053" w:rsidRDefault="00405956" w:rsidP="00405956">
      <w:pPr>
        <w:pStyle w:val="Textoindependiente"/>
        <w:spacing w:after="0" w:line="240" w:lineRule="auto"/>
        <w:rPr>
          <w:rFonts w:ascii="Bookman Old Style" w:hAnsi="Bookman Old Style"/>
          <w:sz w:val="20"/>
          <w:szCs w:val="20"/>
        </w:rPr>
      </w:pPr>
    </w:p>
    <w:p w:rsidR="00405956" w:rsidRPr="00A45053" w:rsidRDefault="00405956" w:rsidP="005D11BA">
      <w:pPr>
        <w:pStyle w:val="Textoindependiente"/>
        <w:spacing w:line="240" w:lineRule="auto"/>
        <w:jc w:val="both"/>
        <w:rPr>
          <w:rFonts w:ascii="Bookman Old Style" w:hAnsi="Bookman Old Style"/>
          <w:sz w:val="20"/>
          <w:szCs w:val="20"/>
        </w:rPr>
      </w:pPr>
      <w:r w:rsidRPr="00A45053">
        <w:rPr>
          <w:rFonts w:ascii="Bookman Old Style" w:hAnsi="Bookman Old Style"/>
          <w:sz w:val="20"/>
          <w:szCs w:val="20"/>
        </w:rPr>
        <w:t>Es importante señalar que estos montos conllevan un proceso complejo y minucioso ya que  deben registrarse estos depósitos los cuales se dan vía cajas y transferencias bancarias, deben realizarse informes y estados de conciliaciones y elaboración estados de análisis financiero, estos últimos son el insumo para la toma de decisiones del estrato director y el Alcalde; los resultados de estos estados e informes son responsabilidad directa de la Tesorera, además, tiene la responsabilidad de mantener informado al Director Financiero sobre los recursos disponibles para efectos del control de inversión de los recursos de la institución.</w:t>
      </w:r>
    </w:p>
    <w:p w:rsidR="00405956" w:rsidRPr="00A45053" w:rsidRDefault="00405956" w:rsidP="005D11BA">
      <w:pPr>
        <w:pStyle w:val="Textoindependiente"/>
        <w:spacing w:line="240" w:lineRule="auto"/>
        <w:jc w:val="both"/>
        <w:rPr>
          <w:rFonts w:ascii="Bookman Old Style" w:hAnsi="Bookman Old Style"/>
          <w:sz w:val="20"/>
          <w:szCs w:val="20"/>
        </w:rPr>
      </w:pPr>
      <w:r w:rsidRPr="00A45053">
        <w:rPr>
          <w:rFonts w:ascii="Bookman Old Style" w:hAnsi="Bookman Old Style"/>
          <w:sz w:val="20"/>
          <w:szCs w:val="20"/>
        </w:rPr>
        <w:t>Por otra parte, conociendo los montos globales que registra y administra la Tesorería, el factor Responsabilidad es claramente superior a la clasificación que actualmente tiene por cuanto la jefatura es responsable directa por la calidad, precisión y cantidad de los resultados en dichas actividades tanto técnicas, profesionales y administrativas, además que debe controlar simultáneamente el trabajo de otras personas y tiene también la responsabilidad sobre el equipo, herramientas, materiales y documentos que se utilizan, entre estos elementos que controla, custodia y maneja valores tanto en efectivo como en títulos.</w:t>
      </w:r>
    </w:p>
    <w:p w:rsidR="00405956" w:rsidRPr="00A45053" w:rsidRDefault="00405956" w:rsidP="005D11BA">
      <w:pPr>
        <w:pStyle w:val="Textoindependiente"/>
        <w:spacing w:line="240" w:lineRule="auto"/>
        <w:jc w:val="both"/>
        <w:rPr>
          <w:rFonts w:ascii="Bookman Old Style" w:hAnsi="Bookman Old Style"/>
          <w:sz w:val="20"/>
          <w:szCs w:val="20"/>
        </w:rPr>
      </w:pPr>
      <w:r w:rsidRPr="00A45053">
        <w:rPr>
          <w:rFonts w:ascii="Bookman Old Style" w:hAnsi="Bookman Old Style"/>
          <w:sz w:val="20"/>
          <w:szCs w:val="20"/>
        </w:rPr>
        <w:t>De igual forma, la Consecuencia del Error en este caso supera la clasificación actual asignada ya que al ser la gestora del proceso de Tesorería es responsable por la evaluación, preparación de informes y suministro de información que permite a los niveles de Dirección la toma de decisiones, por lo tanto los errores pueden causar desde atrasos, confusión y pérdidas considerables lo que incide evidentemente de manera negativa en el desarrollo de las actividades de la Sección y demás áreas de trabajo de la institución.</w:t>
      </w:r>
    </w:p>
    <w:p w:rsidR="00405956" w:rsidRPr="00A45053" w:rsidRDefault="00405956" w:rsidP="005D11BA">
      <w:pPr>
        <w:pStyle w:val="Textoindependiente"/>
        <w:spacing w:line="240" w:lineRule="auto"/>
        <w:jc w:val="both"/>
        <w:rPr>
          <w:rFonts w:ascii="Bookman Old Style" w:hAnsi="Bookman Old Style"/>
          <w:sz w:val="20"/>
          <w:szCs w:val="20"/>
        </w:rPr>
      </w:pPr>
      <w:r w:rsidRPr="00A45053">
        <w:rPr>
          <w:rFonts w:ascii="Bookman Old Style" w:hAnsi="Bookman Old Style"/>
          <w:sz w:val="20"/>
          <w:szCs w:val="20"/>
        </w:rPr>
        <w:t>Por último y con respecto a los demás factores del trabajo, las exigencias académicas para ejercer el cargo requiere de conocimientos profesionales altos a nivel de Licenciataria como mínimo, así mismo, labora con un alto grado de independencia en sus labores respondiendo directamente por la gestión por lo que sus funciones y resultados afectan directamente los objetivos estratégicos de la institución. Algunas de las funciones fijadas en el perfil del puesto y que reflejan estos elementos de juicio son:</w:t>
      </w:r>
    </w:p>
    <w:p w:rsidR="00405956" w:rsidRPr="00A45053" w:rsidRDefault="00405956" w:rsidP="005D11BA">
      <w:pPr>
        <w:pStyle w:val="Textoindependiente"/>
        <w:numPr>
          <w:ilvl w:val="0"/>
          <w:numId w:val="26"/>
        </w:numPr>
        <w:spacing w:line="240" w:lineRule="auto"/>
        <w:jc w:val="both"/>
        <w:rPr>
          <w:rFonts w:ascii="Bookman Old Style" w:hAnsi="Bookman Old Style"/>
          <w:sz w:val="20"/>
          <w:szCs w:val="20"/>
        </w:rPr>
      </w:pPr>
      <w:r w:rsidRPr="00A45053">
        <w:rPr>
          <w:rFonts w:ascii="Bookman Old Style" w:hAnsi="Bookman Old Style"/>
          <w:sz w:val="20"/>
          <w:szCs w:val="20"/>
        </w:rPr>
        <w:t>Planear, organizar, coordinar y controlar las actividades de tesorería, mediante la definición de políticas de recaudación, custodia, pago  y control de los recursos financieros municipales</w:t>
      </w:r>
    </w:p>
    <w:p w:rsidR="00405956" w:rsidRPr="00A45053" w:rsidRDefault="00405956" w:rsidP="005D11BA">
      <w:pPr>
        <w:pStyle w:val="Textoindependiente"/>
        <w:numPr>
          <w:ilvl w:val="0"/>
          <w:numId w:val="26"/>
        </w:numPr>
        <w:spacing w:after="0" w:line="240" w:lineRule="auto"/>
        <w:jc w:val="both"/>
        <w:rPr>
          <w:rFonts w:ascii="Bookman Old Style" w:hAnsi="Bookman Old Style"/>
          <w:sz w:val="20"/>
          <w:szCs w:val="20"/>
        </w:rPr>
      </w:pPr>
      <w:r w:rsidRPr="00A45053">
        <w:rPr>
          <w:rFonts w:ascii="Bookman Old Style" w:hAnsi="Bookman Old Style"/>
          <w:sz w:val="20"/>
          <w:szCs w:val="20"/>
        </w:rPr>
        <w:t>Articular las acciones necesarias para la canalización y atención efectiva de las diferentes obligaciones de pago de la municipalidad y del manejo de la caja chica; la custodia de valores y garantías de cumplimiento y participación</w:t>
      </w:r>
    </w:p>
    <w:p w:rsidR="00405956" w:rsidRPr="00A45053" w:rsidRDefault="00405956" w:rsidP="005D11BA">
      <w:pPr>
        <w:pStyle w:val="Textoindependiente"/>
        <w:numPr>
          <w:ilvl w:val="0"/>
          <w:numId w:val="26"/>
        </w:numPr>
        <w:spacing w:after="0" w:line="240" w:lineRule="auto"/>
        <w:jc w:val="both"/>
        <w:rPr>
          <w:rFonts w:ascii="Bookman Old Style" w:hAnsi="Bookman Old Style"/>
          <w:sz w:val="20"/>
          <w:szCs w:val="20"/>
        </w:rPr>
      </w:pPr>
      <w:r w:rsidRPr="00A45053">
        <w:rPr>
          <w:rFonts w:ascii="Bookman Old Style" w:hAnsi="Bookman Old Style"/>
          <w:sz w:val="20"/>
          <w:szCs w:val="20"/>
        </w:rPr>
        <w:t>Control general de ingresos y egresos municipales, tanto por partida como general; la inversión de excedentes sea a la vista o a plazo</w:t>
      </w:r>
    </w:p>
    <w:p w:rsidR="00405956" w:rsidRPr="00A45053" w:rsidRDefault="00405956" w:rsidP="005D11BA">
      <w:pPr>
        <w:pStyle w:val="Textoindependiente"/>
        <w:numPr>
          <w:ilvl w:val="0"/>
          <w:numId w:val="26"/>
        </w:numPr>
        <w:spacing w:after="0" w:line="240" w:lineRule="auto"/>
        <w:jc w:val="both"/>
        <w:rPr>
          <w:rFonts w:ascii="Bookman Old Style" w:hAnsi="Bookman Old Style"/>
          <w:sz w:val="20"/>
          <w:szCs w:val="20"/>
        </w:rPr>
      </w:pPr>
      <w:r w:rsidRPr="00A45053">
        <w:rPr>
          <w:rFonts w:ascii="Bookman Old Style" w:hAnsi="Bookman Old Style"/>
          <w:sz w:val="20"/>
          <w:szCs w:val="20"/>
        </w:rPr>
        <w:t>Ejecución del control cruzado de las cuentas corrientes, inversiones y saldos de presupuesto</w:t>
      </w:r>
    </w:p>
    <w:p w:rsidR="00405956" w:rsidRPr="00A45053" w:rsidRDefault="00405956" w:rsidP="005D11BA">
      <w:pPr>
        <w:pStyle w:val="Textoindependiente2"/>
        <w:numPr>
          <w:ilvl w:val="0"/>
          <w:numId w:val="26"/>
        </w:numPr>
        <w:spacing w:after="0" w:line="240" w:lineRule="auto"/>
        <w:jc w:val="both"/>
        <w:rPr>
          <w:rFonts w:ascii="Bookman Old Style" w:hAnsi="Bookman Old Style"/>
          <w:sz w:val="20"/>
          <w:szCs w:val="20"/>
        </w:rPr>
      </w:pPr>
      <w:r w:rsidRPr="00A45053">
        <w:rPr>
          <w:rFonts w:ascii="Bookman Old Style" w:hAnsi="Bookman Old Style"/>
          <w:sz w:val="20"/>
          <w:szCs w:val="20"/>
        </w:rPr>
        <w:t xml:space="preserve">Control de los certificados de Depósito a plazo y control efectivo de las cuentas bancarias. </w:t>
      </w:r>
    </w:p>
    <w:p w:rsidR="00405956" w:rsidRPr="00A45053" w:rsidRDefault="00405956" w:rsidP="005D11BA">
      <w:pPr>
        <w:pStyle w:val="Textoindependiente"/>
        <w:numPr>
          <w:ilvl w:val="0"/>
          <w:numId w:val="26"/>
        </w:numPr>
        <w:spacing w:after="0" w:line="240" w:lineRule="auto"/>
        <w:jc w:val="both"/>
        <w:rPr>
          <w:rFonts w:ascii="Bookman Old Style" w:hAnsi="Bookman Old Style"/>
          <w:sz w:val="20"/>
          <w:szCs w:val="20"/>
        </w:rPr>
      </w:pPr>
      <w:r w:rsidRPr="00A45053">
        <w:rPr>
          <w:rFonts w:ascii="Bookman Old Style" w:hAnsi="Bookman Old Style"/>
          <w:sz w:val="20"/>
          <w:szCs w:val="20"/>
        </w:rPr>
        <w:lastRenderedPageBreak/>
        <w:t>Elaborar y ejecutar POA y presupuesto, SEVRI, Control interno</w:t>
      </w:r>
    </w:p>
    <w:p w:rsidR="00405956" w:rsidRPr="00A45053" w:rsidRDefault="00405956" w:rsidP="005D11BA">
      <w:pPr>
        <w:pStyle w:val="Textoindependiente"/>
        <w:numPr>
          <w:ilvl w:val="0"/>
          <w:numId w:val="26"/>
        </w:numPr>
        <w:spacing w:after="0" w:line="240" w:lineRule="auto"/>
        <w:jc w:val="both"/>
        <w:rPr>
          <w:rFonts w:ascii="Bookman Old Style" w:hAnsi="Bookman Old Style"/>
          <w:sz w:val="20"/>
          <w:szCs w:val="20"/>
        </w:rPr>
      </w:pPr>
      <w:r w:rsidRPr="00A45053">
        <w:rPr>
          <w:rFonts w:ascii="Bookman Old Style" w:hAnsi="Bookman Old Style"/>
          <w:sz w:val="20"/>
          <w:szCs w:val="20"/>
        </w:rPr>
        <w:t>Presentación de informes mensuales y trimestrales</w:t>
      </w:r>
    </w:p>
    <w:p w:rsidR="00405956" w:rsidRPr="00A45053" w:rsidRDefault="00405956" w:rsidP="005D11BA">
      <w:pPr>
        <w:pStyle w:val="Textoindependiente"/>
        <w:spacing w:after="0"/>
        <w:jc w:val="both"/>
        <w:rPr>
          <w:rFonts w:ascii="Bookman Old Style" w:hAnsi="Bookman Old Style"/>
          <w:sz w:val="20"/>
          <w:szCs w:val="20"/>
        </w:rPr>
      </w:pPr>
    </w:p>
    <w:p w:rsidR="00405956" w:rsidRPr="00A45053" w:rsidRDefault="00405956" w:rsidP="005D11BA">
      <w:pPr>
        <w:pStyle w:val="Textoindependiente"/>
        <w:spacing w:after="0" w:line="240" w:lineRule="auto"/>
        <w:jc w:val="both"/>
        <w:rPr>
          <w:rFonts w:ascii="Bookman Old Style" w:hAnsi="Bookman Old Style"/>
          <w:sz w:val="20"/>
          <w:szCs w:val="20"/>
        </w:rPr>
      </w:pPr>
      <w:r w:rsidRPr="00A45053">
        <w:rPr>
          <w:rFonts w:ascii="Bookman Old Style" w:hAnsi="Bookman Old Style"/>
          <w:sz w:val="20"/>
          <w:szCs w:val="20"/>
        </w:rPr>
        <w:t>Las funciones mostradas son propias de un cargo clasificado en el nivel de las jefaturas de igual tamaño en cuanto a proceso y personal, ya que la responsabilidad las mismas recaen en su totalidad en la Tesorera, esto a través de su ejecución y supervisión del personal a su cargo de acuerdo a la distribución del trabajo, ahora bien, con el fin de fundamentar esta situación ocupacional se trascribe la Naturaleza del Trabajo de los cargos contenidos en la clasificación PM 2B, la cual guarda relación y se refiere a las responsabilidades del cargo evidenciadas en las funciones:</w:t>
      </w:r>
    </w:p>
    <w:p w:rsidR="00405956" w:rsidRPr="00A45053" w:rsidRDefault="00405956" w:rsidP="005D11BA">
      <w:pPr>
        <w:jc w:val="both"/>
        <w:rPr>
          <w:rFonts w:ascii="Bookman Old Style" w:hAnsi="Bookman Old Style"/>
          <w:b/>
          <w:sz w:val="20"/>
          <w:szCs w:val="20"/>
        </w:rPr>
      </w:pPr>
      <w:bookmarkStart w:id="47" w:name="_Toc301960465"/>
    </w:p>
    <w:p w:rsidR="00405956" w:rsidRPr="00A45053" w:rsidRDefault="00405956" w:rsidP="005D11BA">
      <w:pPr>
        <w:jc w:val="both"/>
        <w:rPr>
          <w:rFonts w:ascii="Bookman Old Style" w:hAnsi="Bookman Old Style"/>
          <w:b/>
          <w:sz w:val="20"/>
          <w:szCs w:val="20"/>
        </w:rPr>
      </w:pPr>
      <w:r w:rsidRPr="00A45053">
        <w:rPr>
          <w:rFonts w:ascii="Bookman Old Style" w:hAnsi="Bookman Old Style"/>
          <w:b/>
          <w:sz w:val="20"/>
          <w:szCs w:val="20"/>
        </w:rPr>
        <w:t>PROFESIONAL MUNICIPAL  2</w:t>
      </w:r>
      <w:bookmarkEnd w:id="47"/>
    </w:p>
    <w:p w:rsidR="00405956" w:rsidRPr="00A45053" w:rsidRDefault="00405956" w:rsidP="005D11BA">
      <w:pPr>
        <w:jc w:val="both"/>
        <w:rPr>
          <w:rFonts w:ascii="Bookman Old Style" w:hAnsi="Bookman Old Style"/>
          <w:b/>
          <w:sz w:val="20"/>
          <w:szCs w:val="20"/>
        </w:rPr>
      </w:pPr>
    </w:p>
    <w:p w:rsidR="00405956" w:rsidRPr="00A45053" w:rsidRDefault="00405956" w:rsidP="005D11BA">
      <w:pPr>
        <w:jc w:val="both"/>
        <w:rPr>
          <w:rFonts w:ascii="Bookman Old Style" w:hAnsi="Bookman Old Style"/>
          <w:b/>
          <w:sz w:val="20"/>
          <w:szCs w:val="20"/>
        </w:rPr>
      </w:pPr>
      <w:r w:rsidRPr="00A45053">
        <w:rPr>
          <w:rFonts w:ascii="Bookman Old Style" w:hAnsi="Bookman Old Style"/>
          <w:b/>
          <w:sz w:val="20"/>
          <w:szCs w:val="20"/>
        </w:rPr>
        <w:t>NATURALEZA DEL TRABAJO</w:t>
      </w:r>
    </w:p>
    <w:p w:rsidR="00405956" w:rsidRPr="00A45053" w:rsidRDefault="00405956" w:rsidP="005D11BA">
      <w:pPr>
        <w:pStyle w:val="Encabezado"/>
        <w:tabs>
          <w:tab w:val="clear" w:pos="4419"/>
          <w:tab w:val="clear" w:pos="8838"/>
        </w:tabs>
        <w:jc w:val="both"/>
        <w:rPr>
          <w:rFonts w:ascii="Bookman Old Style" w:hAnsi="Bookman Old Style"/>
          <w:sz w:val="20"/>
          <w:szCs w:val="20"/>
          <w:lang w:val="es-ES_tradnl" w:eastAsia="es-ES_tradnl"/>
        </w:rPr>
      </w:pPr>
    </w:p>
    <w:p w:rsidR="00405956" w:rsidRPr="00A45053" w:rsidRDefault="00405956" w:rsidP="005D11BA">
      <w:pPr>
        <w:pStyle w:val="Textoindependiente"/>
        <w:spacing w:after="0" w:line="240" w:lineRule="auto"/>
        <w:jc w:val="both"/>
        <w:rPr>
          <w:rFonts w:ascii="Bookman Old Style" w:hAnsi="Bookman Old Style"/>
          <w:sz w:val="20"/>
          <w:szCs w:val="20"/>
        </w:rPr>
      </w:pPr>
      <w:r w:rsidRPr="00A45053">
        <w:rPr>
          <w:rFonts w:ascii="Bookman Old Style" w:hAnsi="Bookman Old Style"/>
          <w:sz w:val="20"/>
          <w:szCs w:val="20"/>
        </w:rPr>
        <w:t>Ejecución de labores profesionales relacionadas con la planificación, organización, coordinación, dirección, ejecución, evaluación y control de las unidades de trabajo adscritas a los procesos generales de Hacienda Municipal y Desarrollo y Control Urbano.</w:t>
      </w:r>
    </w:p>
    <w:p w:rsidR="00405956" w:rsidRPr="00A45053" w:rsidRDefault="00405956" w:rsidP="005D11BA">
      <w:pPr>
        <w:pStyle w:val="Textoindependiente"/>
        <w:spacing w:after="0" w:line="240" w:lineRule="auto"/>
        <w:jc w:val="both"/>
        <w:rPr>
          <w:rFonts w:ascii="Bookman Old Style" w:hAnsi="Bookman Old Style"/>
          <w:b/>
          <w:sz w:val="20"/>
          <w:szCs w:val="20"/>
          <w:u w:val="single"/>
        </w:rPr>
      </w:pPr>
    </w:p>
    <w:p w:rsidR="00405956" w:rsidRPr="00A45053" w:rsidRDefault="00405956" w:rsidP="005D11BA">
      <w:pPr>
        <w:pStyle w:val="Textoindependiente"/>
        <w:spacing w:after="0" w:line="240" w:lineRule="auto"/>
        <w:jc w:val="both"/>
        <w:rPr>
          <w:rFonts w:ascii="Bookman Old Style" w:hAnsi="Bookman Old Style"/>
          <w:sz w:val="20"/>
          <w:szCs w:val="20"/>
        </w:rPr>
      </w:pPr>
      <w:r w:rsidRPr="00A45053">
        <w:rPr>
          <w:rFonts w:ascii="Bookman Old Style" w:hAnsi="Bookman Old Style"/>
          <w:b/>
          <w:sz w:val="20"/>
          <w:szCs w:val="20"/>
          <w:u w:val="single"/>
        </w:rPr>
        <w:t>Fuente:</w:t>
      </w:r>
      <w:r w:rsidRPr="00A45053">
        <w:rPr>
          <w:rFonts w:ascii="Bookman Old Style" w:hAnsi="Bookman Old Style"/>
          <w:sz w:val="20"/>
          <w:szCs w:val="20"/>
        </w:rPr>
        <w:t xml:space="preserve"> Manual Descriptivo de Clases y Puestos de la Municipalidad de Heredia. Página 81.</w:t>
      </w:r>
    </w:p>
    <w:p w:rsidR="00405956" w:rsidRPr="00A45053" w:rsidRDefault="00405956" w:rsidP="005D11BA">
      <w:pPr>
        <w:pStyle w:val="Textoindependiente"/>
        <w:spacing w:after="0" w:line="240" w:lineRule="auto"/>
        <w:jc w:val="both"/>
        <w:rPr>
          <w:rFonts w:ascii="Bookman Old Style" w:hAnsi="Bookman Old Style"/>
          <w:sz w:val="20"/>
          <w:szCs w:val="20"/>
        </w:rPr>
      </w:pPr>
    </w:p>
    <w:p w:rsidR="00405956" w:rsidRPr="00A45053" w:rsidRDefault="00405956" w:rsidP="005D11BA">
      <w:pPr>
        <w:pStyle w:val="Textoindependiente"/>
        <w:spacing w:after="0" w:line="240" w:lineRule="auto"/>
        <w:jc w:val="both"/>
        <w:rPr>
          <w:rFonts w:ascii="Bookman Old Style" w:hAnsi="Bookman Old Style"/>
          <w:sz w:val="20"/>
          <w:szCs w:val="20"/>
        </w:rPr>
      </w:pPr>
      <w:r w:rsidRPr="00A45053">
        <w:rPr>
          <w:rFonts w:ascii="Bookman Old Style" w:hAnsi="Bookman Old Style"/>
          <w:sz w:val="20"/>
          <w:szCs w:val="20"/>
        </w:rPr>
        <w:t xml:space="preserve">En otro aspecto, sobre el perfil de la actual Tesorera </w:t>
      </w:r>
      <w:r w:rsidR="00037DD9" w:rsidRPr="00A45053">
        <w:rPr>
          <w:rFonts w:ascii="Bookman Old Style" w:hAnsi="Bookman Old Style"/>
          <w:sz w:val="20"/>
          <w:szCs w:val="20"/>
        </w:rPr>
        <w:t>Jazmín</w:t>
      </w:r>
      <w:r w:rsidRPr="00A45053">
        <w:rPr>
          <w:rFonts w:ascii="Bookman Old Style" w:hAnsi="Bookman Old Style"/>
          <w:sz w:val="20"/>
          <w:szCs w:val="20"/>
        </w:rPr>
        <w:t xml:space="preserve"> Salas en concordancia los requisitos exigidos para los cargos asignados en la clase ocupacional PM 2B, a continuación se muestra una comparación de los mismos, con el fin de verificar y demostrar el cumplimiento de estos:</w:t>
      </w:r>
    </w:p>
    <w:p w:rsidR="00405956" w:rsidRPr="00A45053" w:rsidRDefault="00405956" w:rsidP="00405956">
      <w:pPr>
        <w:pStyle w:val="Textoindependiente"/>
        <w:spacing w:after="0" w:line="240" w:lineRule="auto"/>
        <w:rPr>
          <w:rFonts w:ascii="Bookman Old Style" w:hAnsi="Bookman Old Style"/>
          <w:sz w:val="20"/>
          <w:szCs w:val="20"/>
        </w:rPr>
      </w:pPr>
    </w:p>
    <w:tbl>
      <w:tblPr>
        <w:tblW w:w="1038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620" w:firstRow="1" w:lastRow="0" w:firstColumn="0" w:lastColumn="0" w:noHBand="1" w:noVBand="1"/>
      </w:tblPr>
      <w:tblGrid>
        <w:gridCol w:w="4252"/>
        <w:gridCol w:w="6129"/>
      </w:tblGrid>
      <w:tr w:rsidR="00405956" w:rsidRPr="00A45053" w:rsidTr="005E0904">
        <w:trPr>
          <w:trHeight w:val="334"/>
        </w:trPr>
        <w:tc>
          <w:tcPr>
            <w:tcW w:w="0" w:type="auto"/>
            <w:tcBorders>
              <w:top w:val="single" w:sz="4" w:space="0" w:color="FFFFFF"/>
              <w:left w:val="single" w:sz="4" w:space="0" w:color="FFFFFF"/>
              <w:right w:val="nil"/>
            </w:tcBorders>
            <w:shd w:val="clear" w:color="auto" w:fill="70AD47"/>
          </w:tcPr>
          <w:p w:rsidR="00405956" w:rsidRPr="00A45053" w:rsidRDefault="00405956" w:rsidP="005E0904">
            <w:pPr>
              <w:jc w:val="center"/>
              <w:rPr>
                <w:rFonts w:ascii="Bookman Old Style" w:hAnsi="Bookman Old Style"/>
                <w:b/>
                <w:bCs/>
                <w:color w:val="FFFFFF"/>
                <w:sz w:val="20"/>
                <w:szCs w:val="20"/>
              </w:rPr>
            </w:pPr>
            <w:r w:rsidRPr="00A45053">
              <w:rPr>
                <w:rFonts w:ascii="Bookman Old Style" w:hAnsi="Bookman Old Style"/>
                <w:b/>
                <w:bCs/>
                <w:color w:val="FFFFFF"/>
                <w:sz w:val="20"/>
                <w:szCs w:val="20"/>
              </w:rPr>
              <w:t>REQUISITOS SEGÚN MANUAL DE PUESTOS</w:t>
            </w:r>
          </w:p>
        </w:tc>
        <w:tc>
          <w:tcPr>
            <w:tcW w:w="0" w:type="auto"/>
            <w:tcBorders>
              <w:top w:val="single" w:sz="4" w:space="0" w:color="FFFFFF"/>
              <w:left w:val="nil"/>
              <w:right w:val="single" w:sz="4" w:space="0" w:color="FFFFFF"/>
            </w:tcBorders>
            <w:shd w:val="clear" w:color="auto" w:fill="70AD47"/>
          </w:tcPr>
          <w:p w:rsidR="00405956" w:rsidRPr="00A45053" w:rsidRDefault="00405956" w:rsidP="005E0904">
            <w:pPr>
              <w:jc w:val="center"/>
              <w:rPr>
                <w:rFonts w:ascii="Bookman Old Style" w:hAnsi="Bookman Old Style"/>
                <w:b/>
                <w:bCs/>
                <w:color w:val="FFFFFF"/>
                <w:sz w:val="20"/>
                <w:szCs w:val="20"/>
              </w:rPr>
            </w:pPr>
            <w:r w:rsidRPr="00A45053">
              <w:rPr>
                <w:rFonts w:ascii="Bookman Old Style" w:hAnsi="Bookman Old Style"/>
                <w:b/>
                <w:bCs/>
                <w:color w:val="FFFFFF"/>
                <w:sz w:val="20"/>
                <w:szCs w:val="20"/>
              </w:rPr>
              <w:t>PERFIL YASMIN SALAS ALFARO - TESORERA MUNICIPALIDAD HEREDIA</w:t>
            </w:r>
          </w:p>
        </w:tc>
      </w:tr>
      <w:tr w:rsidR="00405956" w:rsidRPr="00A45053" w:rsidTr="005E0904">
        <w:trPr>
          <w:trHeight w:val="317"/>
        </w:trPr>
        <w:tc>
          <w:tcPr>
            <w:tcW w:w="0" w:type="auto"/>
            <w:shd w:val="clear" w:color="auto" w:fill="E2EFD9"/>
          </w:tcPr>
          <w:p w:rsidR="00405956" w:rsidRPr="00A45053" w:rsidRDefault="00405956" w:rsidP="00034305">
            <w:pPr>
              <w:numPr>
                <w:ilvl w:val="0"/>
                <w:numId w:val="24"/>
              </w:numPr>
              <w:rPr>
                <w:rFonts w:ascii="Bookman Old Style" w:hAnsi="Bookman Old Style"/>
                <w:sz w:val="20"/>
                <w:szCs w:val="20"/>
              </w:rPr>
            </w:pPr>
            <w:r w:rsidRPr="00A45053">
              <w:rPr>
                <w:rFonts w:ascii="Bookman Old Style" w:hAnsi="Bookman Old Style"/>
                <w:sz w:val="20"/>
                <w:szCs w:val="20"/>
              </w:rPr>
              <w:t>Licenciaturas en una carrera atinente al cargo.</w:t>
            </w:r>
          </w:p>
        </w:tc>
        <w:tc>
          <w:tcPr>
            <w:tcW w:w="0" w:type="auto"/>
            <w:shd w:val="clear" w:color="auto" w:fill="E2EFD9"/>
          </w:tcPr>
          <w:p w:rsidR="00405956" w:rsidRPr="00A45053" w:rsidRDefault="00405956" w:rsidP="00034305">
            <w:pPr>
              <w:numPr>
                <w:ilvl w:val="0"/>
                <w:numId w:val="25"/>
              </w:numPr>
              <w:rPr>
                <w:rFonts w:ascii="Bookman Old Style" w:hAnsi="Bookman Old Style"/>
                <w:sz w:val="20"/>
                <w:szCs w:val="20"/>
              </w:rPr>
            </w:pPr>
            <w:r w:rsidRPr="00A45053">
              <w:rPr>
                <w:rFonts w:ascii="Bookman Old Style" w:hAnsi="Bookman Old Style"/>
                <w:sz w:val="20"/>
                <w:szCs w:val="20"/>
              </w:rPr>
              <w:t>Licenciada en Administración de Negocios con Énfasis en Finanzas. Universidad Interamericana de Costa Rica.</w:t>
            </w:r>
          </w:p>
        </w:tc>
      </w:tr>
      <w:tr w:rsidR="00405956" w:rsidRPr="00A45053" w:rsidTr="005E0904">
        <w:trPr>
          <w:trHeight w:val="317"/>
        </w:trPr>
        <w:tc>
          <w:tcPr>
            <w:tcW w:w="0" w:type="auto"/>
            <w:shd w:val="clear" w:color="auto" w:fill="E2EFD9"/>
          </w:tcPr>
          <w:p w:rsidR="00405956" w:rsidRPr="00A45053" w:rsidRDefault="00405956" w:rsidP="005E0904">
            <w:pPr>
              <w:rPr>
                <w:rFonts w:ascii="Bookman Old Style" w:hAnsi="Bookman Old Style"/>
                <w:sz w:val="20"/>
                <w:szCs w:val="20"/>
              </w:rPr>
            </w:pPr>
          </w:p>
        </w:tc>
        <w:tc>
          <w:tcPr>
            <w:tcW w:w="0" w:type="auto"/>
            <w:shd w:val="clear" w:color="auto" w:fill="E2EFD9"/>
          </w:tcPr>
          <w:p w:rsidR="00405956" w:rsidRPr="00A45053" w:rsidRDefault="00405956" w:rsidP="005E0904">
            <w:pPr>
              <w:rPr>
                <w:rFonts w:ascii="Bookman Old Style" w:hAnsi="Bookman Old Style"/>
                <w:sz w:val="20"/>
                <w:szCs w:val="20"/>
              </w:rPr>
            </w:pPr>
          </w:p>
        </w:tc>
      </w:tr>
      <w:tr w:rsidR="00405956" w:rsidRPr="00A45053" w:rsidTr="005E0904">
        <w:trPr>
          <w:trHeight w:val="334"/>
        </w:trPr>
        <w:tc>
          <w:tcPr>
            <w:tcW w:w="0" w:type="auto"/>
            <w:shd w:val="clear" w:color="auto" w:fill="E2EFD9"/>
          </w:tcPr>
          <w:p w:rsidR="00405956" w:rsidRPr="00A45053" w:rsidRDefault="00405956" w:rsidP="00034305">
            <w:pPr>
              <w:numPr>
                <w:ilvl w:val="0"/>
                <w:numId w:val="24"/>
              </w:numPr>
              <w:rPr>
                <w:rFonts w:ascii="Bookman Old Style" w:hAnsi="Bookman Old Style"/>
                <w:sz w:val="20"/>
                <w:szCs w:val="20"/>
              </w:rPr>
            </w:pPr>
            <w:r w:rsidRPr="00A45053">
              <w:rPr>
                <w:rFonts w:ascii="Bookman Old Style" w:hAnsi="Bookman Old Style"/>
                <w:sz w:val="20"/>
                <w:szCs w:val="20"/>
              </w:rPr>
              <w:t>De 2 a 3 años de experiencia en labores profesionales en la carrera universitaria a fin.</w:t>
            </w:r>
          </w:p>
        </w:tc>
        <w:tc>
          <w:tcPr>
            <w:tcW w:w="0" w:type="auto"/>
            <w:shd w:val="clear" w:color="auto" w:fill="E2EFD9"/>
          </w:tcPr>
          <w:p w:rsidR="00405956" w:rsidRPr="00A45053" w:rsidRDefault="00405956" w:rsidP="00034305">
            <w:pPr>
              <w:numPr>
                <w:ilvl w:val="0"/>
                <w:numId w:val="25"/>
              </w:numPr>
              <w:rPr>
                <w:rFonts w:ascii="Bookman Old Style" w:hAnsi="Bookman Old Style"/>
                <w:sz w:val="20"/>
                <w:szCs w:val="20"/>
              </w:rPr>
            </w:pPr>
            <w:r w:rsidRPr="00A45053">
              <w:rPr>
                <w:rFonts w:ascii="Bookman Old Style" w:hAnsi="Bookman Old Style"/>
                <w:sz w:val="20"/>
                <w:szCs w:val="20"/>
              </w:rPr>
              <w:t>Desde el 7 de abril del 2006 desempeña puestos profesionales en la institución, iniciando en el área de Contabilidad y posteriormente en Presupuesto.</w:t>
            </w:r>
          </w:p>
        </w:tc>
      </w:tr>
      <w:tr w:rsidR="00405956" w:rsidRPr="00A45053" w:rsidTr="005E0904">
        <w:trPr>
          <w:trHeight w:val="317"/>
        </w:trPr>
        <w:tc>
          <w:tcPr>
            <w:tcW w:w="0" w:type="auto"/>
            <w:shd w:val="clear" w:color="auto" w:fill="E2EFD9"/>
          </w:tcPr>
          <w:p w:rsidR="00405956" w:rsidRPr="00A45053" w:rsidRDefault="00405956" w:rsidP="005E0904">
            <w:pPr>
              <w:rPr>
                <w:rFonts w:ascii="Bookman Old Style" w:hAnsi="Bookman Old Style"/>
                <w:sz w:val="20"/>
                <w:szCs w:val="20"/>
              </w:rPr>
            </w:pPr>
          </w:p>
        </w:tc>
        <w:tc>
          <w:tcPr>
            <w:tcW w:w="0" w:type="auto"/>
            <w:shd w:val="clear" w:color="auto" w:fill="E2EFD9"/>
          </w:tcPr>
          <w:p w:rsidR="00405956" w:rsidRPr="00A45053" w:rsidRDefault="00405956" w:rsidP="005E0904">
            <w:pPr>
              <w:rPr>
                <w:rFonts w:ascii="Bookman Old Style" w:hAnsi="Bookman Old Style"/>
                <w:sz w:val="20"/>
                <w:szCs w:val="20"/>
              </w:rPr>
            </w:pPr>
          </w:p>
        </w:tc>
      </w:tr>
      <w:tr w:rsidR="00405956" w:rsidRPr="00A45053" w:rsidTr="005E0904">
        <w:trPr>
          <w:trHeight w:val="317"/>
        </w:trPr>
        <w:tc>
          <w:tcPr>
            <w:tcW w:w="0" w:type="auto"/>
            <w:shd w:val="clear" w:color="auto" w:fill="E2EFD9"/>
          </w:tcPr>
          <w:p w:rsidR="00405956" w:rsidRPr="00A45053" w:rsidRDefault="00405956" w:rsidP="00034305">
            <w:pPr>
              <w:numPr>
                <w:ilvl w:val="0"/>
                <w:numId w:val="24"/>
              </w:numPr>
              <w:rPr>
                <w:rFonts w:ascii="Bookman Old Style" w:hAnsi="Bookman Old Style"/>
                <w:sz w:val="20"/>
                <w:szCs w:val="20"/>
              </w:rPr>
            </w:pPr>
            <w:r w:rsidRPr="00A45053">
              <w:rPr>
                <w:rFonts w:ascii="Bookman Old Style" w:hAnsi="Bookman Old Style"/>
                <w:sz w:val="20"/>
                <w:szCs w:val="20"/>
              </w:rPr>
              <w:t>1 año de experiencia en supervisiones de personal.</w:t>
            </w:r>
          </w:p>
        </w:tc>
        <w:tc>
          <w:tcPr>
            <w:tcW w:w="0" w:type="auto"/>
            <w:shd w:val="clear" w:color="auto" w:fill="E2EFD9"/>
          </w:tcPr>
          <w:p w:rsidR="00405956" w:rsidRPr="00A45053" w:rsidRDefault="00405956" w:rsidP="00034305">
            <w:pPr>
              <w:numPr>
                <w:ilvl w:val="0"/>
                <w:numId w:val="25"/>
              </w:numPr>
              <w:rPr>
                <w:rFonts w:ascii="Bookman Old Style" w:hAnsi="Bookman Old Style"/>
                <w:sz w:val="20"/>
                <w:szCs w:val="20"/>
              </w:rPr>
            </w:pPr>
            <w:r w:rsidRPr="00A45053">
              <w:rPr>
                <w:rFonts w:ascii="Bookman Old Style" w:hAnsi="Bookman Old Style"/>
                <w:sz w:val="20"/>
                <w:szCs w:val="20"/>
              </w:rPr>
              <w:t>2005: 3 meses como Jefa de Proveeduría</w:t>
            </w:r>
          </w:p>
          <w:p w:rsidR="00405956" w:rsidRPr="00A45053" w:rsidRDefault="00405956" w:rsidP="00034305">
            <w:pPr>
              <w:numPr>
                <w:ilvl w:val="0"/>
                <w:numId w:val="25"/>
              </w:numPr>
              <w:rPr>
                <w:rFonts w:ascii="Bookman Old Style" w:hAnsi="Bookman Old Style"/>
                <w:sz w:val="20"/>
                <w:szCs w:val="20"/>
              </w:rPr>
            </w:pPr>
            <w:r w:rsidRPr="00A45053">
              <w:rPr>
                <w:rFonts w:ascii="Bookman Old Style" w:hAnsi="Bookman Old Style"/>
                <w:sz w:val="20"/>
                <w:szCs w:val="20"/>
              </w:rPr>
              <w:t>2012: 5 meses como Jefa de Contabilidad</w:t>
            </w:r>
          </w:p>
          <w:p w:rsidR="00405956" w:rsidRPr="00A45053" w:rsidRDefault="00405956" w:rsidP="00034305">
            <w:pPr>
              <w:numPr>
                <w:ilvl w:val="0"/>
                <w:numId w:val="25"/>
              </w:numPr>
              <w:rPr>
                <w:rFonts w:ascii="Bookman Old Style" w:hAnsi="Bookman Old Style"/>
                <w:sz w:val="20"/>
                <w:szCs w:val="20"/>
              </w:rPr>
            </w:pPr>
            <w:r w:rsidRPr="00A45053">
              <w:rPr>
                <w:rFonts w:ascii="Bookman Old Style" w:hAnsi="Bookman Old Style"/>
                <w:sz w:val="20"/>
                <w:szCs w:val="20"/>
              </w:rPr>
              <w:t>Desde el 4 de mayo del 2015 a la fecha como Tesorera.</w:t>
            </w:r>
          </w:p>
        </w:tc>
      </w:tr>
      <w:tr w:rsidR="00405956" w:rsidRPr="00A45053" w:rsidTr="005E0904">
        <w:trPr>
          <w:trHeight w:val="317"/>
        </w:trPr>
        <w:tc>
          <w:tcPr>
            <w:tcW w:w="0" w:type="auto"/>
            <w:shd w:val="clear" w:color="auto" w:fill="E2EFD9"/>
          </w:tcPr>
          <w:p w:rsidR="00405956" w:rsidRPr="00A45053" w:rsidRDefault="00405956" w:rsidP="005E0904">
            <w:pPr>
              <w:rPr>
                <w:rFonts w:ascii="Bookman Old Style" w:hAnsi="Bookman Old Style"/>
                <w:sz w:val="20"/>
                <w:szCs w:val="20"/>
              </w:rPr>
            </w:pPr>
          </w:p>
        </w:tc>
        <w:tc>
          <w:tcPr>
            <w:tcW w:w="0" w:type="auto"/>
            <w:shd w:val="clear" w:color="auto" w:fill="E2EFD9"/>
          </w:tcPr>
          <w:p w:rsidR="00405956" w:rsidRPr="00A45053" w:rsidRDefault="00405956" w:rsidP="005E0904">
            <w:pPr>
              <w:rPr>
                <w:rFonts w:ascii="Bookman Old Style" w:hAnsi="Bookman Old Style"/>
                <w:sz w:val="20"/>
                <w:szCs w:val="20"/>
              </w:rPr>
            </w:pPr>
          </w:p>
        </w:tc>
      </w:tr>
      <w:tr w:rsidR="00405956" w:rsidRPr="00A45053" w:rsidTr="005E0904">
        <w:trPr>
          <w:trHeight w:val="334"/>
        </w:trPr>
        <w:tc>
          <w:tcPr>
            <w:tcW w:w="0" w:type="auto"/>
            <w:shd w:val="clear" w:color="auto" w:fill="E2EFD9"/>
          </w:tcPr>
          <w:p w:rsidR="00405956" w:rsidRPr="00A45053" w:rsidRDefault="00405956" w:rsidP="00034305">
            <w:pPr>
              <w:numPr>
                <w:ilvl w:val="0"/>
                <w:numId w:val="24"/>
              </w:numPr>
              <w:rPr>
                <w:rFonts w:ascii="Bookman Old Style" w:hAnsi="Bookman Old Style"/>
                <w:sz w:val="20"/>
                <w:szCs w:val="20"/>
              </w:rPr>
            </w:pPr>
            <w:r w:rsidRPr="00A45053">
              <w:rPr>
                <w:rFonts w:ascii="Bookman Old Style" w:hAnsi="Bookman Old Style"/>
                <w:sz w:val="20"/>
                <w:szCs w:val="20"/>
              </w:rPr>
              <w:t>Incorporado al Colegio Profesional respectivo y estar activo.</w:t>
            </w:r>
          </w:p>
        </w:tc>
        <w:tc>
          <w:tcPr>
            <w:tcW w:w="0" w:type="auto"/>
            <w:shd w:val="clear" w:color="auto" w:fill="E2EFD9"/>
          </w:tcPr>
          <w:p w:rsidR="00405956" w:rsidRPr="00A45053" w:rsidRDefault="00405956" w:rsidP="00034305">
            <w:pPr>
              <w:numPr>
                <w:ilvl w:val="0"/>
                <w:numId w:val="25"/>
              </w:numPr>
              <w:rPr>
                <w:rFonts w:ascii="Bookman Old Style" w:hAnsi="Bookman Old Style"/>
                <w:sz w:val="20"/>
                <w:szCs w:val="20"/>
              </w:rPr>
            </w:pPr>
            <w:r w:rsidRPr="00A45053">
              <w:rPr>
                <w:rFonts w:ascii="Bookman Old Style" w:hAnsi="Bookman Old Style"/>
                <w:sz w:val="20"/>
                <w:szCs w:val="20"/>
              </w:rPr>
              <w:t>Colegio Contadores Privados. Carne Nº27508</w:t>
            </w:r>
          </w:p>
          <w:p w:rsidR="00405956" w:rsidRPr="00A45053" w:rsidRDefault="00405956" w:rsidP="00034305">
            <w:pPr>
              <w:numPr>
                <w:ilvl w:val="0"/>
                <w:numId w:val="25"/>
              </w:numPr>
              <w:rPr>
                <w:rFonts w:ascii="Bookman Old Style" w:hAnsi="Bookman Old Style"/>
                <w:sz w:val="20"/>
                <w:szCs w:val="20"/>
              </w:rPr>
            </w:pPr>
            <w:r w:rsidRPr="00A45053">
              <w:rPr>
                <w:rFonts w:ascii="Bookman Old Style" w:hAnsi="Bookman Old Style"/>
                <w:sz w:val="20"/>
                <w:szCs w:val="20"/>
              </w:rPr>
              <w:t>Colegio Ciencias Económicas. Carné Nº037642</w:t>
            </w:r>
          </w:p>
        </w:tc>
      </w:tr>
      <w:tr w:rsidR="00405956" w:rsidRPr="00A45053" w:rsidTr="005E0904">
        <w:trPr>
          <w:trHeight w:val="317"/>
        </w:trPr>
        <w:tc>
          <w:tcPr>
            <w:tcW w:w="0" w:type="auto"/>
            <w:shd w:val="clear" w:color="auto" w:fill="E2EFD9"/>
          </w:tcPr>
          <w:p w:rsidR="00405956" w:rsidRPr="00A45053" w:rsidRDefault="00405956" w:rsidP="005E0904">
            <w:pPr>
              <w:rPr>
                <w:rFonts w:ascii="Bookman Old Style" w:hAnsi="Bookman Old Style"/>
                <w:sz w:val="20"/>
                <w:szCs w:val="20"/>
              </w:rPr>
            </w:pPr>
          </w:p>
        </w:tc>
        <w:tc>
          <w:tcPr>
            <w:tcW w:w="0" w:type="auto"/>
            <w:shd w:val="clear" w:color="auto" w:fill="E2EFD9"/>
          </w:tcPr>
          <w:p w:rsidR="00405956" w:rsidRPr="00A45053" w:rsidRDefault="00405956" w:rsidP="005E0904">
            <w:pPr>
              <w:rPr>
                <w:rFonts w:ascii="Bookman Old Style" w:hAnsi="Bookman Old Style"/>
                <w:sz w:val="20"/>
                <w:szCs w:val="20"/>
              </w:rPr>
            </w:pPr>
          </w:p>
        </w:tc>
      </w:tr>
    </w:tbl>
    <w:p w:rsidR="00405956" w:rsidRPr="00A45053" w:rsidRDefault="00405956" w:rsidP="00405956">
      <w:pPr>
        <w:pStyle w:val="Textoindependiente3"/>
        <w:spacing w:after="0"/>
        <w:jc w:val="both"/>
        <w:rPr>
          <w:rFonts w:ascii="Bookman Old Style" w:hAnsi="Bookman Old Style"/>
          <w:sz w:val="20"/>
          <w:szCs w:val="20"/>
        </w:rPr>
      </w:pPr>
    </w:p>
    <w:p w:rsidR="00405956" w:rsidRPr="00A45053" w:rsidRDefault="00405956" w:rsidP="005D11BA">
      <w:pPr>
        <w:pStyle w:val="Textoindependiente3"/>
        <w:spacing w:after="0"/>
        <w:jc w:val="both"/>
        <w:rPr>
          <w:rFonts w:ascii="Bookman Old Style" w:hAnsi="Bookman Old Style"/>
          <w:sz w:val="20"/>
          <w:szCs w:val="20"/>
        </w:rPr>
      </w:pPr>
      <w:r w:rsidRPr="00A45053">
        <w:rPr>
          <w:rFonts w:ascii="Bookman Old Style" w:hAnsi="Bookman Old Style"/>
          <w:sz w:val="20"/>
          <w:szCs w:val="20"/>
        </w:rPr>
        <w:t>Evacuada la información sobre el cumplimiento de requisitos y sobre el caso que nos ocupa, estaríamos ante una solicitud de Reasignación por cuanto se plantea la acción administrativa de realizar un cambio a la clasificación de un puesto, por cuanto las condiciones sustanciales del puesto ameritan la asignación a una clase ocupacional acorde con los factores del trabajo que influyen en el cargo y que a su vez guarde similitud con los puestos que ahí se encuentren, en este caso se concreta por parte de esta Sección, que la agrupación de puestos con similitud de condiciones se encuentra en la clasificación PM 2B, clasificación que ocupan los cargos de jefatura de igual envergadura a la Tesorería.</w:t>
      </w:r>
    </w:p>
    <w:p w:rsidR="00405956" w:rsidRPr="00A45053" w:rsidRDefault="00405956" w:rsidP="005D11BA">
      <w:pPr>
        <w:pStyle w:val="Textoindependiente"/>
        <w:spacing w:after="0" w:line="240" w:lineRule="auto"/>
        <w:jc w:val="both"/>
        <w:rPr>
          <w:rFonts w:ascii="Bookman Old Style" w:hAnsi="Bookman Old Style"/>
          <w:sz w:val="20"/>
          <w:szCs w:val="20"/>
        </w:rPr>
      </w:pPr>
      <w:r w:rsidRPr="00A45053">
        <w:rPr>
          <w:rFonts w:ascii="Bookman Old Style" w:hAnsi="Bookman Old Style"/>
          <w:sz w:val="20"/>
          <w:szCs w:val="20"/>
        </w:rPr>
        <w:t xml:space="preserve">De acuerdo al Manual de Clases y Puestos vigente indica el concepto técnico de Reasignación, el cual lo define de la siguiente forma: </w:t>
      </w:r>
    </w:p>
    <w:p w:rsidR="00405956" w:rsidRPr="00A45053" w:rsidRDefault="00405956" w:rsidP="005D11BA">
      <w:pPr>
        <w:pStyle w:val="Textoindependiente3"/>
        <w:spacing w:after="0"/>
        <w:jc w:val="both"/>
        <w:rPr>
          <w:rFonts w:ascii="Bookman Old Style" w:hAnsi="Bookman Old Style"/>
          <w:b/>
          <w:i/>
          <w:sz w:val="20"/>
          <w:szCs w:val="20"/>
        </w:rPr>
      </w:pPr>
      <w:bookmarkStart w:id="48" w:name="_Toc219263003"/>
    </w:p>
    <w:p w:rsidR="00405956" w:rsidRPr="00A45053" w:rsidRDefault="00405956" w:rsidP="005D11BA">
      <w:pPr>
        <w:pStyle w:val="Textoindependiente3"/>
        <w:spacing w:after="0"/>
        <w:jc w:val="both"/>
        <w:rPr>
          <w:rFonts w:ascii="Bookman Old Style" w:hAnsi="Bookman Old Style"/>
          <w:i/>
          <w:sz w:val="20"/>
          <w:szCs w:val="20"/>
        </w:rPr>
      </w:pPr>
      <w:r w:rsidRPr="00A45053">
        <w:rPr>
          <w:rFonts w:ascii="Bookman Old Style" w:hAnsi="Bookman Old Style"/>
          <w:b/>
          <w:i/>
          <w:sz w:val="20"/>
          <w:szCs w:val="20"/>
        </w:rPr>
        <w:t xml:space="preserve">Reasignación: </w:t>
      </w:r>
      <w:r w:rsidRPr="00A45053">
        <w:rPr>
          <w:rFonts w:ascii="Bookman Old Style" w:hAnsi="Bookman Old Style"/>
          <w:i/>
          <w:sz w:val="20"/>
          <w:szCs w:val="20"/>
        </w:rPr>
        <w:t>Cambio que se hace a la clasificación de un puesto con motivo de haber sufrido éste una variación sustancial y permanente en los niveles de dificultad y responsabilidad de las actividades referidas en las clases del Manual Institucional.</w:t>
      </w:r>
      <w:bookmarkEnd w:id="48"/>
    </w:p>
    <w:p w:rsidR="00405956" w:rsidRPr="00A45053" w:rsidRDefault="00405956" w:rsidP="005D11BA">
      <w:pPr>
        <w:pStyle w:val="Textoindependiente"/>
        <w:spacing w:after="0" w:line="240" w:lineRule="auto"/>
        <w:jc w:val="both"/>
        <w:rPr>
          <w:rFonts w:ascii="Bookman Old Style" w:hAnsi="Bookman Old Style"/>
          <w:sz w:val="20"/>
          <w:szCs w:val="20"/>
        </w:rPr>
      </w:pPr>
    </w:p>
    <w:p w:rsidR="00405956" w:rsidRPr="00A45053" w:rsidRDefault="00405956" w:rsidP="005D11BA">
      <w:pPr>
        <w:pStyle w:val="Textoindependiente"/>
        <w:spacing w:after="0" w:line="240" w:lineRule="auto"/>
        <w:jc w:val="both"/>
        <w:rPr>
          <w:rFonts w:ascii="Bookman Old Style" w:hAnsi="Bookman Old Style"/>
          <w:sz w:val="20"/>
          <w:szCs w:val="20"/>
        </w:rPr>
      </w:pPr>
      <w:r w:rsidRPr="00A45053">
        <w:rPr>
          <w:rFonts w:ascii="Bookman Old Style" w:hAnsi="Bookman Old Style"/>
          <w:sz w:val="20"/>
          <w:szCs w:val="20"/>
        </w:rPr>
        <w:t xml:space="preserve">Por otra parte con base a los incisos a) y k) del artículo 17 de Código Municipal, el Alcalde ejerce las funciones bajo su condición de Administrador General, además tiene la potestad de nombrar, promover y remover al personal de la Municipalidad, sin embargo por tratarse de </w:t>
      </w:r>
      <w:r w:rsidRPr="00A45053">
        <w:rPr>
          <w:rFonts w:ascii="Bookman Old Style" w:hAnsi="Bookman Old Style"/>
          <w:sz w:val="20"/>
          <w:szCs w:val="20"/>
        </w:rPr>
        <w:lastRenderedPageBreak/>
        <w:t>solicitudes que afectan la Estructura Organizacional y presupuesto se quiere de la aprobación del Concejo Municipal.</w:t>
      </w:r>
    </w:p>
    <w:p w:rsidR="00405956" w:rsidRPr="00A45053" w:rsidRDefault="00405956" w:rsidP="005D11BA">
      <w:pPr>
        <w:pStyle w:val="Textoindependiente"/>
        <w:spacing w:line="240" w:lineRule="auto"/>
        <w:jc w:val="both"/>
        <w:rPr>
          <w:rFonts w:ascii="Bookman Old Style" w:hAnsi="Bookman Old Style"/>
          <w:sz w:val="20"/>
          <w:szCs w:val="20"/>
        </w:rPr>
      </w:pPr>
      <w:r w:rsidRPr="00A45053">
        <w:rPr>
          <w:rFonts w:ascii="Bookman Old Style" w:hAnsi="Bookman Old Style"/>
          <w:sz w:val="20"/>
          <w:szCs w:val="20"/>
        </w:rPr>
        <w:t>Finalmente, en caso que la aprobación de la presente solicitud sea afirmativa debe instruirse a la Dirección Financiera Administrativa a incluir los fondos correspondientes para cubrir el aumento de salario que tendría la profesional por el resto del año, monto (salario base más pluses) que al día de hoy es de ¢2.375.000 (dos millones trescientos setenta y cinco mil), evidentemente conforme trascurran más planillas hasta la fecha de la posible aprobación el monto indicado será menor.</w:t>
      </w:r>
    </w:p>
    <w:p w:rsidR="00405956" w:rsidRPr="00A45053" w:rsidRDefault="00405956" w:rsidP="005D11BA">
      <w:pPr>
        <w:pStyle w:val="Textoindependiente"/>
        <w:spacing w:after="0"/>
        <w:jc w:val="both"/>
        <w:rPr>
          <w:rFonts w:ascii="Bookman Old Style" w:hAnsi="Bookman Old Style"/>
          <w:sz w:val="20"/>
          <w:szCs w:val="20"/>
        </w:rPr>
      </w:pPr>
    </w:p>
    <w:p w:rsidR="00405956" w:rsidRPr="00A45053" w:rsidRDefault="00405956" w:rsidP="005D11BA">
      <w:pPr>
        <w:pStyle w:val="Textoindependiente"/>
        <w:spacing w:after="0"/>
        <w:jc w:val="both"/>
        <w:rPr>
          <w:rFonts w:ascii="Bookman Old Style" w:hAnsi="Bookman Old Style"/>
          <w:b/>
          <w:sz w:val="20"/>
          <w:szCs w:val="20"/>
        </w:rPr>
      </w:pPr>
      <w:r w:rsidRPr="00A45053">
        <w:rPr>
          <w:rFonts w:ascii="Bookman Old Style" w:hAnsi="Bookman Old Style"/>
          <w:b/>
          <w:sz w:val="20"/>
          <w:szCs w:val="20"/>
        </w:rPr>
        <w:t>CONCLUSIÓN</w:t>
      </w:r>
    </w:p>
    <w:p w:rsidR="00405956" w:rsidRPr="00A45053" w:rsidRDefault="00405956" w:rsidP="005D11BA">
      <w:pPr>
        <w:pStyle w:val="Textoindependiente"/>
        <w:spacing w:after="0" w:line="240" w:lineRule="auto"/>
        <w:jc w:val="both"/>
        <w:rPr>
          <w:rFonts w:ascii="Bookman Old Style" w:hAnsi="Bookman Old Style"/>
          <w:sz w:val="20"/>
          <w:szCs w:val="20"/>
        </w:rPr>
      </w:pPr>
      <w:r w:rsidRPr="00A45053">
        <w:rPr>
          <w:rFonts w:ascii="Bookman Old Style" w:hAnsi="Bookman Old Style"/>
          <w:sz w:val="20"/>
          <w:szCs w:val="20"/>
        </w:rPr>
        <w:t>Con base al sustento técnico y jurídico ampliado detalladamente en el presente informe, esta Sección recomienda reasignar a la Tesorera de la institución a la clasificación ocupacional PM 2B, por cuanto los niveles de dificultad y responsabilidad a los cuales se encuentra sometida producto del ejercicio de sus funciones, competen a los niveles propios de dicha clase en el cual se encuentra asignados todas las demás jefaturas de la institución de igual envergadura.</w:t>
      </w:r>
    </w:p>
    <w:p w:rsidR="00405956" w:rsidRPr="00A45053" w:rsidRDefault="00405956" w:rsidP="005D11BA">
      <w:pPr>
        <w:pStyle w:val="Textoindependiente"/>
        <w:spacing w:after="0" w:line="240" w:lineRule="auto"/>
        <w:jc w:val="both"/>
        <w:rPr>
          <w:rFonts w:ascii="Bookman Old Style" w:hAnsi="Bookman Old Style"/>
          <w:sz w:val="20"/>
          <w:szCs w:val="20"/>
        </w:rPr>
      </w:pPr>
    </w:p>
    <w:p w:rsidR="00405956" w:rsidRPr="00A45053" w:rsidRDefault="00405956" w:rsidP="005D11BA">
      <w:pPr>
        <w:pStyle w:val="Textoindependiente"/>
        <w:spacing w:after="0" w:line="240" w:lineRule="auto"/>
        <w:jc w:val="both"/>
        <w:rPr>
          <w:rFonts w:ascii="Bookman Old Style" w:hAnsi="Bookman Old Style"/>
          <w:sz w:val="20"/>
          <w:szCs w:val="20"/>
        </w:rPr>
      </w:pPr>
      <w:r w:rsidRPr="00A45053">
        <w:rPr>
          <w:rFonts w:ascii="Bookman Old Style" w:hAnsi="Bookman Old Style"/>
          <w:sz w:val="20"/>
          <w:szCs w:val="20"/>
        </w:rPr>
        <w:t>Por último, en caso de la aprobación se deberá instruir a la Dirección Financiera Administrativa que incluya los recursos necesarios para poder hacer efectiva la Reasignación.</w:t>
      </w:r>
    </w:p>
    <w:p w:rsidR="00405956" w:rsidRPr="00A45053" w:rsidRDefault="00405956" w:rsidP="00405956">
      <w:pPr>
        <w:pStyle w:val="Textoindependiente"/>
        <w:spacing w:after="0"/>
        <w:rPr>
          <w:rFonts w:ascii="Bookman Old Style" w:hAnsi="Bookman Old Style"/>
          <w:sz w:val="20"/>
          <w:szCs w:val="20"/>
        </w:rPr>
      </w:pPr>
    </w:p>
    <w:p w:rsidR="00405956" w:rsidRPr="00A45053" w:rsidRDefault="00405956" w:rsidP="00405956">
      <w:pPr>
        <w:pStyle w:val="Textoindependiente"/>
        <w:spacing w:after="0"/>
        <w:rPr>
          <w:rFonts w:ascii="Bookman Old Style" w:hAnsi="Bookman Old Style"/>
          <w:sz w:val="20"/>
          <w:szCs w:val="20"/>
        </w:rPr>
      </w:pPr>
      <w:r w:rsidRPr="00A45053">
        <w:rPr>
          <w:rFonts w:ascii="Bookman Old Style" w:hAnsi="Bookman Old Style"/>
          <w:sz w:val="20"/>
          <w:szCs w:val="20"/>
        </w:rPr>
        <w:t>Atentamente,</w:t>
      </w:r>
    </w:p>
    <w:p w:rsidR="00405956" w:rsidRPr="00A45053" w:rsidRDefault="00405956" w:rsidP="00405956">
      <w:pPr>
        <w:pStyle w:val="Textoindependiente"/>
        <w:spacing w:after="0"/>
        <w:rPr>
          <w:rFonts w:ascii="Bookman Old Style" w:hAnsi="Bookman Old Style"/>
          <w:b/>
          <w:sz w:val="20"/>
          <w:szCs w:val="20"/>
        </w:rPr>
      </w:pPr>
      <w:r w:rsidRPr="00A45053">
        <w:rPr>
          <w:rFonts w:ascii="Bookman Old Style" w:hAnsi="Bookman Old Style"/>
          <w:b/>
          <w:sz w:val="20"/>
          <w:szCs w:val="20"/>
        </w:rPr>
        <w:t>Lic. Jerson Sánchez Barquero</w:t>
      </w:r>
    </w:p>
    <w:p w:rsidR="00405956" w:rsidRPr="00A45053" w:rsidRDefault="00405956" w:rsidP="00405956">
      <w:pPr>
        <w:jc w:val="both"/>
        <w:rPr>
          <w:rFonts w:ascii="Bookman Old Style" w:hAnsi="Bookman Old Style"/>
          <w:b/>
          <w:sz w:val="20"/>
          <w:szCs w:val="20"/>
        </w:rPr>
      </w:pPr>
      <w:r w:rsidRPr="00A45053">
        <w:rPr>
          <w:rFonts w:ascii="Bookman Old Style" w:hAnsi="Bookman Old Style"/>
          <w:b/>
          <w:sz w:val="20"/>
          <w:szCs w:val="20"/>
        </w:rPr>
        <w:t>Gestor de Talento Humano”</w:t>
      </w:r>
    </w:p>
    <w:p w:rsidR="00405956" w:rsidRPr="00A45053" w:rsidRDefault="00405956" w:rsidP="00405956">
      <w:pPr>
        <w:pStyle w:val="Prrafodelista"/>
        <w:spacing w:after="0"/>
        <w:jc w:val="both"/>
        <w:rPr>
          <w:rFonts w:ascii="Bookman Old Style" w:hAnsi="Bookman Old Style"/>
          <w:b/>
          <w:sz w:val="20"/>
          <w:szCs w:val="20"/>
        </w:rPr>
      </w:pPr>
    </w:p>
    <w:p w:rsidR="00405956" w:rsidRPr="00A45053" w:rsidRDefault="00405956" w:rsidP="00405956">
      <w:pPr>
        <w:jc w:val="both"/>
        <w:rPr>
          <w:rFonts w:ascii="Bookman Old Style" w:hAnsi="Bookman Old Style"/>
          <w:sz w:val="20"/>
          <w:szCs w:val="20"/>
        </w:rPr>
      </w:pPr>
      <w:r w:rsidRPr="00A45053">
        <w:rPr>
          <w:rFonts w:ascii="Bookman Old Style" w:hAnsi="Bookman Old Style"/>
          <w:b/>
          <w:sz w:val="20"/>
          <w:szCs w:val="20"/>
        </w:rPr>
        <w:t xml:space="preserve">RECOMENDACIÓN: </w:t>
      </w:r>
      <w:r w:rsidRPr="00A45053">
        <w:rPr>
          <w:rFonts w:ascii="Bookman Old Style" w:hAnsi="Bookman Old Style"/>
          <w:sz w:val="20"/>
          <w:szCs w:val="20"/>
        </w:rPr>
        <w:t>Esta comisión conoce la documentación y recomienda al Concejo Municipal, lo siguiente:</w:t>
      </w:r>
    </w:p>
    <w:p w:rsidR="00405956" w:rsidRPr="00A45053" w:rsidRDefault="00405956" w:rsidP="00034305">
      <w:pPr>
        <w:pStyle w:val="Prrafodelista"/>
        <w:numPr>
          <w:ilvl w:val="0"/>
          <w:numId w:val="27"/>
        </w:numPr>
        <w:spacing w:after="0" w:line="276" w:lineRule="auto"/>
        <w:ind w:left="284"/>
        <w:jc w:val="both"/>
        <w:rPr>
          <w:rFonts w:ascii="Bookman Old Style" w:hAnsi="Bookman Old Style"/>
          <w:sz w:val="20"/>
          <w:szCs w:val="20"/>
        </w:rPr>
      </w:pPr>
      <w:r w:rsidRPr="00A45053">
        <w:rPr>
          <w:rFonts w:ascii="Bookman Old Style" w:hAnsi="Bookman Old Style"/>
          <w:sz w:val="20"/>
          <w:szCs w:val="20"/>
        </w:rPr>
        <w:t xml:space="preserve">Acoger en todos sus extremos el oficio TH-002-2016, y con base y sustento técnico y jurídico ampliado detalladamente en dicho informe, esta comisión recomienda que se reasigne </w:t>
      </w:r>
      <w:r w:rsidR="005D11BA">
        <w:rPr>
          <w:rFonts w:ascii="Bookman Old Style" w:hAnsi="Bookman Old Style"/>
          <w:sz w:val="20"/>
          <w:szCs w:val="20"/>
        </w:rPr>
        <w:t>la plaza de l</w:t>
      </w:r>
      <w:r w:rsidRPr="00A45053">
        <w:rPr>
          <w:rFonts w:ascii="Bookman Old Style" w:hAnsi="Bookman Old Style"/>
          <w:sz w:val="20"/>
          <w:szCs w:val="20"/>
        </w:rPr>
        <w:t>a Tesorera de la Institución a la Clasificación Ocupacional PM 2B, por cuanto los niveles de dificultad y responsabilidad a los cuales se encuentra sometida producto del ejercicio de sus funciones, competen a los niveles propios de dicha clase en el cual se encuentra asignados todas las demás jefaturas de la institución de igual envergadura.</w:t>
      </w:r>
    </w:p>
    <w:p w:rsidR="00405956" w:rsidRPr="00A45053" w:rsidRDefault="00405956" w:rsidP="00034305">
      <w:pPr>
        <w:pStyle w:val="Prrafodelista"/>
        <w:numPr>
          <w:ilvl w:val="0"/>
          <w:numId w:val="27"/>
        </w:numPr>
        <w:spacing w:after="0" w:line="276" w:lineRule="auto"/>
        <w:ind w:left="284"/>
        <w:jc w:val="both"/>
        <w:rPr>
          <w:rFonts w:ascii="Bookman Old Style" w:hAnsi="Bookman Old Style"/>
          <w:sz w:val="20"/>
          <w:szCs w:val="20"/>
        </w:rPr>
      </w:pPr>
      <w:r w:rsidRPr="00A45053">
        <w:rPr>
          <w:rFonts w:ascii="Bookman Old Style" w:hAnsi="Bookman Old Style"/>
          <w:sz w:val="20"/>
          <w:szCs w:val="20"/>
        </w:rPr>
        <w:t>Se recomienda también instruir a la Dirección Financiera Administrativa que incluya los recursos necesarios para poder hacer efectiva la reasignación.</w:t>
      </w:r>
    </w:p>
    <w:p w:rsidR="00037DD9" w:rsidRDefault="00037DD9" w:rsidP="00D1292D">
      <w:pPr>
        <w:jc w:val="both"/>
        <w:rPr>
          <w:rFonts w:ascii="Bookman Old Style" w:eastAsia="Calibri" w:hAnsi="Bookman Old Style"/>
          <w:b/>
          <w:color w:val="000000" w:themeColor="text1"/>
          <w:sz w:val="20"/>
          <w:szCs w:val="20"/>
        </w:rPr>
      </w:pPr>
    </w:p>
    <w:p w:rsidR="00037DD9" w:rsidRPr="00037DD9" w:rsidRDefault="00037DD9" w:rsidP="00D1292D">
      <w:pPr>
        <w:jc w:val="both"/>
        <w:rPr>
          <w:rFonts w:ascii="Bookman Old Style" w:eastAsia="Calibri" w:hAnsi="Bookman Old Style"/>
          <w:color w:val="000000" w:themeColor="text1"/>
          <w:sz w:val="20"/>
          <w:szCs w:val="20"/>
        </w:rPr>
      </w:pPr>
      <w:r w:rsidRPr="00037DD9">
        <w:rPr>
          <w:rFonts w:ascii="Bookman Old Style" w:eastAsia="Calibri" w:hAnsi="Bookman Old Style"/>
          <w:color w:val="000000" w:themeColor="text1"/>
          <w:sz w:val="20"/>
          <w:szCs w:val="20"/>
        </w:rPr>
        <w:t>La Licda. Priscila indica que debe quedar claro que se reasigna la plaza no a la señora Jazmín Salas.</w:t>
      </w:r>
    </w:p>
    <w:p w:rsidR="00037DD9" w:rsidRDefault="00037DD9" w:rsidP="00D1292D">
      <w:pPr>
        <w:jc w:val="both"/>
        <w:rPr>
          <w:rFonts w:ascii="Bookman Old Style" w:eastAsia="Calibri" w:hAnsi="Bookman Old Style"/>
          <w:b/>
          <w:color w:val="000000" w:themeColor="text1"/>
          <w:sz w:val="20"/>
          <w:szCs w:val="20"/>
        </w:rPr>
      </w:pPr>
    </w:p>
    <w:p w:rsidR="00D1292D" w:rsidRPr="00037DD9" w:rsidRDefault="00037DD9" w:rsidP="00D1292D">
      <w:pPr>
        <w:jc w:val="both"/>
        <w:rPr>
          <w:rFonts w:ascii="Bookman Old Style" w:eastAsia="Calibri" w:hAnsi="Bookman Old Style"/>
          <w:b/>
          <w:color w:val="000000" w:themeColor="text1"/>
          <w:sz w:val="20"/>
          <w:szCs w:val="20"/>
        </w:rPr>
      </w:pPr>
      <w:r w:rsidRPr="00037DD9">
        <w:rPr>
          <w:rFonts w:ascii="Bookman Old Style" w:eastAsia="Calibri" w:hAnsi="Bookman Old Style"/>
          <w:b/>
          <w:color w:val="000000" w:themeColor="text1"/>
          <w:sz w:val="20"/>
          <w:szCs w:val="20"/>
        </w:rPr>
        <w:t xml:space="preserve">// VISTO Y ANALIZADO EL PUNTO 1  DEL INFORME </w:t>
      </w:r>
      <w:r w:rsidRPr="00037DD9">
        <w:rPr>
          <w:rFonts w:ascii="Bookman Old Style" w:eastAsia="Calibri" w:hAnsi="Bookman Old Style"/>
          <w:b/>
          <w:sz w:val="20"/>
          <w:szCs w:val="20"/>
        </w:rPr>
        <w:t xml:space="preserve"> N° 01 DE LA COMISIÓN DE GOBIERNO Y ADMINISTRACIÓN, SE ACUERDA </w:t>
      </w:r>
      <w:r w:rsidRPr="00037DD9">
        <w:rPr>
          <w:rFonts w:ascii="Bookman Old Style" w:eastAsia="Calibri" w:hAnsi="Bookman Old Style"/>
          <w:b/>
          <w:color w:val="000000" w:themeColor="text1"/>
          <w:sz w:val="20"/>
          <w:szCs w:val="20"/>
        </w:rPr>
        <w:t xml:space="preserve">POR UNANIMIDAD: </w:t>
      </w:r>
    </w:p>
    <w:p w:rsidR="00D1292D" w:rsidRPr="00037DD9" w:rsidRDefault="00037DD9" w:rsidP="00D1292D">
      <w:pPr>
        <w:pStyle w:val="Prrafodelista"/>
        <w:numPr>
          <w:ilvl w:val="0"/>
          <w:numId w:val="36"/>
        </w:numPr>
        <w:spacing w:line="276" w:lineRule="auto"/>
        <w:jc w:val="both"/>
        <w:rPr>
          <w:rFonts w:ascii="Bookman Old Style" w:hAnsi="Bookman Old Style"/>
          <w:b/>
          <w:sz w:val="20"/>
          <w:szCs w:val="20"/>
        </w:rPr>
      </w:pPr>
      <w:r w:rsidRPr="00037DD9">
        <w:rPr>
          <w:rFonts w:ascii="Bookman Old Style" w:hAnsi="Bookman Old Style"/>
          <w:b/>
          <w:sz w:val="20"/>
          <w:szCs w:val="20"/>
        </w:rPr>
        <w:t>ACOGER EN TODOS SUS EXTREMOS EL OFICIO TH-002-2016, Y CON BASE Y SUSTENTO TÉCNICO Y JURÍDICO AMPLIADO DETALLADAMENTE EN DICHO INFORME, SE APRUEBA QUE SE REASIGNE LA PLAZA DE TESORERA DE LA INSTITUCIÓN A LA CLASIFICACIÓN OCUPACIONAL PM 2B, POR CUANTO LOS NIVELES DE DIFICULTAD Y RESPONSABILIDAD A LOS CUALES SE ENCUENTRA SOMETIDA PRODUCTO DEL EJERCICIO DE SUS FUNCIONES, COMPETEN A LOS NIVELES PROPIOS DE DICHA CLASE EN EL CUAL SE ENCUENTRA ASIGNADOS TODAS LAS DEMÁS JEFATURAS DE LA INSTITUCIÓN DE IGUAL ENVERGADURA.</w:t>
      </w:r>
    </w:p>
    <w:p w:rsidR="00D1292D" w:rsidRPr="00037DD9" w:rsidRDefault="00037DD9" w:rsidP="00D1292D">
      <w:pPr>
        <w:pStyle w:val="Prrafodelista"/>
        <w:numPr>
          <w:ilvl w:val="0"/>
          <w:numId w:val="36"/>
        </w:numPr>
        <w:spacing w:after="0" w:line="276" w:lineRule="auto"/>
        <w:ind w:left="709" w:hanging="283"/>
        <w:jc w:val="both"/>
        <w:rPr>
          <w:rFonts w:ascii="Bookman Old Style" w:hAnsi="Bookman Old Style"/>
          <w:b/>
          <w:sz w:val="20"/>
          <w:szCs w:val="20"/>
        </w:rPr>
      </w:pPr>
      <w:r w:rsidRPr="00037DD9">
        <w:rPr>
          <w:rFonts w:ascii="Bookman Old Style" w:hAnsi="Bookman Old Style"/>
          <w:b/>
          <w:sz w:val="20"/>
          <w:szCs w:val="20"/>
        </w:rPr>
        <w:t>INSTRUIR A LA ADMINISTRACIÓN PARA QUE LA DIRECCIÓN FINANCIERA ADMINISTRATIVA INCLUYA LOS RECURSOS NECESARIOS PARA PODER HACER EFECTIVA LA REASIGNACIÓN.</w:t>
      </w:r>
    </w:p>
    <w:p w:rsidR="00D1292D" w:rsidRPr="00037DD9" w:rsidRDefault="00037DD9" w:rsidP="00D1292D">
      <w:pPr>
        <w:jc w:val="both"/>
        <w:rPr>
          <w:rFonts w:ascii="Bookman Old Style" w:hAnsi="Bookman Old Style"/>
          <w:b/>
          <w:color w:val="000000" w:themeColor="text1"/>
          <w:sz w:val="20"/>
          <w:szCs w:val="20"/>
          <w:shd w:val="clear" w:color="auto" w:fill="FFFFFF"/>
        </w:rPr>
      </w:pPr>
      <w:r w:rsidRPr="00037DD9">
        <w:rPr>
          <w:rFonts w:ascii="Bookman Old Style" w:hAnsi="Bookman Old Style"/>
          <w:b/>
          <w:color w:val="000000" w:themeColor="text1"/>
          <w:sz w:val="20"/>
          <w:szCs w:val="20"/>
        </w:rPr>
        <w:t>// ACUERDO DEFINITIVAMENTE APROBADO.</w:t>
      </w:r>
      <w:r w:rsidRPr="00037DD9">
        <w:rPr>
          <w:rFonts w:ascii="Bookman Old Style" w:hAnsi="Bookman Old Style"/>
          <w:b/>
          <w:color w:val="000000" w:themeColor="text1"/>
          <w:sz w:val="20"/>
          <w:szCs w:val="20"/>
          <w:shd w:val="clear" w:color="auto" w:fill="FFFFFF"/>
        </w:rPr>
        <w:t xml:space="preserve"> </w:t>
      </w:r>
    </w:p>
    <w:p w:rsidR="00D1292D" w:rsidRDefault="00D1292D" w:rsidP="00405956">
      <w:pPr>
        <w:pStyle w:val="Prrafodelista"/>
        <w:jc w:val="both"/>
        <w:rPr>
          <w:rFonts w:ascii="Bookman Old Style" w:hAnsi="Bookman Old Style"/>
          <w:sz w:val="20"/>
          <w:szCs w:val="20"/>
        </w:rPr>
      </w:pPr>
    </w:p>
    <w:p w:rsidR="00D1292D" w:rsidRPr="00A45053" w:rsidRDefault="00D1292D" w:rsidP="00405956">
      <w:pPr>
        <w:pStyle w:val="Prrafodelista"/>
        <w:jc w:val="both"/>
        <w:rPr>
          <w:rFonts w:ascii="Bookman Old Style" w:hAnsi="Bookman Old Style"/>
          <w:sz w:val="20"/>
          <w:szCs w:val="20"/>
        </w:rPr>
      </w:pPr>
    </w:p>
    <w:p w:rsidR="00405956" w:rsidRPr="00A45053" w:rsidRDefault="00405956" w:rsidP="00034305">
      <w:pPr>
        <w:pStyle w:val="Prrafodelista"/>
        <w:numPr>
          <w:ilvl w:val="0"/>
          <w:numId w:val="14"/>
        </w:numPr>
        <w:spacing w:after="0" w:line="276" w:lineRule="auto"/>
        <w:jc w:val="both"/>
        <w:rPr>
          <w:rFonts w:ascii="Bookman Old Style" w:hAnsi="Bookman Old Style"/>
          <w:b/>
          <w:sz w:val="20"/>
          <w:szCs w:val="20"/>
        </w:rPr>
      </w:pPr>
      <w:r w:rsidRPr="00A45053">
        <w:rPr>
          <w:rFonts w:ascii="Bookman Old Style" w:hAnsi="Bookman Old Style"/>
          <w:b/>
          <w:sz w:val="20"/>
          <w:szCs w:val="20"/>
        </w:rPr>
        <w:t xml:space="preserve">REMITE: </w:t>
      </w:r>
      <w:r w:rsidRPr="00A45053">
        <w:rPr>
          <w:rFonts w:ascii="Bookman Old Style" w:hAnsi="Bookman Old Style"/>
          <w:sz w:val="20"/>
          <w:szCs w:val="20"/>
        </w:rPr>
        <w:t>SCM-197-2016.</w:t>
      </w:r>
    </w:p>
    <w:p w:rsidR="00405956" w:rsidRPr="00A45053" w:rsidRDefault="00405956" w:rsidP="00405956">
      <w:pPr>
        <w:pStyle w:val="Prrafodelista"/>
        <w:spacing w:after="0"/>
        <w:jc w:val="both"/>
        <w:rPr>
          <w:rFonts w:ascii="Bookman Old Style" w:hAnsi="Bookman Old Style"/>
          <w:sz w:val="20"/>
          <w:szCs w:val="20"/>
        </w:rPr>
      </w:pPr>
      <w:r w:rsidRPr="00A45053">
        <w:rPr>
          <w:rFonts w:ascii="Bookman Old Style" w:hAnsi="Bookman Old Style"/>
          <w:b/>
          <w:sz w:val="20"/>
          <w:szCs w:val="20"/>
        </w:rPr>
        <w:t xml:space="preserve">SUSCRIBE: </w:t>
      </w:r>
      <w:r w:rsidRPr="00A45053">
        <w:rPr>
          <w:rFonts w:ascii="Bookman Old Style" w:hAnsi="Bookman Old Style"/>
          <w:sz w:val="20"/>
          <w:szCs w:val="20"/>
        </w:rPr>
        <w:t>MBA. José Manuel Ulate Avendaño – Alcalde Municipal.</w:t>
      </w:r>
    </w:p>
    <w:p w:rsidR="00405956" w:rsidRPr="00A45053" w:rsidRDefault="00405956" w:rsidP="00405956">
      <w:pPr>
        <w:pStyle w:val="Prrafodelista"/>
        <w:spacing w:after="0"/>
        <w:jc w:val="both"/>
        <w:rPr>
          <w:rFonts w:ascii="Bookman Old Style" w:hAnsi="Bookman Old Style"/>
          <w:sz w:val="20"/>
          <w:szCs w:val="20"/>
        </w:rPr>
      </w:pPr>
      <w:r w:rsidRPr="00A45053">
        <w:rPr>
          <w:rFonts w:ascii="Bookman Old Style" w:hAnsi="Bookman Old Style"/>
          <w:b/>
          <w:sz w:val="20"/>
          <w:szCs w:val="20"/>
        </w:rPr>
        <w:t xml:space="preserve">SESIÓN N°: </w:t>
      </w:r>
      <w:r w:rsidRPr="00A45053">
        <w:rPr>
          <w:rFonts w:ascii="Bookman Old Style" w:hAnsi="Bookman Old Style"/>
          <w:sz w:val="20"/>
          <w:szCs w:val="20"/>
        </w:rPr>
        <w:t>470-2016.</w:t>
      </w:r>
    </w:p>
    <w:p w:rsidR="00405956" w:rsidRPr="00A45053" w:rsidRDefault="00405956" w:rsidP="00405956">
      <w:pPr>
        <w:pStyle w:val="Prrafodelista"/>
        <w:spacing w:after="0"/>
        <w:jc w:val="both"/>
        <w:rPr>
          <w:rFonts w:ascii="Bookman Old Style" w:hAnsi="Bookman Old Style"/>
          <w:sz w:val="20"/>
          <w:szCs w:val="20"/>
        </w:rPr>
      </w:pPr>
      <w:r w:rsidRPr="00A45053">
        <w:rPr>
          <w:rFonts w:ascii="Bookman Old Style" w:hAnsi="Bookman Old Style"/>
          <w:b/>
          <w:sz w:val="20"/>
          <w:szCs w:val="20"/>
        </w:rPr>
        <w:t xml:space="preserve">FECHA: </w:t>
      </w:r>
      <w:r w:rsidRPr="00A45053">
        <w:rPr>
          <w:rFonts w:ascii="Bookman Old Style" w:hAnsi="Bookman Old Style"/>
          <w:sz w:val="20"/>
          <w:szCs w:val="20"/>
        </w:rPr>
        <w:t>08-02-2016.</w:t>
      </w:r>
    </w:p>
    <w:p w:rsidR="00405956" w:rsidRPr="00A45053" w:rsidRDefault="00405956" w:rsidP="00405956">
      <w:pPr>
        <w:pStyle w:val="Prrafodelista"/>
        <w:spacing w:after="0"/>
        <w:jc w:val="both"/>
        <w:rPr>
          <w:rFonts w:ascii="Bookman Old Style" w:hAnsi="Bookman Old Style"/>
          <w:b/>
          <w:color w:val="808080" w:themeColor="background1" w:themeShade="80"/>
          <w:sz w:val="20"/>
          <w:szCs w:val="20"/>
        </w:rPr>
      </w:pPr>
      <w:r w:rsidRPr="00A45053">
        <w:rPr>
          <w:rFonts w:ascii="Bookman Old Style" w:hAnsi="Bookman Old Style"/>
          <w:b/>
          <w:sz w:val="20"/>
          <w:szCs w:val="20"/>
        </w:rPr>
        <w:t xml:space="preserve">ASUNTO: </w:t>
      </w:r>
      <w:r w:rsidRPr="00A45053">
        <w:rPr>
          <w:rFonts w:ascii="Bookman Old Style" w:hAnsi="Bookman Old Style"/>
          <w:sz w:val="20"/>
          <w:szCs w:val="20"/>
        </w:rPr>
        <w:t xml:space="preserve">Ampliación al comunicado referente al Control de Cumplimiento de Acuerdos. </w:t>
      </w:r>
      <w:r w:rsidRPr="00A45053">
        <w:rPr>
          <w:rFonts w:ascii="Bookman Old Style" w:hAnsi="Bookman Old Style"/>
          <w:b/>
          <w:color w:val="808080" w:themeColor="background1" w:themeShade="80"/>
          <w:sz w:val="20"/>
          <w:szCs w:val="20"/>
        </w:rPr>
        <w:t>AMH-0037-2016.</w:t>
      </w:r>
    </w:p>
    <w:p w:rsidR="00405956" w:rsidRPr="00A45053" w:rsidRDefault="00405956" w:rsidP="00405956">
      <w:pPr>
        <w:pStyle w:val="Prrafodelista"/>
        <w:spacing w:after="0"/>
        <w:jc w:val="both"/>
        <w:rPr>
          <w:rFonts w:ascii="Bookman Old Style" w:hAnsi="Bookman Old Style"/>
          <w:b/>
          <w:sz w:val="20"/>
          <w:szCs w:val="20"/>
        </w:rPr>
      </w:pPr>
    </w:p>
    <w:p w:rsidR="00405956" w:rsidRPr="00A45053" w:rsidRDefault="00405956" w:rsidP="00405956">
      <w:pPr>
        <w:pStyle w:val="Prrafodelista"/>
        <w:spacing w:after="0"/>
        <w:jc w:val="both"/>
        <w:rPr>
          <w:rFonts w:ascii="Bookman Old Style" w:hAnsi="Bookman Old Style"/>
          <w:sz w:val="20"/>
          <w:szCs w:val="20"/>
        </w:rPr>
      </w:pPr>
      <w:r w:rsidRPr="00A45053">
        <w:rPr>
          <w:rFonts w:ascii="Bookman Old Style" w:hAnsi="Bookman Old Style"/>
          <w:b/>
          <w:sz w:val="20"/>
          <w:szCs w:val="20"/>
        </w:rPr>
        <w:lastRenderedPageBreak/>
        <w:t xml:space="preserve">RECOMENDACIÓN: </w:t>
      </w:r>
      <w:r w:rsidRPr="00A45053">
        <w:rPr>
          <w:rFonts w:ascii="Bookman Old Style" w:hAnsi="Bookman Old Style"/>
          <w:sz w:val="20"/>
          <w:szCs w:val="20"/>
        </w:rPr>
        <w:t>Esta comisión conoce la documentación y recomienda dejar para conocimiento del Concejo Municipal.</w:t>
      </w:r>
    </w:p>
    <w:p w:rsidR="00405956" w:rsidRDefault="00405956" w:rsidP="00405956">
      <w:pPr>
        <w:pStyle w:val="Prrafodelista"/>
        <w:spacing w:after="0"/>
        <w:jc w:val="both"/>
        <w:rPr>
          <w:rFonts w:ascii="Bookman Old Style" w:hAnsi="Bookman Old Style"/>
          <w:sz w:val="20"/>
          <w:szCs w:val="20"/>
        </w:rPr>
      </w:pPr>
    </w:p>
    <w:p w:rsidR="00D1292D" w:rsidRPr="003743C7" w:rsidRDefault="003743C7" w:rsidP="003743C7">
      <w:pPr>
        <w:pStyle w:val="Prrafodelista"/>
        <w:spacing w:after="0"/>
        <w:ind w:left="0"/>
        <w:jc w:val="both"/>
        <w:rPr>
          <w:rFonts w:ascii="Bookman Old Style" w:hAnsi="Bookman Old Style"/>
          <w:b/>
          <w:color w:val="000000" w:themeColor="text1"/>
          <w:sz w:val="20"/>
          <w:szCs w:val="20"/>
          <w:shd w:val="clear" w:color="auto" w:fill="FFFFFF"/>
        </w:rPr>
      </w:pPr>
      <w:r w:rsidRPr="003743C7">
        <w:rPr>
          <w:rFonts w:ascii="Bookman Old Style" w:eastAsia="Calibri" w:hAnsi="Bookman Old Style"/>
          <w:b/>
          <w:color w:val="000000" w:themeColor="text1"/>
          <w:sz w:val="20"/>
          <w:szCs w:val="20"/>
        </w:rPr>
        <w:t xml:space="preserve">// VISTO Y ANALIZADO EL PUNTO 2 DEL INFORME </w:t>
      </w:r>
      <w:r w:rsidRPr="003743C7">
        <w:rPr>
          <w:rFonts w:ascii="Bookman Old Style" w:eastAsia="Calibri" w:hAnsi="Bookman Old Style"/>
          <w:b/>
          <w:sz w:val="20"/>
          <w:szCs w:val="20"/>
        </w:rPr>
        <w:t xml:space="preserve"> N° 01 DE LA COMISIÓN DE GOBIERNO Y ADMINISTRACIÓN, SE ACUERDA </w:t>
      </w:r>
      <w:r w:rsidRPr="003743C7">
        <w:rPr>
          <w:rFonts w:ascii="Bookman Old Style" w:eastAsia="Calibri" w:hAnsi="Bookman Old Style"/>
          <w:b/>
          <w:color w:val="000000" w:themeColor="text1"/>
          <w:sz w:val="20"/>
          <w:szCs w:val="20"/>
        </w:rPr>
        <w:t xml:space="preserve">POR UNANIMIDAD: </w:t>
      </w:r>
      <w:r w:rsidRPr="003743C7">
        <w:rPr>
          <w:rFonts w:ascii="Bookman Old Style" w:hAnsi="Bookman Old Style"/>
          <w:b/>
          <w:sz w:val="20"/>
          <w:szCs w:val="20"/>
        </w:rPr>
        <w:t xml:space="preserve">DEJAR PARA CONOCIMIENTO DEL CONCEJO MUNICIPAL. </w:t>
      </w:r>
      <w:r w:rsidRPr="003743C7">
        <w:rPr>
          <w:rFonts w:ascii="Bookman Old Style" w:hAnsi="Bookman Old Style"/>
          <w:b/>
          <w:color w:val="000000" w:themeColor="text1"/>
          <w:sz w:val="20"/>
          <w:szCs w:val="20"/>
        </w:rPr>
        <w:t>ACUERDO DEFINITIVAMENTE APROBADO.</w:t>
      </w:r>
      <w:r w:rsidRPr="003743C7">
        <w:rPr>
          <w:rFonts w:ascii="Bookman Old Style" w:hAnsi="Bookman Old Style"/>
          <w:b/>
          <w:color w:val="000000" w:themeColor="text1"/>
          <w:sz w:val="20"/>
          <w:szCs w:val="20"/>
          <w:shd w:val="clear" w:color="auto" w:fill="FFFFFF"/>
        </w:rPr>
        <w:t xml:space="preserve"> </w:t>
      </w:r>
    </w:p>
    <w:p w:rsidR="00D1292D" w:rsidRDefault="00D1292D" w:rsidP="00D1292D">
      <w:pPr>
        <w:pStyle w:val="Prrafodelista"/>
        <w:jc w:val="both"/>
        <w:rPr>
          <w:rFonts w:ascii="Bookman Old Style" w:hAnsi="Bookman Old Style"/>
          <w:sz w:val="20"/>
          <w:szCs w:val="20"/>
        </w:rPr>
      </w:pPr>
    </w:p>
    <w:p w:rsidR="00D1292D" w:rsidRPr="00A45053" w:rsidRDefault="00D1292D" w:rsidP="00405956">
      <w:pPr>
        <w:pStyle w:val="Prrafodelista"/>
        <w:spacing w:after="0"/>
        <w:jc w:val="both"/>
        <w:rPr>
          <w:rFonts w:ascii="Bookman Old Style" w:hAnsi="Bookman Old Style"/>
          <w:sz w:val="20"/>
          <w:szCs w:val="20"/>
        </w:rPr>
      </w:pPr>
    </w:p>
    <w:p w:rsidR="00405956" w:rsidRPr="00A45053" w:rsidRDefault="00405956" w:rsidP="00034305">
      <w:pPr>
        <w:pStyle w:val="Prrafodelista"/>
        <w:numPr>
          <w:ilvl w:val="0"/>
          <w:numId w:val="14"/>
        </w:numPr>
        <w:spacing w:after="0" w:line="276" w:lineRule="auto"/>
        <w:jc w:val="both"/>
        <w:rPr>
          <w:rFonts w:ascii="Bookman Old Style" w:hAnsi="Bookman Old Style"/>
          <w:b/>
          <w:sz w:val="20"/>
          <w:szCs w:val="20"/>
        </w:rPr>
      </w:pPr>
      <w:r w:rsidRPr="00A45053">
        <w:rPr>
          <w:rFonts w:ascii="Bookman Old Style" w:hAnsi="Bookman Old Style"/>
          <w:b/>
          <w:sz w:val="20"/>
          <w:szCs w:val="20"/>
        </w:rPr>
        <w:t xml:space="preserve">REMITE: </w:t>
      </w:r>
      <w:r w:rsidRPr="00A45053">
        <w:rPr>
          <w:rFonts w:ascii="Bookman Old Style" w:hAnsi="Bookman Old Style"/>
          <w:sz w:val="20"/>
          <w:szCs w:val="20"/>
        </w:rPr>
        <w:t>SCM-131-2016.</w:t>
      </w:r>
    </w:p>
    <w:p w:rsidR="00405956" w:rsidRPr="00A45053" w:rsidRDefault="00405956" w:rsidP="00405956">
      <w:pPr>
        <w:pStyle w:val="Prrafodelista"/>
        <w:spacing w:after="0"/>
        <w:jc w:val="both"/>
        <w:rPr>
          <w:rFonts w:ascii="Bookman Old Style" w:hAnsi="Bookman Old Style"/>
          <w:sz w:val="20"/>
          <w:szCs w:val="20"/>
        </w:rPr>
      </w:pPr>
      <w:r w:rsidRPr="00A45053">
        <w:rPr>
          <w:rFonts w:ascii="Bookman Old Style" w:hAnsi="Bookman Old Style"/>
          <w:b/>
          <w:sz w:val="20"/>
          <w:szCs w:val="20"/>
        </w:rPr>
        <w:t xml:space="preserve">SUSCRIBE: </w:t>
      </w:r>
      <w:r w:rsidRPr="00A45053">
        <w:rPr>
          <w:rFonts w:ascii="Bookman Old Style" w:hAnsi="Bookman Old Style"/>
          <w:sz w:val="20"/>
          <w:szCs w:val="20"/>
        </w:rPr>
        <w:t>MBA. José Manuel Ulate Avendaño – Alcalde Municipal.</w:t>
      </w:r>
    </w:p>
    <w:p w:rsidR="00405956" w:rsidRPr="00A45053" w:rsidRDefault="00405956" w:rsidP="00405956">
      <w:pPr>
        <w:pStyle w:val="Prrafodelista"/>
        <w:spacing w:after="0"/>
        <w:jc w:val="both"/>
        <w:rPr>
          <w:rFonts w:ascii="Bookman Old Style" w:hAnsi="Bookman Old Style"/>
          <w:sz w:val="20"/>
          <w:szCs w:val="20"/>
        </w:rPr>
      </w:pPr>
      <w:r w:rsidRPr="00A45053">
        <w:rPr>
          <w:rFonts w:ascii="Bookman Old Style" w:hAnsi="Bookman Old Style"/>
          <w:b/>
          <w:sz w:val="20"/>
          <w:szCs w:val="20"/>
        </w:rPr>
        <w:t xml:space="preserve">SESIÓN N°: </w:t>
      </w:r>
      <w:r w:rsidRPr="00A45053">
        <w:rPr>
          <w:rFonts w:ascii="Bookman Old Style" w:hAnsi="Bookman Old Style"/>
          <w:sz w:val="20"/>
          <w:szCs w:val="20"/>
        </w:rPr>
        <w:t>467-2016.</w:t>
      </w:r>
    </w:p>
    <w:p w:rsidR="00405956" w:rsidRPr="00A45053" w:rsidRDefault="00405956" w:rsidP="00405956">
      <w:pPr>
        <w:pStyle w:val="Prrafodelista"/>
        <w:spacing w:after="0"/>
        <w:jc w:val="both"/>
        <w:rPr>
          <w:rFonts w:ascii="Bookman Old Style" w:hAnsi="Bookman Old Style"/>
          <w:sz w:val="20"/>
          <w:szCs w:val="20"/>
        </w:rPr>
      </w:pPr>
      <w:r w:rsidRPr="00A45053">
        <w:rPr>
          <w:rFonts w:ascii="Bookman Old Style" w:hAnsi="Bookman Old Style"/>
          <w:b/>
          <w:sz w:val="20"/>
          <w:szCs w:val="20"/>
        </w:rPr>
        <w:t xml:space="preserve">FECHA: </w:t>
      </w:r>
      <w:r w:rsidRPr="00A45053">
        <w:rPr>
          <w:rFonts w:ascii="Bookman Old Style" w:hAnsi="Bookman Old Style"/>
          <w:sz w:val="20"/>
          <w:szCs w:val="20"/>
        </w:rPr>
        <w:t>25-01-2016.</w:t>
      </w:r>
    </w:p>
    <w:p w:rsidR="00405956" w:rsidRPr="00A45053" w:rsidRDefault="00405956" w:rsidP="00405956">
      <w:pPr>
        <w:pStyle w:val="Prrafodelista"/>
        <w:spacing w:after="0"/>
        <w:jc w:val="both"/>
        <w:rPr>
          <w:rFonts w:ascii="Bookman Old Style" w:hAnsi="Bookman Old Style"/>
          <w:b/>
          <w:color w:val="808080" w:themeColor="background1" w:themeShade="80"/>
          <w:sz w:val="20"/>
          <w:szCs w:val="20"/>
        </w:rPr>
      </w:pPr>
      <w:r w:rsidRPr="00A45053">
        <w:rPr>
          <w:rFonts w:ascii="Bookman Old Style" w:hAnsi="Bookman Old Style"/>
          <w:b/>
          <w:sz w:val="20"/>
          <w:szCs w:val="20"/>
        </w:rPr>
        <w:t xml:space="preserve">ASUNTO: </w:t>
      </w:r>
      <w:r w:rsidRPr="00A45053">
        <w:rPr>
          <w:rFonts w:ascii="Bookman Old Style" w:hAnsi="Bookman Old Style"/>
          <w:sz w:val="20"/>
          <w:szCs w:val="20"/>
        </w:rPr>
        <w:t xml:space="preserve">Remite informe de traslados y acuerdos N°6 que comprende de la sesión 415-15 a la 426-15. </w:t>
      </w:r>
      <w:r w:rsidRPr="00A45053">
        <w:rPr>
          <w:rFonts w:ascii="Bookman Old Style" w:hAnsi="Bookman Old Style"/>
          <w:b/>
          <w:color w:val="808080" w:themeColor="background1" w:themeShade="80"/>
          <w:sz w:val="20"/>
          <w:szCs w:val="20"/>
        </w:rPr>
        <w:t>AMH-054-2016.</w:t>
      </w:r>
    </w:p>
    <w:p w:rsidR="00405956" w:rsidRPr="00A45053" w:rsidRDefault="00405956" w:rsidP="00405956">
      <w:pPr>
        <w:pStyle w:val="Prrafodelista"/>
        <w:spacing w:after="0"/>
        <w:jc w:val="both"/>
        <w:rPr>
          <w:rFonts w:ascii="Bookman Old Style" w:hAnsi="Bookman Old Style"/>
          <w:b/>
          <w:sz w:val="20"/>
          <w:szCs w:val="20"/>
        </w:rPr>
      </w:pPr>
    </w:p>
    <w:p w:rsidR="00405956" w:rsidRPr="00A45053" w:rsidRDefault="00405956" w:rsidP="00405956">
      <w:pPr>
        <w:pStyle w:val="Prrafodelista"/>
        <w:spacing w:after="0"/>
        <w:jc w:val="both"/>
        <w:rPr>
          <w:rFonts w:ascii="Bookman Old Style" w:hAnsi="Bookman Old Style"/>
          <w:sz w:val="20"/>
          <w:szCs w:val="20"/>
        </w:rPr>
      </w:pPr>
      <w:r w:rsidRPr="00A45053">
        <w:rPr>
          <w:rFonts w:ascii="Bookman Old Style" w:hAnsi="Bookman Old Style"/>
          <w:b/>
          <w:sz w:val="20"/>
          <w:szCs w:val="20"/>
        </w:rPr>
        <w:t xml:space="preserve">RECOMENDACIÓN: </w:t>
      </w:r>
      <w:r w:rsidRPr="00A45053">
        <w:rPr>
          <w:rFonts w:ascii="Bookman Old Style" w:hAnsi="Bookman Old Style"/>
          <w:sz w:val="20"/>
          <w:szCs w:val="20"/>
        </w:rPr>
        <w:t>Esta comisión conoce la documentación y recomienda dejar para conocimiento del Concejo Municipal.</w:t>
      </w:r>
    </w:p>
    <w:p w:rsidR="003743C7" w:rsidRDefault="003743C7" w:rsidP="003743C7">
      <w:pPr>
        <w:pStyle w:val="Prrafodelista"/>
        <w:spacing w:after="0"/>
        <w:jc w:val="both"/>
        <w:rPr>
          <w:rFonts w:ascii="Bookman Old Style" w:hAnsi="Bookman Old Style"/>
          <w:sz w:val="20"/>
          <w:szCs w:val="20"/>
        </w:rPr>
      </w:pPr>
    </w:p>
    <w:p w:rsidR="003743C7" w:rsidRPr="003743C7" w:rsidRDefault="003743C7" w:rsidP="003743C7">
      <w:pPr>
        <w:pStyle w:val="Prrafodelista"/>
        <w:spacing w:after="0"/>
        <w:ind w:left="0"/>
        <w:jc w:val="both"/>
        <w:rPr>
          <w:rFonts w:ascii="Bookman Old Style" w:hAnsi="Bookman Old Style"/>
          <w:b/>
          <w:color w:val="000000" w:themeColor="text1"/>
          <w:sz w:val="20"/>
          <w:szCs w:val="20"/>
          <w:shd w:val="clear" w:color="auto" w:fill="FFFFFF"/>
        </w:rPr>
      </w:pPr>
      <w:r w:rsidRPr="003743C7">
        <w:rPr>
          <w:rFonts w:ascii="Bookman Old Style" w:eastAsia="Calibri" w:hAnsi="Bookman Old Style"/>
          <w:b/>
          <w:color w:val="000000" w:themeColor="text1"/>
          <w:sz w:val="20"/>
          <w:szCs w:val="20"/>
        </w:rPr>
        <w:t xml:space="preserve">// VISTO Y ANALIZADO EL PUNTO </w:t>
      </w:r>
      <w:r>
        <w:rPr>
          <w:rFonts w:ascii="Bookman Old Style" w:eastAsia="Calibri" w:hAnsi="Bookman Old Style"/>
          <w:b/>
          <w:color w:val="000000" w:themeColor="text1"/>
          <w:sz w:val="20"/>
          <w:szCs w:val="20"/>
        </w:rPr>
        <w:t>3</w:t>
      </w:r>
      <w:r w:rsidRPr="003743C7">
        <w:rPr>
          <w:rFonts w:ascii="Bookman Old Style" w:eastAsia="Calibri" w:hAnsi="Bookman Old Style"/>
          <w:b/>
          <w:color w:val="000000" w:themeColor="text1"/>
          <w:sz w:val="20"/>
          <w:szCs w:val="20"/>
        </w:rPr>
        <w:t xml:space="preserve"> DEL INFORME </w:t>
      </w:r>
      <w:r w:rsidRPr="003743C7">
        <w:rPr>
          <w:rFonts w:ascii="Bookman Old Style" w:eastAsia="Calibri" w:hAnsi="Bookman Old Style"/>
          <w:b/>
          <w:sz w:val="20"/>
          <w:szCs w:val="20"/>
        </w:rPr>
        <w:t xml:space="preserve"> N° 01 DE LA COMISIÓN DE GOBIERNO Y ADMINISTRACIÓN, SE ACUERDA </w:t>
      </w:r>
      <w:r w:rsidRPr="003743C7">
        <w:rPr>
          <w:rFonts w:ascii="Bookman Old Style" w:eastAsia="Calibri" w:hAnsi="Bookman Old Style"/>
          <w:b/>
          <w:color w:val="000000" w:themeColor="text1"/>
          <w:sz w:val="20"/>
          <w:szCs w:val="20"/>
        </w:rPr>
        <w:t xml:space="preserve">POR UNANIMIDAD: </w:t>
      </w:r>
      <w:r w:rsidRPr="003743C7">
        <w:rPr>
          <w:rFonts w:ascii="Bookman Old Style" w:hAnsi="Bookman Old Style"/>
          <w:b/>
          <w:sz w:val="20"/>
          <w:szCs w:val="20"/>
        </w:rPr>
        <w:t xml:space="preserve">DEJAR PARA CONOCIMIENTO DEL CONCEJO MUNICIPAL. </w:t>
      </w:r>
      <w:r w:rsidRPr="003743C7">
        <w:rPr>
          <w:rFonts w:ascii="Bookman Old Style" w:hAnsi="Bookman Old Style"/>
          <w:b/>
          <w:color w:val="000000" w:themeColor="text1"/>
          <w:sz w:val="20"/>
          <w:szCs w:val="20"/>
        </w:rPr>
        <w:t>ACUERDO DEFINITIVAMENTE APROBADO.</w:t>
      </w:r>
      <w:r w:rsidRPr="003743C7">
        <w:rPr>
          <w:rFonts w:ascii="Bookman Old Style" w:hAnsi="Bookman Old Style"/>
          <w:b/>
          <w:color w:val="000000" w:themeColor="text1"/>
          <w:sz w:val="20"/>
          <w:szCs w:val="20"/>
          <w:shd w:val="clear" w:color="auto" w:fill="FFFFFF"/>
        </w:rPr>
        <w:t xml:space="preserve"> </w:t>
      </w:r>
    </w:p>
    <w:p w:rsidR="00405956" w:rsidRDefault="00405956" w:rsidP="00405956">
      <w:pPr>
        <w:pStyle w:val="Prrafodelista"/>
        <w:spacing w:after="0"/>
        <w:jc w:val="both"/>
        <w:rPr>
          <w:rFonts w:ascii="Bookman Old Style" w:hAnsi="Bookman Old Style"/>
          <w:sz w:val="20"/>
          <w:szCs w:val="20"/>
        </w:rPr>
      </w:pPr>
    </w:p>
    <w:p w:rsidR="003743C7" w:rsidRPr="00A45053" w:rsidRDefault="003743C7" w:rsidP="00405956">
      <w:pPr>
        <w:pStyle w:val="Prrafodelista"/>
        <w:spacing w:after="0"/>
        <w:jc w:val="both"/>
        <w:rPr>
          <w:rFonts w:ascii="Bookman Old Style" w:hAnsi="Bookman Old Style"/>
          <w:sz w:val="20"/>
          <w:szCs w:val="20"/>
        </w:rPr>
      </w:pPr>
    </w:p>
    <w:p w:rsidR="00405956" w:rsidRPr="00A45053" w:rsidRDefault="00405956" w:rsidP="00034305">
      <w:pPr>
        <w:pStyle w:val="Prrafodelista"/>
        <w:numPr>
          <w:ilvl w:val="0"/>
          <w:numId w:val="14"/>
        </w:numPr>
        <w:spacing w:after="0" w:line="276" w:lineRule="auto"/>
        <w:jc w:val="both"/>
        <w:rPr>
          <w:rFonts w:ascii="Bookman Old Style" w:hAnsi="Bookman Old Style"/>
          <w:b/>
          <w:sz w:val="20"/>
          <w:szCs w:val="20"/>
        </w:rPr>
      </w:pPr>
      <w:r w:rsidRPr="00A45053">
        <w:rPr>
          <w:rFonts w:ascii="Bookman Old Style" w:hAnsi="Bookman Old Style"/>
          <w:b/>
          <w:sz w:val="20"/>
          <w:szCs w:val="20"/>
        </w:rPr>
        <w:t xml:space="preserve">REMITE: </w:t>
      </w:r>
      <w:r w:rsidRPr="00A45053">
        <w:rPr>
          <w:rFonts w:ascii="Bookman Old Style" w:hAnsi="Bookman Old Style"/>
          <w:sz w:val="20"/>
          <w:szCs w:val="20"/>
        </w:rPr>
        <w:t>SCM-097-2016.</w:t>
      </w:r>
    </w:p>
    <w:p w:rsidR="00405956" w:rsidRPr="00A45053" w:rsidRDefault="00405956" w:rsidP="00405956">
      <w:pPr>
        <w:pStyle w:val="Prrafodelista"/>
        <w:spacing w:after="0"/>
        <w:jc w:val="both"/>
        <w:rPr>
          <w:rFonts w:ascii="Bookman Old Style" w:hAnsi="Bookman Old Style"/>
          <w:sz w:val="20"/>
          <w:szCs w:val="20"/>
        </w:rPr>
      </w:pPr>
      <w:r w:rsidRPr="00A45053">
        <w:rPr>
          <w:rFonts w:ascii="Bookman Old Style" w:hAnsi="Bookman Old Style"/>
          <w:b/>
          <w:sz w:val="20"/>
          <w:szCs w:val="20"/>
        </w:rPr>
        <w:t xml:space="preserve">SUSCRIBE: </w:t>
      </w:r>
      <w:r w:rsidRPr="00A45053">
        <w:rPr>
          <w:rFonts w:ascii="Bookman Old Style" w:hAnsi="Bookman Old Style"/>
          <w:sz w:val="20"/>
          <w:szCs w:val="20"/>
        </w:rPr>
        <w:t>MBA. José Manuel Ulate Avendaño – Alcalde Municipal.</w:t>
      </w:r>
    </w:p>
    <w:p w:rsidR="00405956" w:rsidRPr="00A45053" w:rsidRDefault="00405956" w:rsidP="00405956">
      <w:pPr>
        <w:pStyle w:val="Prrafodelista"/>
        <w:spacing w:after="0"/>
        <w:jc w:val="both"/>
        <w:rPr>
          <w:rFonts w:ascii="Bookman Old Style" w:hAnsi="Bookman Old Style"/>
          <w:sz w:val="20"/>
          <w:szCs w:val="20"/>
        </w:rPr>
      </w:pPr>
      <w:r w:rsidRPr="00A45053">
        <w:rPr>
          <w:rFonts w:ascii="Bookman Old Style" w:hAnsi="Bookman Old Style"/>
          <w:b/>
          <w:sz w:val="20"/>
          <w:szCs w:val="20"/>
        </w:rPr>
        <w:t xml:space="preserve">SESIÓN N°: </w:t>
      </w:r>
      <w:r w:rsidRPr="00A45053">
        <w:rPr>
          <w:rFonts w:ascii="Bookman Old Style" w:hAnsi="Bookman Old Style"/>
          <w:sz w:val="20"/>
          <w:szCs w:val="20"/>
        </w:rPr>
        <w:t>466-2016.</w:t>
      </w:r>
    </w:p>
    <w:p w:rsidR="00405956" w:rsidRPr="00A45053" w:rsidRDefault="00405956" w:rsidP="00405956">
      <w:pPr>
        <w:pStyle w:val="Prrafodelista"/>
        <w:spacing w:after="0"/>
        <w:jc w:val="both"/>
        <w:rPr>
          <w:rFonts w:ascii="Bookman Old Style" w:hAnsi="Bookman Old Style"/>
          <w:sz w:val="20"/>
          <w:szCs w:val="20"/>
        </w:rPr>
      </w:pPr>
      <w:r w:rsidRPr="00A45053">
        <w:rPr>
          <w:rFonts w:ascii="Bookman Old Style" w:hAnsi="Bookman Old Style"/>
          <w:b/>
          <w:sz w:val="20"/>
          <w:szCs w:val="20"/>
        </w:rPr>
        <w:t xml:space="preserve">FECHA: </w:t>
      </w:r>
      <w:r w:rsidRPr="00A45053">
        <w:rPr>
          <w:rFonts w:ascii="Bookman Old Style" w:hAnsi="Bookman Old Style"/>
          <w:sz w:val="20"/>
          <w:szCs w:val="20"/>
        </w:rPr>
        <w:t>18-01-2016.</w:t>
      </w:r>
    </w:p>
    <w:p w:rsidR="00405956" w:rsidRPr="00A45053" w:rsidRDefault="00405956" w:rsidP="00405956">
      <w:pPr>
        <w:pStyle w:val="Prrafodelista"/>
        <w:spacing w:after="0"/>
        <w:jc w:val="both"/>
        <w:rPr>
          <w:rFonts w:ascii="Bookman Old Style" w:hAnsi="Bookman Old Style"/>
          <w:b/>
          <w:color w:val="808080" w:themeColor="background1" w:themeShade="80"/>
          <w:sz w:val="20"/>
          <w:szCs w:val="20"/>
        </w:rPr>
      </w:pPr>
      <w:r w:rsidRPr="00A45053">
        <w:rPr>
          <w:rFonts w:ascii="Bookman Old Style" w:hAnsi="Bookman Old Style"/>
          <w:b/>
          <w:sz w:val="20"/>
          <w:szCs w:val="20"/>
        </w:rPr>
        <w:t xml:space="preserve">ASUNTO: </w:t>
      </w:r>
      <w:r w:rsidRPr="00A45053">
        <w:rPr>
          <w:rFonts w:ascii="Bookman Old Style" w:hAnsi="Bookman Old Style"/>
          <w:sz w:val="20"/>
          <w:szCs w:val="20"/>
        </w:rPr>
        <w:t xml:space="preserve">Informe de Acuerdos año 2015. </w:t>
      </w:r>
      <w:r w:rsidRPr="00A45053">
        <w:rPr>
          <w:rFonts w:ascii="Bookman Old Style" w:hAnsi="Bookman Old Style"/>
          <w:b/>
          <w:color w:val="808080" w:themeColor="background1" w:themeShade="80"/>
          <w:sz w:val="20"/>
          <w:szCs w:val="20"/>
        </w:rPr>
        <w:t>AMH-0004-2015.</w:t>
      </w:r>
    </w:p>
    <w:p w:rsidR="00405956" w:rsidRPr="00A45053" w:rsidRDefault="00405956" w:rsidP="00405956">
      <w:pPr>
        <w:pStyle w:val="Prrafodelista"/>
        <w:spacing w:after="0"/>
        <w:jc w:val="both"/>
        <w:rPr>
          <w:rFonts w:ascii="Bookman Old Style" w:hAnsi="Bookman Old Style"/>
          <w:b/>
          <w:sz w:val="20"/>
          <w:szCs w:val="20"/>
        </w:rPr>
      </w:pPr>
    </w:p>
    <w:p w:rsidR="00405956" w:rsidRPr="00A45053" w:rsidRDefault="00405956" w:rsidP="00405956">
      <w:pPr>
        <w:pStyle w:val="Prrafodelista"/>
        <w:spacing w:after="0"/>
        <w:jc w:val="both"/>
        <w:rPr>
          <w:rFonts w:ascii="Bookman Old Style" w:hAnsi="Bookman Old Style"/>
          <w:sz w:val="20"/>
          <w:szCs w:val="20"/>
        </w:rPr>
      </w:pPr>
      <w:r w:rsidRPr="00A45053">
        <w:rPr>
          <w:rFonts w:ascii="Bookman Old Style" w:hAnsi="Bookman Old Style"/>
          <w:b/>
          <w:sz w:val="20"/>
          <w:szCs w:val="20"/>
        </w:rPr>
        <w:t xml:space="preserve">RECOMENDACIÓN: </w:t>
      </w:r>
      <w:r w:rsidRPr="00A45053">
        <w:rPr>
          <w:rFonts w:ascii="Bookman Old Style" w:hAnsi="Bookman Old Style"/>
          <w:sz w:val="20"/>
          <w:szCs w:val="20"/>
        </w:rPr>
        <w:t>Esta comisión conoce la documentación y recomienda dejar para conocimiento del Concejo Municipal.</w:t>
      </w:r>
    </w:p>
    <w:p w:rsidR="00405956" w:rsidRDefault="00405956" w:rsidP="00405956">
      <w:pPr>
        <w:pStyle w:val="Prrafodelista"/>
        <w:spacing w:after="0"/>
        <w:jc w:val="both"/>
        <w:rPr>
          <w:rFonts w:ascii="Bookman Old Style" w:hAnsi="Bookman Old Style"/>
          <w:sz w:val="20"/>
          <w:szCs w:val="20"/>
        </w:rPr>
      </w:pPr>
    </w:p>
    <w:p w:rsidR="003743C7" w:rsidRPr="003743C7" w:rsidRDefault="003743C7" w:rsidP="003743C7">
      <w:pPr>
        <w:pStyle w:val="Prrafodelista"/>
        <w:spacing w:after="0"/>
        <w:ind w:left="0"/>
        <w:jc w:val="both"/>
        <w:rPr>
          <w:rFonts w:ascii="Bookman Old Style" w:hAnsi="Bookman Old Style"/>
          <w:b/>
          <w:color w:val="000000" w:themeColor="text1"/>
          <w:sz w:val="20"/>
          <w:szCs w:val="20"/>
          <w:shd w:val="clear" w:color="auto" w:fill="FFFFFF"/>
        </w:rPr>
      </w:pPr>
      <w:r w:rsidRPr="003743C7">
        <w:rPr>
          <w:rFonts w:ascii="Bookman Old Style" w:eastAsia="Calibri" w:hAnsi="Bookman Old Style"/>
          <w:b/>
          <w:color w:val="000000" w:themeColor="text1"/>
          <w:sz w:val="20"/>
          <w:szCs w:val="20"/>
        </w:rPr>
        <w:t xml:space="preserve">// VISTO Y ANALIZADO EL PUNTO </w:t>
      </w:r>
      <w:r>
        <w:rPr>
          <w:rFonts w:ascii="Bookman Old Style" w:eastAsia="Calibri" w:hAnsi="Bookman Old Style"/>
          <w:b/>
          <w:color w:val="000000" w:themeColor="text1"/>
          <w:sz w:val="20"/>
          <w:szCs w:val="20"/>
        </w:rPr>
        <w:t>4</w:t>
      </w:r>
      <w:r w:rsidRPr="003743C7">
        <w:rPr>
          <w:rFonts w:ascii="Bookman Old Style" w:eastAsia="Calibri" w:hAnsi="Bookman Old Style"/>
          <w:b/>
          <w:color w:val="000000" w:themeColor="text1"/>
          <w:sz w:val="20"/>
          <w:szCs w:val="20"/>
        </w:rPr>
        <w:t xml:space="preserve"> DEL INFORME </w:t>
      </w:r>
      <w:r w:rsidRPr="003743C7">
        <w:rPr>
          <w:rFonts w:ascii="Bookman Old Style" w:eastAsia="Calibri" w:hAnsi="Bookman Old Style"/>
          <w:b/>
          <w:sz w:val="20"/>
          <w:szCs w:val="20"/>
        </w:rPr>
        <w:t xml:space="preserve"> N° 01 DE LA COMISIÓN DE GOBIERNO Y ADMINISTRACIÓN, SE ACUERDA </w:t>
      </w:r>
      <w:r w:rsidRPr="003743C7">
        <w:rPr>
          <w:rFonts w:ascii="Bookman Old Style" w:eastAsia="Calibri" w:hAnsi="Bookman Old Style"/>
          <w:b/>
          <w:color w:val="000000" w:themeColor="text1"/>
          <w:sz w:val="20"/>
          <w:szCs w:val="20"/>
        </w:rPr>
        <w:t xml:space="preserve">POR UNANIMIDAD: </w:t>
      </w:r>
      <w:r w:rsidRPr="003743C7">
        <w:rPr>
          <w:rFonts w:ascii="Bookman Old Style" w:hAnsi="Bookman Old Style"/>
          <w:b/>
          <w:sz w:val="20"/>
          <w:szCs w:val="20"/>
        </w:rPr>
        <w:t xml:space="preserve">DEJAR PARA CONOCIMIENTO DEL CONCEJO MUNICIPAL. </w:t>
      </w:r>
      <w:r w:rsidRPr="003743C7">
        <w:rPr>
          <w:rFonts w:ascii="Bookman Old Style" w:hAnsi="Bookman Old Style"/>
          <w:b/>
          <w:color w:val="000000" w:themeColor="text1"/>
          <w:sz w:val="20"/>
          <w:szCs w:val="20"/>
        </w:rPr>
        <w:t>ACUERDO DEFINITIVAMENTE APROBADO.</w:t>
      </w:r>
      <w:r w:rsidRPr="003743C7">
        <w:rPr>
          <w:rFonts w:ascii="Bookman Old Style" w:hAnsi="Bookman Old Style"/>
          <w:b/>
          <w:color w:val="000000" w:themeColor="text1"/>
          <w:sz w:val="20"/>
          <w:szCs w:val="20"/>
          <w:shd w:val="clear" w:color="auto" w:fill="FFFFFF"/>
        </w:rPr>
        <w:t xml:space="preserve"> </w:t>
      </w:r>
    </w:p>
    <w:p w:rsidR="003743C7" w:rsidRPr="00A45053" w:rsidRDefault="003743C7" w:rsidP="00405956">
      <w:pPr>
        <w:pStyle w:val="Prrafodelista"/>
        <w:spacing w:after="0"/>
        <w:jc w:val="both"/>
        <w:rPr>
          <w:rFonts w:ascii="Bookman Old Style" w:hAnsi="Bookman Old Style"/>
          <w:sz w:val="20"/>
          <w:szCs w:val="20"/>
        </w:rPr>
      </w:pPr>
    </w:p>
    <w:p w:rsidR="00405956" w:rsidRPr="00A45053" w:rsidRDefault="00405956" w:rsidP="00034305">
      <w:pPr>
        <w:pStyle w:val="Prrafodelista"/>
        <w:numPr>
          <w:ilvl w:val="0"/>
          <w:numId w:val="14"/>
        </w:numPr>
        <w:spacing w:after="0" w:line="276" w:lineRule="auto"/>
        <w:jc w:val="both"/>
        <w:rPr>
          <w:rFonts w:ascii="Bookman Old Style" w:hAnsi="Bookman Old Style"/>
          <w:b/>
          <w:sz w:val="20"/>
          <w:szCs w:val="20"/>
        </w:rPr>
      </w:pPr>
      <w:r w:rsidRPr="00A45053">
        <w:rPr>
          <w:rFonts w:ascii="Bookman Old Style" w:hAnsi="Bookman Old Style"/>
          <w:b/>
          <w:sz w:val="20"/>
          <w:szCs w:val="20"/>
        </w:rPr>
        <w:t xml:space="preserve">REMITE: </w:t>
      </w:r>
      <w:r w:rsidRPr="00A45053">
        <w:rPr>
          <w:rFonts w:ascii="Bookman Old Style" w:hAnsi="Bookman Old Style"/>
          <w:sz w:val="20"/>
          <w:szCs w:val="20"/>
        </w:rPr>
        <w:t>SCM-2519-2015.</w:t>
      </w:r>
    </w:p>
    <w:p w:rsidR="00405956" w:rsidRPr="00A45053" w:rsidRDefault="00405956" w:rsidP="00405956">
      <w:pPr>
        <w:pStyle w:val="Prrafodelista"/>
        <w:spacing w:after="0"/>
        <w:jc w:val="both"/>
        <w:rPr>
          <w:rFonts w:ascii="Bookman Old Style" w:hAnsi="Bookman Old Style"/>
          <w:sz w:val="20"/>
          <w:szCs w:val="20"/>
        </w:rPr>
      </w:pPr>
      <w:r w:rsidRPr="00A45053">
        <w:rPr>
          <w:rFonts w:ascii="Bookman Old Style" w:hAnsi="Bookman Old Style"/>
          <w:b/>
          <w:sz w:val="20"/>
          <w:szCs w:val="20"/>
        </w:rPr>
        <w:t xml:space="preserve">SUSCRIBE: </w:t>
      </w:r>
      <w:r w:rsidRPr="00A45053">
        <w:rPr>
          <w:rFonts w:ascii="Bookman Old Style" w:hAnsi="Bookman Old Style"/>
          <w:sz w:val="20"/>
          <w:szCs w:val="20"/>
        </w:rPr>
        <w:t>Karla Isabel Acuña Salas.</w:t>
      </w:r>
    </w:p>
    <w:p w:rsidR="00405956" w:rsidRPr="00A45053" w:rsidRDefault="00405956" w:rsidP="00405956">
      <w:pPr>
        <w:pStyle w:val="Prrafodelista"/>
        <w:spacing w:after="0"/>
        <w:jc w:val="both"/>
        <w:rPr>
          <w:rFonts w:ascii="Bookman Old Style" w:hAnsi="Bookman Old Style"/>
          <w:sz w:val="20"/>
          <w:szCs w:val="20"/>
        </w:rPr>
      </w:pPr>
      <w:r w:rsidRPr="00A45053">
        <w:rPr>
          <w:rFonts w:ascii="Bookman Old Style" w:hAnsi="Bookman Old Style"/>
          <w:b/>
          <w:sz w:val="20"/>
          <w:szCs w:val="20"/>
        </w:rPr>
        <w:t xml:space="preserve">SESIÓN N°: </w:t>
      </w:r>
      <w:r w:rsidRPr="00A45053">
        <w:rPr>
          <w:rFonts w:ascii="Bookman Old Style" w:hAnsi="Bookman Old Style"/>
          <w:sz w:val="20"/>
          <w:szCs w:val="20"/>
        </w:rPr>
        <w:t>461-2015.</w:t>
      </w:r>
    </w:p>
    <w:p w:rsidR="00405956" w:rsidRPr="00A45053" w:rsidRDefault="00405956" w:rsidP="00405956">
      <w:pPr>
        <w:pStyle w:val="Prrafodelista"/>
        <w:spacing w:after="0"/>
        <w:jc w:val="both"/>
        <w:rPr>
          <w:rFonts w:ascii="Bookman Old Style" w:hAnsi="Bookman Old Style"/>
          <w:sz w:val="20"/>
          <w:szCs w:val="20"/>
        </w:rPr>
      </w:pPr>
      <w:r w:rsidRPr="00A45053">
        <w:rPr>
          <w:rFonts w:ascii="Bookman Old Style" w:hAnsi="Bookman Old Style"/>
          <w:b/>
          <w:sz w:val="20"/>
          <w:szCs w:val="20"/>
        </w:rPr>
        <w:t xml:space="preserve">FECHA: </w:t>
      </w:r>
      <w:r w:rsidRPr="00A45053">
        <w:rPr>
          <w:rFonts w:ascii="Bookman Old Style" w:hAnsi="Bookman Old Style"/>
          <w:sz w:val="20"/>
          <w:szCs w:val="20"/>
        </w:rPr>
        <w:t>21-12-2015.</w:t>
      </w:r>
    </w:p>
    <w:p w:rsidR="00405956" w:rsidRPr="00A45053" w:rsidRDefault="00405956" w:rsidP="00405956">
      <w:pPr>
        <w:pStyle w:val="Prrafodelista"/>
        <w:spacing w:after="0"/>
        <w:jc w:val="both"/>
        <w:rPr>
          <w:rFonts w:ascii="Bookman Old Style" w:hAnsi="Bookman Old Style"/>
          <w:b/>
          <w:color w:val="808080" w:themeColor="background1" w:themeShade="80"/>
          <w:sz w:val="20"/>
          <w:szCs w:val="20"/>
        </w:rPr>
      </w:pPr>
      <w:r w:rsidRPr="00A45053">
        <w:rPr>
          <w:rFonts w:ascii="Bookman Old Style" w:hAnsi="Bookman Old Style"/>
          <w:b/>
          <w:sz w:val="20"/>
          <w:szCs w:val="20"/>
        </w:rPr>
        <w:t xml:space="preserve">ASUNTO: </w:t>
      </w:r>
      <w:r w:rsidRPr="00A45053">
        <w:rPr>
          <w:rFonts w:ascii="Bookman Old Style" w:hAnsi="Bookman Old Style"/>
          <w:sz w:val="20"/>
          <w:szCs w:val="20"/>
        </w:rPr>
        <w:t xml:space="preserve">Borrador de Política para la No Discriminación por Orientación Sexual e Identidad de Género. </w:t>
      </w:r>
      <w:r w:rsidRPr="00A45053">
        <w:rPr>
          <w:rFonts w:ascii="Bookman Old Style" w:hAnsi="Bookman Old Style"/>
          <w:b/>
          <w:color w:val="5B9BD5" w:themeColor="accent1"/>
          <w:sz w:val="20"/>
          <w:szCs w:val="20"/>
        </w:rPr>
        <w:t>Email: asistenteup@cipacdh.org</w:t>
      </w:r>
    </w:p>
    <w:p w:rsidR="00405956" w:rsidRPr="00A45053" w:rsidRDefault="00405956" w:rsidP="00405956">
      <w:pPr>
        <w:pStyle w:val="Prrafodelista"/>
        <w:spacing w:after="0"/>
        <w:jc w:val="both"/>
        <w:rPr>
          <w:rFonts w:ascii="Bookman Old Style" w:hAnsi="Bookman Old Style"/>
          <w:b/>
          <w:sz w:val="20"/>
          <w:szCs w:val="20"/>
        </w:rPr>
      </w:pPr>
    </w:p>
    <w:p w:rsidR="00405956" w:rsidRDefault="00405956" w:rsidP="00405956">
      <w:pPr>
        <w:pStyle w:val="Prrafodelista"/>
        <w:spacing w:after="0"/>
        <w:jc w:val="both"/>
        <w:rPr>
          <w:rFonts w:ascii="Bookman Old Style" w:hAnsi="Bookman Old Style"/>
          <w:sz w:val="20"/>
          <w:szCs w:val="20"/>
        </w:rPr>
      </w:pPr>
      <w:r w:rsidRPr="00A45053">
        <w:rPr>
          <w:rFonts w:ascii="Bookman Old Style" w:hAnsi="Bookman Old Style"/>
          <w:b/>
          <w:sz w:val="20"/>
          <w:szCs w:val="20"/>
        </w:rPr>
        <w:t xml:space="preserve">RECOMENDACIÓN: </w:t>
      </w:r>
      <w:r w:rsidRPr="00A45053">
        <w:rPr>
          <w:rFonts w:ascii="Bookman Old Style" w:hAnsi="Bookman Old Style"/>
          <w:sz w:val="20"/>
          <w:szCs w:val="20"/>
        </w:rPr>
        <w:t>Esta comisión recomienda al Concejo Municipal, trasladar a la Licda. Priscila Quirós Muñoz – Asesora Legal del Concejo Municipal, con el fin de que analice la propuesta de “Borrador de Política Para la No Discriminación por Orientación Sexual e Identidad de Género”, y recomiende a este Concejo Municipal, para mejor resolver.</w:t>
      </w:r>
    </w:p>
    <w:p w:rsidR="003743C7" w:rsidRDefault="003743C7" w:rsidP="00405956">
      <w:pPr>
        <w:pStyle w:val="Prrafodelista"/>
        <w:spacing w:after="0"/>
        <w:jc w:val="both"/>
        <w:rPr>
          <w:rFonts w:ascii="Bookman Old Style" w:hAnsi="Bookman Old Style"/>
          <w:sz w:val="20"/>
          <w:szCs w:val="20"/>
        </w:rPr>
      </w:pPr>
    </w:p>
    <w:p w:rsidR="003743C7" w:rsidRPr="003743C7" w:rsidRDefault="003743C7" w:rsidP="003743C7">
      <w:pPr>
        <w:pStyle w:val="Prrafodelista"/>
        <w:spacing w:after="0"/>
        <w:ind w:left="0"/>
        <w:jc w:val="both"/>
        <w:rPr>
          <w:rFonts w:ascii="Bookman Old Style" w:hAnsi="Bookman Old Style"/>
          <w:b/>
          <w:color w:val="000000" w:themeColor="text1"/>
          <w:sz w:val="20"/>
          <w:szCs w:val="20"/>
          <w:shd w:val="clear" w:color="auto" w:fill="FFFFFF"/>
        </w:rPr>
      </w:pPr>
      <w:r w:rsidRPr="003743C7">
        <w:rPr>
          <w:rFonts w:ascii="Bookman Old Style" w:eastAsia="Calibri" w:hAnsi="Bookman Old Style"/>
          <w:b/>
          <w:color w:val="000000" w:themeColor="text1"/>
          <w:sz w:val="20"/>
          <w:szCs w:val="20"/>
        </w:rPr>
        <w:t xml:space="preserve">// VISTO Y ANALIZADO EL PUNTO 5 DEL INFORME </w:t>
      </w:r>
      <w:r w:rsidRPr="003743C7">
        <w:rPr>
          <w:rFonts w:ascii="Bookman Old Style" w:eastAsia="Calibri" w:hAnsi="Bookman Old Style"/>
          <w:b/>
          <w:sz w:val="20"/>
          <w:szCs w:val="20"/>
        </w:rPr>
        <w:t xml:space="preserve"> N° 01 DE LA COMISIÓN DE GOBIERNO Y ADMINISTRACIÓN, SE ACUERDA </w:t>
      </w:r>
      <w:r w:rsidRPr="003743C7">
        <w:rPr>
          <w:rFonts w:ascii="Bookman Old Style" w:eastAsia="Calibri" w:hAnsi="Bookman Old Style"/>
          <w:b/>
          <w:color w:val="000000" w:themeColor="text1"/>
          <w:sz w:val="20"/>
          <w:szCs w:val="20"/>
        </w:rPr>
        <w:t>POR UNANIMIDAD:</w:t>
      </w:r>
      <w:r w:rsidRPr="003743C7">
        <w:rPr>
          <w:rFonts w:ascii="Bookman Old Style" w:hAnsi="Bookman Old Style"/>
          <w:b/>
          <w:sz w:val="20"/>
          <w:szCs w:val="20"/>
        </w:rPr>
        <w:t xml:space="preserve"> TRASLADAR A LA LICDA. PRISCILA QUIRÓS MUÑOZ – ASESORA LEGAL DEL CONCEJO MUNICIPAL, CON EL FIN DE QUE ANALICE LA PROPUESTA DE “BORRADOR DE POLÍTICA PARA LA NO DISCRIMINACIÓN POR ORIENTACIÓN SEXUAL E IDENTIDAD DE GÉNERO”, Y RECOMIENDE A ESTE CONCEJO MUNICIPAL, PARA MEJOR RESOLVER. </w:t>
      </w:r>
      <w:r w:rsidRPr="003743C7">
        <w:rPr>
          <w:rFonts w:ascii="Bookman Old Style" w:hAnsi="Bookman Old Style"/>
          <w:b/>
          <w:color w:val="000000" w:themeColor="text1"/>
          <w:sz w:val="20"/>
          <w:szCs w:val="20"/>
        </w:rPr>
        <w:t>ACUERDO DEFINITIVAMENTE APROBADO.</w:t>
      </w:r>
      <w:r w:rsidRPr="003743C7">
        <w:rPr>
          <w:rFonts w:ascii="Bookman Old Style" w:hAnsi="Bookman Old Style"/>
          <w:b/>
          <w:color w:val="000000" w:themeColor="text1"/>
          <w:sz w:val="20"/>
          <w:szCs w:val="20"/>
          <w:shd w:val="clear" w:color="auto" w:fill="FFFFFF"/>
        </w:rPr>
        <w:t xml:space="preserve"> </w:t>
      </w:r>
    </w:p>
    <w:p w:rsidR="003743C7" w:rsidRDefault="003743C7" w:rsidP="00405956">
      <w:pPr>
        <w:pStyle w:val="Prrafodelista"/>
        <w:spacing w:after="0"/>
        <w:jc w:val="both"/>
        <w:rPr>
          <w:rFonts w:ascii="Bookman Old Style" w:hAnsi="Bookman Old Style"/>
          <w:sz w:val="20"/>
          <w:szCs w:val="20"/>
        </w:rPr>
      </w:pPr>
    </w:p>
    <w:p w:rsidR="003743C7" w:rsidRPr="00A45053" w:rsidRDefault="003743C7" w:rsidP="00405956">
      <w:pPr>
        <w:pStyle w:val="Prrafodelista"/>
        <w:spacing w:after="0"/>
        <w:jc w:val="both"/>
        <w:rPr>
          <w:rFonts w:ascii="Bookman Old Style" w:hAnsi="Bookman Old Style"/>
          <w:sz w:val="20"/>
          <w:szCs w:val="20"/>
        </w:rPr>
      </w:pPr>
    </w:p>
    <w:p w:rsidR="00405956" w:rsidRPr="00A45053" w:rsidRDefault="00405956" w:rsidP="00034305">
      <w:pPr>
        <w:pStyle w:val="Prrafodelista"/>
        <w:numPr>
          <w:ilvl w:val="0"/>
          <w:numId w:val="14"/>
        </w:numPr>
        <w:spacing w:after="0" w:line="276" w:lineRule="auto"/>
        <w:jc w:val="both"/>
        <w:rPr>
          <w:rFonts w:ascii="Bookman Old Style" w:hAnsi="Bookman Old Style"/>
          <w:b/>
          <w:sz w:val="20"/>
          <w:szCs w:val="20"/>
        </w:rPr>
      </w:pPr>
      <w:r w:rsidRPr="00A45053">
        <w:rPr>
          <w:rFonts w:ascii="Bookman Old Style" w:hAnsi="Bookman Old Style"/>
          <w:b/>
          <w:sz w:val="20"/>
          <w:szCs w:val="20"/>
        </w:rPr>
        <w:t xml:space="preserve">REMITE: </w:t>
      </w:r>
      <w:r w:rsidRPr="00A45053">
        <w:rPr>
          <w:rFonts w:ascii="Bookman Old Style" w:hAnsi="Bookman Old Style"/>
          <w:sz w:val="20"/>
          <w:szCs w:val="20"/>
        </w:rPr>
        <w:t>SCM-2054-2015.</w:t>
      </w:r>
    </w:p>
    <w:p w:rsidR="00405956" w:rsidRPr="00A45053" w:rsidRDefault="00405956" w:rsidP="00405956">
      <w:pPr>
        <w:pStyle w:val="Prrafodelista"/>
        <w:spacing w:after="0"/>
        <w:jc w:val="both"/>
        <w:rPr>
          <w:rFonts w:ascii="Bookman Old Style" w:hAnsi="Bookman Old Style"/>
          <w:sz w:val="20"/>
          <w:szCs w:val="20"/>
        </w:rPr>
      </w:pPr>
      <w:r w:rsidRPr="00A45053">
        <w:rPr>
          <w:rFonts w:ascii="Bookman Old Style" w:hAnsi="Bookman Old Style"/>
          <w:b/>
          <w:sz w:val="20"/>
          <w:szCs w:val="20"/>
        </w:rPr>
        <w:lastRenderedPageBreak/>
        <w:t xml:space="preserve">SUSCRIBE: </w:t>
      </w:r>
      <w:r w:rsidRPr="00A45053">
        <w:rPr>
          <w:rFonts w:ascii="Bookman Old Style" w:hAnsi="Bookman Old Style"/>
          <w:sz w:val="20"/>
          <w:szCs w:val="20"/>
        </w:rPr>
        <w:t>MBA. José Manuel Ulate Avendaño – Alcalde Municipal.</w:t>
      </w:r>
    </w:p>
    <w:p w:rsidR="00405956" w:rsidRPr="00A45053" w:rsidRDefault="00405956" w:rsidP="00405956">
      <w:pPr>
        <w:pStyle w:val="Prrafodelista"/>
        <w:spacing w:after="0"/>
        <w:jc w:val="both"/>
        <w:rPr>
          <w:rFonts w:ascii="Bookman Old Style" w:hAnsi="Bookman Old Style"/>
          <w:sz w:val="20"/>
          <w:szCs w:val="20"/>
        </w:rPr>
      </w:pPr>
      <w:r w:rsidRPr="00A45053">
        <w:rPr>
          <w:rFonts w:ascii="Bookman Old Style" w:hAnsi="Bookman Old Style"/>
          <w:b/>
          <w:sz w:val="20"/>
          <w:szCs w:val="20"/>
        </w:rPr>
        <w:t xml:space="preserve">SESIÓN N°: </w:t>
      </w:r>
      <w:r w:rsidRPr="00A45053">
        <w:rPr>
          <w:rFonts w:ascii="Bookman Old Style" w:hAnsi="Bookman Old Style"/>
          <w:sz w:val="20"/>
          <w:szCs w:val="20"/>
        </w:rPr>
        <w:t>444-2015.</w:t>
      </w:r>
    </w:p>
    <w:p w:rsidR="00405956" w:rsidRPr="00A45053" w:rsidRDefault="00405956" w:rsidP="00405956">
      <w:pPr>
        <w:pStyle w:val="Prrafodelista"/>
        <w:spacing w:after="0"/>
        <w:jc w:val="both"/>
        <w:rPr>
          <w:rFonts w:ascii="Bookman Old Style" w:hAnsi="Bookman Old Style"/>
          <w:sz w:val="20"/>
          <w:szCs w:val="20"/>
        </w:rPr>
      </w:pPr>
      <w:r w:rsidRPr="00A45053">
        <w:rPr>
          <w:rFonts w:ascii="Bookman Old Style" w:hAnsi="Bookman Old Style"/>
          <w:b/>
          <w:sz w:val="20"/>
          <w:szCs w:val="20"/>
        </w:rPr>
        <w:t xml:space="preserve">FECHA: </w:t>
      </w:r>
      <w:r w:rsidRPr="00A45053">
        <w:rPr>
          <w:rFonts w:ascii="Bookman Old Style" w:hAnsi="Bookman Old Style"/>
          <w:sz w:val="20"/>
          <w:szCs w:val="20"/>
        </w:rPr>
        <w:t>13-10-2015.</w:t>
      </w:r>
    </w:p>
    <w:p w:rsidR="00405956" w:rsidRPr="00A45053" w:rsidRDefault="00405956" w:rsidP="00405956">
      <w:pPr>
        <w:pStyle w:val="Prrafodelista"/>
        <w:spacing w:after="0"/>
        <w:jc w:val="both"/>
        <w:rPr>
          <w:rFonts w:ascii="Bookman Old Style" w:hAnsi="Bookman Old Style"/>
          <w:b/>
          <w:color w:val="808080" w:themeColor="background1" w:themeShade="80"/>
          <w:sz w:val="20"/>
          <w:szCs w:val="20"/>
        </w:rPr>
      </w:pPr>
      <w:r w:rsidRPr="00A45053">
        <w:rPr>
          <w:rFonts w:ascii="Bookman Old Style" w:hAnsi="Bookman Old Style"/>
          <w:b/>
          <w:sz w:val="20"/>
          <w:szCs w:val="20"/>
        </w:rPr>
        <w:t xml:space="preserve">ASUNTO: </w:t>
      </w:r>
      <w:r w:rsidRPr="00A45053">
        <w:rPr>
          <w:rFonts w:ascii="Bookman Old Style" w:hAnsi="Bookman Old Style"/>
          <w:sz w:val="20"/>
          <w:szCs w:val="20"/>
        </w:rPr>
        <w:t xml:space="preserve">Remite AJ-713-15, referente a donación de curules y mobiliario del Salón de Sesiones a la Municipalidad de Valverde Vega. </w:t>
      </w:r>
      <w:r w:rsidRPr="00A45053">
        <w:rPr>
          <w:rFonts w:ascii="Bookman Old Style" w:hAnsi="Bookman Old Style"/>
          <w:b/>
          <w:color w:val="808080" w:themeColor="background1" w:themeShade="80"/>
          <w:sz w:val="20"/>
          <w:szCs w:val="20"/>
        </w:rPr>
        <w:t xml:space="preserve">AMH-1065-2015. </w:t>
      </w:r>
      <w:r w:rsidRPr="00A45053">
        <w:rPr>
          <w:rFonts w:ascii="Bookman Old Style" w:hAnsi="Bookman Old Style"/>
          <w:b/>
          <w:color w:val="70AD47" w:themeColor="accent6"/>
          <w:sz w:val="20"/>
          <w:szCs w:val="20"/>
        </w:rPr>
        <w:t>N°875-15.</w:t>
      </w:r>
    </w:p>
    <w:p w:rsidR="00405956" w:rsidRPr="00A45053" w:rsidRDefault="00405956" w:rsidP="00405956">
      <w:pPr>
        <w:pStyle w:val="Prrafodelista"/>
        <w:spacing w:after="0"/>
        <w:jc w:val="both"/>
        <w:rPr>
          <w:rFonts w:ascii="Bookman Old Style" w:hAnsi="Bookman Old Style"/>
          <w:sz w:val="20"/>
          <w:szCs w:val="20"/>
        </w:rPr>
      </w:pPr>
    </w:p>
    <w:p w:rsidR="00405956" w:rsidRPr="00A45053" w:rsidRDefault="00405956" w:rsidP="00405956">
      <w:pPr>
        <w:pStyle w:val="Prrafodelista"/>
        <w:spacing w:after="0"/>
        <w:jc w:val="both"/>
        <w:rPr>
          <w:rFonts w:ascii="Bookman Old Style" w:hAnsi="Bookman Old Style"/>
          <w:sz w:val="20"/>
          <w:szCs w:val="20"/>
        </w:rPr>
      </w:pPr>
      <w:r w:rsidRPr="00A45053">
        <w:rPr>
          <w:rFonts w:ascii="Bookman Old Style" w:hAnsi="Bookman Old Style"/>
          <w:sz w:val="20"/>
          <w:szCs w:val="20"/>
        </w:rPr>
        <w:t>El oficio AJ-713-15, indica que las donaciones por las Municipalidades, deberán estar sujetas a la posibilidad material y legal de cada Gobierno Local, mientras sean legales. Siendo un bien mueble del que estamos hablando, se deberá:</w:t>
      </w:r>
    </w:p>
    <w:p w:rsidR="00405956" w:rsidRPr="00A45053" w:rsidRDefault="00405956" w:rsidP="00034305">
      <w:pPr>
        <w:pStyle w:val="Prrafodelista"/>
        <w:numPr>
          <w:ilvl w:val="0"/>
          <w:numId w:val="28"/>
        </w:numPr>
        <w:spacing w:after="0" w:line="276" w:lineRule="auto"/>
        <w:jc w:val="both"/>
        <w:rPr>
          <w:rFonts w:ascii="Bookman Old Style" w:hAnsi="Bookman Old Style"/>
          <w:sz w:val="20"/>
          <w:szCs w:val="20"/>
        </w:rPr>
      </w:pPr>
      <w:r w:rsidRPr="00A45053">
        <w:rPr>
          <w:rFonts w:ascii="Bookman Old Style" w:hAnsi="Bookman Old Style"/>
          <w:sz w:val="20"/>
          <w:szCs w:val="20"/>
        </w:rPr>
        <w:t>Verificar la sustitución real de los muebles que se solicitan y la posibilidad de disponer de los mismos para ser donados.</w:t>
      </w:r>
    </w:p>
    <w:p w:rsidR="00405956" w:rsidRPr="00A45053" w:rsidRDefault="00405956" w:rsidP="00034305">
      <w:pPr>
        <w:pStyle w:val="Prrafodelista"/>
        <w:numPr>
          <w:ilvl w:val="0"/>
          <w:numId w:val="28"/>
        </w:numPr>
        <w:spacing w:after="0" w:line="276" w:lineRule="auto"/>
        <w:jc w:val="both"/>
        <w:rPr>
          <w:rFonts w:ascii="Bookman Old Style" w:hAnsi="Bookman Old Style"/>
          <w:sz w:val="20"/>
          <w:szCs w:val="20"/>
        </w:rPr>
      </w:pPr>
      <w:r w:rsidRPr="00A45053">
        <w:rPr>
          <w:rFonts w:ascii="Bookman Old Style" w:hAnsi="Bookman Old Style"/>
          <w:sz w:val="20"/>
          <w:szCs w:val="20"/>
        </w:rPr>
        <w:t>Comprobar el estado material de estos con el fin de establecer si una vez desinstalados siguen manteniendo condiciones de uso.</w:t>
      </w:r>
    </w:p>
    <w:p w:rsidR="00405956" w:rsidRPr="00A45053" w:rsidRDefault="00405956" w:rsidP="00034305">
      <w:pPr>
        <w:pStyle w:val="Prrafodelista"/>
        <w:numPr>
          <w:ilvl w:val="0"/>
          <w:numId w:val="28"/>
        </w:numPr>
        <w:spacing w:after="0" w:line="276" w:lineRule="auto"/>
        <w:jc w:val="both"/>
        <w:rPr>
          <w:rFonts w:ascii="Bookman Old Style" w:hAnsi="Bookman Old Style"/>
          <w:sz w:val="20"/>
          <w:szCs w:val="20"/>
        </w:rPr>
      </w:pPr>
      <w:r w:rsidRPr="00A45053">
        <w:rPr>
          <w:rFonts w:ascii="Bookman Old Style" w:hAnsi="Bookman Old Style"/>
          <w:sz w:val="20"/>
          <w:szCs w:val="20"/>
        </w:rPr>
        <w:t>Establecer si la Municipalidad de Heredia no requerirá para sus fines propios.</w:t>
      </w:r>
    </w:p>
    <w:p w:rsidR="00405956" w:rsidRPr="00A45053" w:rsidRDefault="00405956" w:rsidP="00405956">
      <w:pPr>
        <w:pStyle w:val="Prrafodelista"/>
        <w:spacing w:after="0"/>
        <w:jc w:val="both"/>
        <w:rPr>
          <w:rFonts w:ascii="Bookman Old Style" w:hAnsi="Bookman Old Style"/>
          <w:b/>
          <w:sz w:val="20"/>
          <w:szCs w:val="20"/>
        </w:rPr>
      </w:pPr>
    </w:p>
    <w:p w:rsidR="00405956" w:rsidRPr="00A45053" w:rsidRDefault="00405956" w:rsidP="00405956">
      <w:pPr>
        <w:pStyle w:val="Prrafodelista"/>
        <w:spacing w:after="0"/>
        <w:jc w:val="both"/>
        <w:rPr>
          <w:rFonts w:ascii="Bookman Old Style" w:hAnsi="Bookman Old Style"/>
          <w:sz w:val="20"/>
          <w:szCs w:val="20"/>
        </w:rPr>
      </w:pPr>
      <w:r w:rsidRPr="00A45053">
        <w:rPr>
          <w:rFonts w:ascii="Bookman Old Style" w:hAnsi="Bookman Old Style"/>
          <w:b/>
          <w:sz w:val="20"/>
          <w:szCs w:val="20"/>
        </w:rPr>
        <w:t xml:space="preserve">RECOMENDACIÓN: </w:t>
      </w:r>
      <w:r w:rsidRPr="00A45053">
        <w:rPr>
          <w:rFonts w:ascii="Bookman Old Style" w:hAnsi="Bookman Old Style"/>
          <w:sz w:val="20"/>
          <w:szCs w:val="20"/>
        </w:rPr>
        <w:t>Esta comisión recomienda al Concejo Municipal, trasladar a la Administración para que se tenga en cuenta si los muebles que se van a sustituir, no tengan ninguna utilidad por parte de la Municipalidad e Heredia o por alguna institución del Cantón Central de Heredia; y en caso de que no exista dicha utilidad, se analice la donación debidamente legal a la Municipalidad de Valverde Vega.</w:t>
      </w:r>
    </w:p>
    <w:p w:rsidR="003743C7" w:rsidRDefault="003743C7" w:rsidP="003743C7">
      <w:pPr>
        <w:pStyle w:val="Prrafodelista"/>
        <w:spacing w:after="0"/>
        <w:ind w:left="0"/>
        <w:jc w:val="both"/>
        <w:rPr>
          <w:rFonts w:ascii="Bookman Old Style" w:eastAsia="Calibri" w:hAnsi="Bookman Old Style"/>
          <w:b/>
          <w:color w:val="000000" w:themeColor="text1"/>
          <w:sz w:val="20"/>
          <w:szCs w:val="20"/>
        </w:rPr>
      </w:pPr>
    </w:p>
    <w:p w:rsidR="003743C7" w:rsidRPr="003743C7" w:rsidRDefault="003743C7" w:rsidP="003743C7">
      <w:pPr>
        <w:pStyle w:val="Prrafodelista"/>
        <w:spacing w:after="0"/>
        <w:ind w:left="0"/>
        <w:jc w:val="both"/>
        <w:rPr>
          <w:rFonts w:ascii="Bookman Old Style" w:hAnsi="Bookman Old Style"/>
          <w:b/>
          <w:color w:val="000000" w:themeColor="text1"/>
          <w:sz w:val="20"/>
          <w:szCs w:val="20"/>
          <w:shd w:val="clear" w:color="auto" w:fill="FFFFFF"/>
        </w:rPr>
      </w:pPr>
      <w:r w:rsidRPr="003743C7">
        <w:rPr>
          <w:rFonts w:ascii="Bookman Old Style" w:eastAsia="Calibri" w:hAnsi="Bookman Old Style"/>
          <w:b/>
          <w:color w:val="000000" w:themeColor="text1"/>
          <w:sz w:val="20"/>
          <w:szCs w:val="20"/>
        </w:rPr>
        <w:t xml:space="preserve">// VISTO Y ANALIZADO EL PUNTO 5 DEL INFORME </w:t>
      </w:r>
      <w:r w:rsidRPr="003743C7">
        <w:rPr>
          <w:rFonts w:ascii="Bookman Old Style" w:eastAsia="Calibri" w:hAnsi="Bookman Old Style"/>
          <w:b/>
          <w:sz w:val="20"/>
          <w:szCs w:val="20"/>
        </w:rPr>
        <w:t xml:space="preserve"> N° 01 DE LA COMISIÓN DE GOBIERNO Y ADMINISTRACIÓN, SE ACUERDA </w:t>
      </w:r>
      <w:r w:rsidRPr="003743C7">
        <w:rPr>
          <w:rFonts w:ascii="Bookman Old Style" w:eastAsia="Calibri" w:hAnsi="Bookman Old Style"/>
          <w:b/>
          <w:color w:val="000000" w:themeColor="text1"/>
          <w:sz w:val="20"/>
          <w:szCs w:val="20"/>
        </w:rPr>
        <w:t>POR UNANIMIDAD:</w:t>
      </w:r>
      <w:r w:rsidRPr="003743C7">
        <w:rPr>
          <w:rFonts w:ascii="Bookman Old Style" w:hAnsi="Bookman Old Style"/>
          <w:b/>
          <w:sz w:val="20"/>
          <w:szCs w:val="20"/>
        </w:rPr>
        <w:t xml:space="preserve"> TRASLADAR A LA ADMINISTRACIÓN PARA QUE SE TENGA EN CUENTA SI LOS MUEBLES QUE SE VAN A SUSTITUIR, NO TENGAN NINGUNA UTILIDAD POR PARTE DE LA MUNICIPALIDAD E HEREDIA O POR ALGUNA INSTITUCIÓN DEL CANTÓN CENTRAL DE HEREDIA; Y EN CASO DE QUE NO EXISTA DICHA UTILIDAD, SE ANALICE LA DONACIÓN DEBIDAMENTE LEGAL A LA MUNICIPALIDAD DE VALVERDE VEGA. </w:t>
      </w:r>
      <w:r w:rsidRPr="003743C7">
        <w:rPr>
          <w:rFonts w:ascii="Bookman Old Style" w:hAnsi="Bookman Old Style"/>
          <w:b/>
          <w:color w:val="000000" w:themeColor="text1"/>
          <w:sz w:val="20"/>
          <w:szCs w:val="20"/>
        </w:rPr>
        <w:t>ACUERDO DEFINITIVAMENTE APROBADO.</w:t>
      </w:r>
      <w:r w:rsidRPr="003743C7">
        <w:rPr>
          <w:rFonts w:ascii="Bookman Old Style" w:hAnsi="Bookman Old Style"/>
          <w:b/>
          <w:color w:val="000000" w:themeColor="text1"/>
          <w:sz w:val="20"/>
          <w:szCs w:val="20"/>
          <w:shd w:val="clear" w:color="auto" w:fill="FFFFFF"/>
        </w:rPr>
        <w:t xml:space="preserve"> </w:t>
      </w:r>
    </w:p>
    <w:p w:rsidR="00602FFF" w:rsidRPr="00A45053" w:rsidRDefault="00602FFF" w:rsidP="00602FFF">
      <w:pPr>
        <w:pStyle w:val="Prrafodelista"/>
        <w:ind w:left="0"/>
        <w:rPr>
          <w:rFonts w:ascii="Bookman Old Style" w:eastAsia="Calibri" w:hAnsi="Bookman Old Style" w:cs="Times New Roman"/>
          <w:sz w:val="20"/>
          <w:szCs w:val="20"/>
          <w:lang w:val="es-ES" w:eastAsia="es-ES"/>
        </w:rPr>
      </w:pPr>
    </w:p>
    <w:p w:rsidR="00602FFF" w:rsidRPr="00A45053" w:rsidRDefault="00602FFF" w:rsidP="00D1292D">
      <w:pPr>
        <w:pStyle w:val="Prrafodelista"/>
        <w:numPr>
          <w:ilvl w:val="0"/>
          <w:numId w:val="35"/>
        </w:numPr>
        <w:spacing w:after="0" w:line="240" w:lineRule="auto"/>
        <w:jc w:val="both"/>
        <w:rPr>
          <w:rFonts w:ascii="Bookman Old Style" w:eastAsia="Calibri" w:hAnsi="Bookman Old Style" w:cs="Times New Roman"/>
          <w:sz w:val="20"/>
          <w:szCs w:val="20"/>
          <w:lang w:val="es-ES" w:eastAsia="es-ES"/>
        </w:rPr>
      </w:pPr>
      <w:r w:rsidRPr="00A45053">
        <w:rPr>
          <w:rFonts w:ascii="Bookman Old Style" w:eastAsia="Calibri" w:hAnsi="Bookman Old Style" w:cs="Times New Roman"/>
          <w:sz w:val="20"/>
          <w:szCs w:val="20"/>
          <w:lang w:val="es-ES" w:eastAsia="es-ES"/>
        </w:rPr>
        <w:t>Informe N° 02 Comisión de Cultura</w:t>
      </w:r>
    </w:p>
    <w:p w:rsidR="00602FFF" w:rsidRPr="003743C7" w:rsidRDefault="00602FFF" w:rsidP="003743C7">
      <w:pPr>
        <w:pStyle w:val="Prrafodelista"/>
        <w:tabs>
          <w:tab w:val="left" w:pos="720"/>
        </w:tabs>
        <w:rPr>
          <w:rFonts w:ascii="Bookman Old Style" w:eastAsia="Calibri" w:hAnsi="Bookman Old Style" w:cs="Times New Roman"/>
          <w:b/>
          <w:sz w:val="20"/>
          <w:szCs w:val="20"/>
          <w:u w:val="single"/>
          <w:lang w:val="es-ES" w:eastAsia="es-ES"/>
        </w:rPr>
      </w:pPr>
    </w:p>
    <w:p w:rsidR="003743C7" w:rsidRPr="003743C7" w:rsidRDefault="003743C7" w:rsidP="003743C7">
      <w:pPr>
        <w:pStyle w:val="Prrafodelista"/>
        <w:tabs>
          <w:tab w:val="left" w:pos="720"/>
        </w:tabs>
        <w:rPr>
          <w:rFonts w:ascii="Bookman Old Style" w:eastAsia="Calibri" w:hAnsi="Bookman Old Style" w:cs="Times New Roman"/>
          <w:b/>
          <w:sz w:val="20"/>
          <w:szCs w:val="20"/>
          <w:u w:val="single"/>
          <w:lang w:val="es-ES" w:eastAsia="es-ES"/>
        </w:rPr>
      </w:pPr>
      <w:r w:rsidRPr="003743C7">
        <w:rPr>
          <w:rFonts w:ascii="Bookman Old Style" w:eastAsia="Calibri" w:hAnsi="Bookman Old Style" w:cs="Times New Roman"/>
          <w:b/>
          <w:sz w:val="20"/>
          <w:szCs w:val="20"/>
          <w:u w:val="single"/>
          <w:lang w:val="es-ES" w:eastAsia="es-ES"/>
        </w:rPr>
        <w:t>TEXTO DEL INFORME:</w:t>
      </w:r>
    </w:p>
    <w:p w:rsidR="00405956" w:rsidRPr="00A45053" w:rsidRDefault="00405956" w:rsidP="00405956">
      <w:pPr>
        <w:jc w:val="both"/>
        <w:rPr>
          <w:rFonts w:ascii="Bookman Old Style" w:hAnsi="Bookman Old Style"/>
          <w:sz w:val="20"/>
          <w:szCs w:val="20"/>
        </w:rPr>
      </w:pPr>
      <w:r w:rsidRPr="00A45053">
        <w:rPr>
          <w:rFonts w:ascii="Bookman Old Style" w:hAnsi="Bookman Old Style"/>
          <w:sz w:val="20"/>
          <w:szCs w:val="20"/>
        </w:rPr>
        <w:t xml:space="preserve">ASISTENCIA: </w:t>
      </w:r>
    </w:p>
    <w:p w:rsidR="003743C7" w:rsidRDefault="003743C7" w:rsidP="00405956">
      <w:pPr>
        <w:jc w:val="both"/>
        <w:rPr>
          <w:rFonts w:ascii="Bookman Old Style" w:hAnsi="Bookman Old Style"/>
          <w:sz w:val="20"/>
          <w:szCs w:val="20"/>
        </w:rPr>
      </w:pPr>
    </w:p>
    <w:p w:rsidR="00405956" w:rsidRPr="00A45053" w:rsidRDefault="00405956" w:rsidP="00405956">
      <w:pPr>
        <w:jc w:val="both"/>
        <w:rPr>
          <w:rFonts w:ascii="Bookman Old Style" w:hAnsi="Bookman Old Style"/>
          <w:sz w:val="20"/>
          <w:szCs w:val="20"/>
        </w:rPr>
      </w:pPr>
      <w:r w:rsidRPr="00A45053">
        <w:rPr>
          <w:rFonts w:ascii="Bookman Old Style" w:hAnsi="Bookman Old Style"/>
          <w:sz w:val="20"/>
          <w:szCs w:val="20"/>
        </w:rPr>
        <w:t>Presentes:</w:t>
      </w:r>
    </w:p>
    <w:p w:rsidR="00405956" w:rsidRPr="00A45053" w:rsidRDefault="00405956" w:rsidP="00405956">
      <w:pPr>
        <w:ind w:firstLine="709"/>
        <w:jc w:val="both"/>
        <w:rPr>
          <w:rFonts w:ascii="Bookman Old Style" w:hAnsi="Bookman Old Style"/>
          <w:sz w:val="20"/>
          <w:szCs w:val="20"/>
        </w:rPr>
      </w:pPr>
      <w:r w:rsidRPr="00A45053">
        <w:rPr>
          <w:rFonts w:ascii="Bookman Old Style" w:hAnsi="Bookman Old Style"/>
          <w:sz w:val="20"/>
          <w:szCs w:val="20"/>
        </w:rPr>
        <w:t>Olga Solís Soto, Regidora Propietaria, coordinadora</w:t>
      </w:r>
    </w:p>
    <w:p w:rsidR="00405956" w:rsidRPr="00A45053" w:rsidRDefault="00405956" w:rsidP="00405956">
      <w:pPr>
        <w:ind w:firstLine="709"/>
        <w:jc w:val="both"/>
        <w:rPr>
          <w:rFonts w:ascii="Bookman Old Style" w:hAnsi="Bookman Old Style"/>
          <w:sz w:val="20"/>
          <w:szCs w:val="20"/>
        </w:rPr>
      </w:pPr>
      <w:r w:rsidRPr="00A45053">
        <w:rPr>
          <w:rFonts w:ascii="Bookman Old Style" w:hAnsi="Bookman Old Style"/>
          <w:sz w:val="20"/>
          <w:szCs w:val="20"/>
        </w:rPr>
        <w:t>Herbin Madrigal Bonilla, Regidor Propietario</w:t>
      </w:r>
    </w:p>
    <w:p w:rsidR="00405956" w:rsidRPr="00A45053" w:rsidRDefault="00405956" w:rsidP="00405956">
      <w:pPr>
        <w:ind w:firstLine="709"/>
        <w:jc w:val="both"/>
        <w:rPr>
          <w:rFonts w:ascii="Bookman Old Style" w:hAnsi="Bookman Old Style"/>
          <w:sz w:val="20"/>
          <w:szCs w:val="20"/>
        </w:rPr>
      </w:pPr>
      <w:r w:rsidRPr="00A45053">
        <w:rPr>
          <w:rFonts w:ascii="Bookman Old Style" w:hAnsi="Bookman Old Style"/>
          <w:sz w:val="20"/>
          <w:szCs w:val="20"/>
        </w:rPr>
        <w:t>Rolando Salazar Flores, Regidor Propietario</w:t>
      </w:r>
    </w:p>
    <w:p w:rsidR="00405956" w:rsidRPr="00A45053" w:rsidRDefault="00405956" w:rsidP="00405956">
      <w:pPr>
        <w:jc w:val="both"/>
        <w:rPr>
          <w:rFonts w:ascii="Bookman Old Style" w:hAnsi="Bookman Old Style"/>
          <w:sz w:val="20"/>
          <w:szCs w:val="20"/>
        </w:rPr>
      </w:pPr>
      <w:r w:rsidRPr="00A45053">
        <w:rPr>
          <w:rFonts w:ascii="Bookman Old Style" w:hAnsi="Bookman Old Style"/>
          <w:sz w:val="20"/>
          <w:szCs w:val="20"/>
        </w:rPr>
        <w:t>Ausentes:</w:t>
      </w:r>
    </w:p>
    <w:p w:rsidR="00405956" w:rsidRPr="00A45053" w:rsidRDefault="00405956" w:rsidP="00405956">
      <w:pPr>
        <w:ind w:left="709"/>
        <w:jc w:val="both"/>
        <w:rPr>
          <w:rFonts w:ascii="Bookman Old Style" w:hAnsi="Bookman Old Style"/>
          <w:sz w:val="20"/>
          <w:szCs w:val="20"/>
        </w:rPr>
      </w:pPr>
      <w:r w:rsidRPr="00A45053">
        <w:rPr>
          <w:rFonts w:ascii="Bookman Old Style" w:hAnsi="Bookman Old Style"/>
          <w:sz w:val="20"/>
          <w:szCs w:val="20"/>
        </w:rPr>
        <w:t>Maritza Segura Navarro, Regidora Propietaria, ausente con justificación.</w:t>
      </w:r>
    </w:p>
    <w:p w:rsidR="00405956" w:rsidRPr="00A45053" w:rsidRDefault="00405956" w:rsidP="00405956">
      <w:pPr>
        <w:ind w:firstLine="709"/>
        <w:jc w:val="both"/>
        <w:rPr>
          <w:rFonts w:ascii="Bookman Old Style" w:hAnsi="Bookman Old Style"/>
          <w:sz w:val="20"/>
          <w:szCs w:val="20"/>
        </w:rPr>
      </w:pPr>
      <w:r w:rsidRPr="00A45053">
        <w:rPr>
          <w:rFonts w:ascii="Bookman Old Style" w:hAnsi="Bookman Old Style"/>
          <w:sz w:val="20"/>
          <w:szCs w:val="20"/>
        </w:rPr>
        <w:t>Hilda Barquero Vargas, Regidora Propietaria, ausente sin justificación.</w:t>
      </w:r>
    </w:p>
    <w:p w:rsidR="00405956" w:rsidRPr="00A45053" w:rsidRDefault="00405956" w:rsidP="00405956">
      <w:pPr>
        <w:ind w:firstLine="709"/>
        <w:jc w:val="both"/>
        <w:rPr>
          <w:rFonts w:ascii="Bookman Old Style" w:hAnsi="Bookman Old Style"/>
          <w:sz w:val="20"/>
          <w:szCs w:val="20"/>
        </w:rPr>
      </w:pPr>
    </w:p>
    <w:p w:rsidR="00405956" w:rsidRPr="00A45053" w:rsidRDefault="00405956" w:rsidP="00405956">
      <w:pPr>
        <w:jc w:val="both"/>
        <w:rPr>
          <w:rFonts w:ascii="Bookman Old Style" w:hAnsi="Bookman Old Style"/>
          <w:sz w:val="20"/>
          <w:szCs w:val="20"/>
        </w:rPr>
      </w:pPr>
      <w:r w:rsidRPr="00A45053">
        <w:rPr>
          <w:rFonts w:ascii="Bookman Old Style" w:hAnsi="Bookman Old Style"/>
          <w:sz w:val="20"/>
          <w:szCs w:val="20"/>
        </w:rPr>
        <w:t>La Comisión de Cultura rinde informe sobre los asuntos analizados en reunión realizada el martes 01 de marzo del 2016 a las dieciséis horas con cuarenta y ocho minutos.</w:t>
      </w:r>
    </w:p>
    <w:p w:rsidR="00405956" w:rsidRPr="00A45053" w:rsidRDefault="00405956" w:rsidP="00034305">
      <w:pPr>
        <w:pStyle w:val="Prrafodelista"/>
        <w:numPr>
          <w:ilvl w:val="0"/>
          <w:numId w:val="29"/>
        </w:numPr>
        <w:spacing w:after="200" w:line="276" w:lineRule="auto"/>
        <w:jc w:val="both"/>
        <w:rPr>
          <w:rFonts w:ascii="Bookman Old Style" w:hAnsi="Bookman Old Style"/>
          <w:b/>
          <w:sz w:val="20"/>
          <w:szCs w:val="20"/>
        </w:rPr>
      </w:pPr>
      <w:r w:rsidRPr="00A45053">
        <w:rPr>
          <w:rFonts w:ascii="Bookman Old Style" w:hAnsi="Bookman Old Style"/>
          <w:b/>
          <w:sz w:val="20"/>
          <w:szCs w:val="20"/>
        </w:rPr>
        <w:t xml:space="preserve">REMITE: </w:t>
      </w:r>
      <w:r w:rsidRPr="00A45053">
        <w:rPr>
          <w:rFonts w:ascii="Bookman Old Style" w:hAnsi="Bookman Old Style"/>
          <w:sz w:val="20"/>
          <w:szCs w:val="20"/>
        </w:rPr>
        <w:t>SCM-200-2016.</w:t>
      </w:r>
    </w:p>
    <w:p w:rsidR="00405956" w:rsidRPr="00A45053" w:rsidRDefault="00405956" w:rsidP="00405956">
      <w:pPr>
        <w:pStyle w:val="Prrafodelista"/>
        <w:jc w:val="both"/>
        <w:rPr>
          <w:rFonts w:ascii="Bookman Old Style" w:hAnsi="Bookman Old Style"/>
          <w:sz w:val="20"/>
          <w:szCs w:val="20"/>
        </w:rPr>
      </w:pPr>
      <w:r w:rsidRPr="00A45053">
        <w:rPr>
          <w:rFonts w:ascii="Bookman Old Style" w:hAnsi="Bookman Old Style"/>
          <w:b/>
          <w:sz w:val="20"/>
          <w:szCs w:val="20"/>
        </w:rPr>
        <w:t xml:space="preserve">SUSCRIBE: </w:t>
      </w:r>
      <w:r w:rsidRPr="00A45053">
        <w:rPr>
          <w:rFonts w:ascii="Bookman Old Style" w:hAnsi="Bookman Old Style"/>
          <w:sz w:val="20"/>
          <w:szCs w:val="20"/>
        </w:rPr>
        <w:t>Alejandro del Llano.</w:t>
      </w:r>
    </w:p>
    <w:p w:rsidR="00405956" w:rsidRPr="00A45053" w:rsidRDefault="00405956" w:rsidP="00405956">
      <w:pPr>
        <w:pStyle w:val="Prrafodelista"/>
        <w:jc w:val="both"/>
        <w:rPr>
          <w:rFonts w:ascii="Bookman Old Style" w:hAnsi="Bookman Old Style"/>
          <w:sz w:val="20"/>
          <w:szCs w:val="20"/>
        </w:rPr>
      </w:pPr>
      <w:r w:rsidRPr="00A45053">
        <w:rPr>
          <w:rFonts w:ascii="Bookman Old Style" w:hAnsi="Bookman Old Style"/>
          <w:b/>
          <w:sz w:val="20"/>
          <w:szCs w:val="20"/>
        </w:rPr>
        <w:t xml:space="preserve">SESIÓN N°: </w:t>
      </w:r>
      <w:r w:rsidRPr="00A45053">
        <w:rPr>
          <w:rFonts w:ascii="Bookman Old Style" w:hAnsi="Bookman Old Style"/>
          <w:sz w:val="20"/>
          <w:szCs w:val="20"/>
        </w:rPr>
        <w:t>470-2016.</w:t>
      </w:r>
    </w:p>
    <w:p w:rsidR="00405956" w:rsidRPr="00A45053" w:rsidRDefault="00405956" w:rsidP="00405956">
      <w:pPr>
        <w:pStyle w:val="Prrafodelista"/>
        <w:jc w:val="both"/>
        <w:rPr>
          <w:rFonts w:ascii="Bookman Old Style" w:hAnsi="Bookman Old Style"/>
          <w:sz w:val="20"/>
          <w:szCs w:val="20"/>
        </w:rPr>
      </w:pPr>
      <w:r w:rsidRPr="00A45053">
        <w:rPr>
          <w:rFonts w:ascii="Bookman Old Style" w:hAnsi="Bookman Old Style"/>
          <w:b/>
          <w:sz w:val="20"/>
          <w:szCs w:val="20"/>
        </w:rPr>
        <w:t xml:space="preserve">FECHA: </w:t>
      </w:r>
      <w:r w:rsidRPr="00A45053">
        <w:rPr>
          <w:rFonts w:ascii="Bookman Old Style" w:hAnsi="Bookman Old Style"/>
          <w:sz w:val="20"/>
          <w:szCs w:val="20"/>
        </w:rPr>
        <w:t>08-02-2016.</w:t>
      </w:r>
    </w:p>
    <w:p w:rsidR="00405956" w:rsidRPr="00A45053" w:rsidRDefault="00405956" w:rsidP="00405956">
      <w:pPr>
        <w:pStyle w:val="Prrafodelista"/>
        <w:jc w:val="both"/>
        <w:rPr>
          <w:rFonts w:ascii="Bookman Old Style" w:hAnsi="Bookman Old Style"/>
          <w:sz w:val="20"/>
          <w:szCs w:val="20"/>
        </w:rPr>
      </w:pPr>
      <w:r w:rsidRPr="00A45053">
        <w:rPr>
          <w:rFonts w:ascii="Bookman Old Style" w:hAnsi="Bookman Old Style"/>
          <w:b/>
          <w:sz w:val="20"/>
          <w:szCs w:val="20"/>
        </w:rPr>
        <w:t xml:space="preserve">DOCUMENTO N°: </w:t>
      </w:r>
      <w:r w:rsidRPr="00A45053">
        <w:rPr>
          <w:rFonts w:ascii="Bookman Old Style" w:hAnsi="Bookman Old Style"/>
          <w:sz w:val="20"/>
          <w:szCs w:val="20"/>
        </w:rPr>
        <w:t>059-16.</w:t>
      </w:r>
    </w:p>
    <w:p w:rsidR="00405956" w:rsidRPr="00A45053" w:rsidRDefault="00405956" w:rsidP="00405956">
      <w:pPr>
        <w:pStyle w:val="Prrafodelista"/>
        <w:jc w:val="both"/>
        <w:rPr>
          <w:rFonts w:ascii="Bookman Old Style" w:hAnsi="Bookman Old Style"/>
          <w:sz w:val="20"/>
          <w:szCs w:val="20"/>
        </w:rPr>
      </w:pPr>
      <w:r w:rsidRPr="00A45053">
        <w:rPr>
          <w:rFonts w:ascii="Bookman Old Style" w:hAnsi="Bookman Old Style"/>
          <w:b/>
          <w:sz w:val="20"/>
          <w:szCs w:val="20"/>
        </w:rPr>
        <w:t xml:space="preserve">ASUNTO: </w:t>
      </w:r>
      <w:r w:rsidRPr="00A45053">
        <w:rPr>
          <w:rFonts w:ascii="Bookman Old Style" w:hAnsi="Bookman Old Style"/>
          <w:sz w:val="20"/>
          <w:szCs w:val="20"/>
        </w:rPr>
        <w:t>Remite resultados de las actividades realizadas por los Voluntarios de Scientology, del 14 al 21 de enero del 2016 en el parque Nicolás Ulloa.</w:t>
      </w:r>
      <w:r w:rsidRPr="00A45053">
        <w:rPr>
          <w:rFonts w:ascii="Bookman Old Style" w:hAnsi="Bookman Old Style"/>
          <w:b/>
          <w:color w:val="808080" w:themeColor="background1" w:themeShade="80"/>
          <w:sz w:val="20"/>
          <w:szCs w:val="20"/>
        </w:rPr>
        <w:t xml:space="preserve"> </w:t>
      </w:r>
      <w:r w:rsidRPr="00A45053">
        <w:rPr>
          <w:rFonts w:ascii="Bookman Old Style" w:hAnsi="Bookman Old Style"/>
          <w:b/>
          <w:color w:val="ED7D31" w:themeColor="accent2"/>
          <w:sz w:val="20"/>
          <w:szCs w:val="20"/>
        </w:rPr>
        <w:t>N°059-16.</w:t>
      </w:r>
      <w:r w:rsidRPr="00A45053">
        <w:rPr>
          <w:rFonts w:ascii="Bookman Old Style" w:hAnsi="Bookman Old Style"/>
          <w:color w:val="ED7D31" w:themeColor="accent2"/>
          <w:sz w:val="20"/>
          <w:szCs w:val="20"/>
        </w:rPr>
        <w:t xml:space="preserve"> </w:t>
      </w:r>
    </w:p>
    <w:p w:rsidR="00405956" w:rsidRPr="00A45053" w:rsidRDefault="00405956" w:rsidP="00405956">
      <w:pPr>
        <w:pStyle w:val="Prrafodelista"/>
        <w:jc w:val="both"/>
        <w:rPr>
          <w:rFonts w:ascii="Bookman Old Style" w:hAnsi="Bookman Old Style"/>
          <w:b/>
          <w:sz w:val="20"/>
          <w:szCs w:val="20"/>
        </w:rPr>
      </w:pPr>
    </w:p>
    <w:p w:rsidR="00405956" w:rsidRPr="00A45053" w:rsidRDefault="00405956" w:rsidP="00405956">
      <w:pPr>
        <w:pStyle w:val="Prrafodelista"/>
        <w:jc w:val="both"/>
        <w:rPr>
          <w:rFonts w:ascii="Bookman Old Style" w:hAnsi="Bookman Old Style"/>
          <w:sz w:val="20"/>
          <w:szCs w:val="20"/>
        </w:rPr>
      </w:pPr>
      <w:r w:rsidRPr="00A45053">
        <w:rPr>
          <w:rFonts w:ascii="Bookman Old Style" w:hAnsi="Bookman Old Style"/>
          <w:sz w:val="20"/>
          <w:szCs w:val="20"/>
        </w:rPr>
        <w:t>El Director de Voluntarios de Scientology, agradece la aprobación del permiso para actividad realizada del 14 al 21 de enero en el Parque Nicolás Ulloa. Indica que tuvieron una gran aceptación por la población, donde visitaron aproximadamente 2000 personas de todas las edades. Informa que dieron orientación en cómo mejorar su vida, reducir estrés, resolver conflictos, mejorar sus matrimonios, ayudar a los niños y jóvenes y técnicas para mejoras los estudios.</w:t>
      </w:r>
    </w:p>
    <w:p w:rsidR="00405956" w:rsidRPr="00A45053" w:rsidRDefault="00405956" w:rsidP="00405956">
      <w:pPr>
        <w:pStyle w:val="Prrafodelista"/>
        <w:jc w:val="both"/>
        <w:rPr>
          <w:rFonts w:ascii="Bookman Old Style" w:hAnsi="Bookman Old Style"/>
          <w:b/>
          <w:sz w:val="20"/>
          <w:szCs w:val="20"/>
        </w:rPr>
      </w:pPr>
    </w:p>
    <w:p w:rsidR="00405956" w:rsidRPr="00A45053" w:rsidRDefault="00405956" w:rsidP="00405956">
      <w:pPr>
        <w:pStyle w:val="Prrafodelista"/>
        <w:jc w:val="both"/>
        <w:rPr>
          <w:rFonts w:ascii="Bookman Old Style" w:hAnsi="Bookman Old Style"/>
          <w:sz w:val="20"/>
          <w:szCs w:val="20"/>
        </w:rPr>
      </w:pPr>
      <w:r w:rsidRPr="00A45053">
        <w:rPr>
          <w:rFonts w:ascii="Bookman Old Style" w:hAnsi="Bookman Old Style"/>
          <w:b/>
          <w:sz w:val="20"/>
          <w:szCs w:val="20"/>
        </w:rPr>
        <w:lastRenderedPageBreak/>
        <w:t xml:space="preserve">RECOMENDACIÓN: </w:t>
      </w:r>
      <w:r w:rsidRPr="00A45053">
        <w:rPr>
          <w:rFonts w:ascii="Bookman Old Style" w:hAnsi="Bookman Old Style"/>
          <w:sz w:val="20"/>
          <w:szCs w:val="20"/>
        </w:rPr>
        <w:t xml:space="preserve">Esta comisión recomienda al Concejo Municipal, agradecerles al señor Alejandro del Llano y su equipo de trabajo, por la información brindada a esta comisión. </w:t>
      </w:r>
    </w:p>
    <w:p w:rsidR="00405956" w:rsidRPr="00D55B63" w:rsidRDefault="00405956" w:rsidP="00D55B63">
      <w:pPr>
        <w:pStyle w:val="Prrafodelista"/>
        <w:ind w:left="0"/>
        <w:jc w:val="both"/>
        <w:rPr>
          <w:rFonts w:ascii="Bookman Old Style" w:hAnsi="Bookman Old Style"/>
          <w:b/>
          <w:sz w:val="20"/>
          <w:szCs w:val="20"/>
        </w:rPr>
      </w:pPr>
    </w:p>
    <w:p w:rsidR="00D55B63" w:rsidRPr="00D55B63" w:rsidRDefault="00D55B63" w:rsidP="00D55B63">
      <w:pPr>
        <w:pStyle w:val="Prrafodelista"/>
        <w:ind w:left="0"/>
        <w:jc w:val="both"/>
        <w:rPr>
          <w:rFonts w:ascii="Bookman Old Style" w:hAnsi="Bookman Old Style"/>
          <w:b/>
          <w:sz w:val="20"/>
          <w:szCs w:val="20"/>
        </w:rPr>
      </w:pPr>
      <w:r w:rsidRPr="00D55B63">
        <w:rPr>
          <w:rFonts w:ascii="Bookman Old Style" w:eastAsia="Calibri" w:hAnsi="Bookman Old Style"/>
          <w:b/>
          <w:sz w:val="20"/>
          <w:szCs w:val="20"/>
        </w:rPr>
        <w:t xml:space="preserve">// ANALIZADO EL PUNTO 1 DEL </w:t>
      </w:r>
      <w:r w:rsidRPr="00D55B63">
        <w:rPr>
          <w:rFonts w:ascii="Bookman Old Style" w:eastAsia="Calibri" w:hAnsi="Bookman Old Style" w:cs="Times New Roman"/>
          <w:b/>
          <w:sz w:val="20"/>
          <w:szCs w:val="20"/>
          <w:lang w:val="es-ES" w:eastAsia="es-ES"/>
        </w:rPr>
        <w:t xml:space="preserve">INFORME N° 02 </w:t>
      </w:r>
      <w:r w:rsidRPr="00D55B63">
        <w:rPr>
          <w:rFonts w:ascii="Bookman Old Style" w:eastAsia="Calibri" w:hAnsi="Bookman Old Style"/>
          <w:b/>
          <w:sz w:val="20"/>
          <w:szCs w:val="20"/>
        </w:rPr>
        <w:t xml:space="preserve">DE LA </w:t>
      </w:r>
      <w:r w:rsidRPr="00D55B63">
        <w:rPr>
          <w:rFonts w:ascii="Bookman Old Style" w:eastAsia="Calibri" w:hAnsi="Bookman Old Style" w:cs="Times New Roman"/>
          <w:b/>
          <w:sz w:val="20"/>
          <w:szCs w:val="20"/>
          <w:lang w:val="es-ES" w:eastAsia="es-ES"/>
        </w:rPr>
        <w:t>COMISIÓN DE CULTURA</w:t>
      </w:r>
      <w:r w:rsidRPr="00D55B63">
        <w:rPr>
          <w:rFonts w:ascii="Bookman Old Style" w:eastAsia="Calibri" w:hAnsi="Bookman Old Style"/>
          <w:b/>
          <w:sz w:val="20"/>
          <w:szCs w:val="20"/>
        </w:rPr>
        <w:t xml:space="preserve">, SE ACUERDA POR UNANIMIDAD: </w:t>
      </w:r>
      <w:r w:rsidRPr="00D55B63">
        <w:rPr>
          <w:rFonts w:ascii="Bookman Old Style" w:hAnsi="Bookman Old Style"/>
          <w:b/>
          <w:sz w:val="20"/>
          <w:szCs w:val="20"/>
        </w:rPr>
        <w:t>AGRADECERLE AL SEÑOR ALEJANDRO DEL LLANO Y SU EQUIPO DE TRABAJO, POR LA INFORMACIÓN BRINDADA A ESTA COMISIÓN.  ACUERDO DEFINITIVAMENTE APROBADO.</w:t>
      </w:r>
    </w:p>
    <w:p w:rsidR="003743C7" w:rsidRPr="00A45053" w:rsidRDefault="003743C7" w:rsidP="00D55B63">
      <w:pPr>
        <w:ind w:left="360"/>
        <w:jc w:val="both"/>
        <w:rPr>
          <w:rFonts w:ascii="Bookman Old Style" w:hAnsi="Bookman Old Style"/>
          <w:sz w:val="20"/>
          <w:szCs w:val="20"/>
        </w:rPr>
      </w:pPr>
      <w:r>
        <w:rPr>
          <w:rFonts w:ascii="Bookman Old Style" w:eastAsia="Calibri" w:hAnsi="Bookman Old Style"/>
          <w:sz w:val="20"/>
          <w:szCs w:val="20"/>
        </w:rPr>
        <w:t xml:space="preserve"> </w:t>
      </w:r>
    </w:p>
    <w:p w:rsidR="00405956" w:rsidRPr="00A45053" w:rsidRDefault="00405956" w:rsidP="00034305">
      <w:pPr>
        <w:pStyle w:val="Prrafodelista"/>
        <w:numPr>
          <w:ilvl w:val="0"/>
          <w:numId w:val="29"/>
        </w:numPr>
        <w:spacing w:after="200" w:line="276" w:lineRule="auto"/>
        <w:jc w:val="both"/>
        <w:rPr>
          <w:rFonts w:ascii="Bookman Old Style" w:hAnsi="Bookman Old Style"/>
          <w:b/>
          <w:sz w:val="20"/>
          <w:szCs w:val="20"/>
        </w:rPr>
      </w:pPr>
      <w:r w:rsidRPr="00A45053">
        <w:rPr>
          <w:rFonts w:ascii="Bookman Old Style" w:hAnsi="Bookman Old Style"/>
          <w:b/>
          <w:sz w:val="20"/>
          <w:szCs w:val="20"/>
        </w:rPr>
        <w:t xml:space="preserve">REMITE: </w:t>
      </w:r>
      <w:r w:rsidRPr="00A45053">
        <w:rPr>
          <w:rFonts w:ascii="Bookman Old Style" w:hAnsi="Bookman Old Style"/>
          <w:sz w:val="20"/>
          <w:szCs w:val="20"/>
        </w:rPr>
        <w:t>SCM-232-2016.</w:t>
      </w:r>
    </w:p>
    <w:p w:rsidR="00405956" w:rsidRPr="00A45053" w:rsidRDefault="00405956" w:rsidP="00405956">
      <w:pPr>
        <w:pStyle w:val="Prrafodelista"/>
        <w:jc w:val="both"/>
        <w:rPr>
          <w:rFonts w:ascii="Bookman Old Style" w:hAnsi="Bookman Old Style"/>
          <w:sz w:val="20"/>
          <w:szCs w:val="20"/>
        </w:rPr>
      </w:pPr>
      <w:r w:rsidRPr="00A45053">
        <w:rPr>
          <w:rFonts w:ascii="Bookman Old Style" w:hAnsi="Bookman Old Style"/>
          <w:b/>
          <w:sz w:val="20"/>
          <w:szCs w:val="20"/>
        </w:rPr>
        <w:t xml:space="preserve">SUSCRIBE: </w:t>
      </w:r>
      <w:r w:rsidRPr="00A45053">
        <w:rPr>
          <w:rFonts w:ascii="Bookman Old Style" w:hAnsi="Bookman Old Style"/>
          <w:sz w:val="20"/>
          <w:szCs w:val="20"/>
        </w:rPr>
        <w:t>MSc. Flory Álvarez Rodríguez – Secretaria del Concejo Municipal.</w:t>
      </w:r>
    </w:p>
    <w:p w:rsidR="00405956" w:rsidRPr="00A45053" w:rsidRDefault="00405956" w:rsidP="00405956">
      <w:pPr>
        <w:pStyle w:val="Prrafodelista"/>
        <w:jc w:val="both"/>
        <w:rPr>
          <w:rFonts w:ascii="Bookman Old Style" w:hAnsi="Bookman Old Style"/>
          <w:sz w:val="20"/>
          <w:szCs w:val="20"/>
        </w:rPr>
      </w:pPr>
      <w:r w:rsidRPr="00A45053">
        <w:rPr>
          <w:rFonts w:ascii="Bookman Old Style" w:hAnsi="Bookman Old Style"/>
          <w:b/>
          <w:sz w:val="20"/>
          <w:szCs w:val="20"/>
        </w:rPr>
        <w:t xml:space="preserve">SESIÓN N°: </w:t>
      </w:r>
      <w:r w:rsidRPr="00A45053">
        <w:rPr>
          <w:rFonts w:ascii="Bookman Old Style" w:hAnsi="Bookman Old Style"/>
          <w:sz w:val="20"/>
          <w:szCs w:val="20"/>
        </w:rPr>
        <w:t>470-2016.</w:t>
      </w:r>
    </w:p>
    <w:p w:rsidR="00405956" w:rsidRPr="00A45053" w:rsidRDefault="00405956" w:rsidP="00405956">
      <w:pPr>
        <w:pStyle w:val="Prrafodelista"/>
        <w:jc w:val="both"/>
        <w:rPr>
          <w:rFonts w:ascii="Bookman Old Style" w:hAnsi="Bookman Old Style"/>
          <w:sz w:val="20"/>
          <w:szCs w:val="20"/>
        </w:rPr>
      </w:pPr>
      <w:r w:rsidRPr="00A45053">
        <w:rPr>
          <w:rFonts w:ascii="Bookman Old Style" w:hAnsi="Bookman Old Style"/>
          <w:b/>
          <w:sz w:val="20"/>
          <w:szCs w:val="20"/>
        </w:rPr>
        <w:t xml:space="preserve">FECHA: </w:t>
      </w:r>
      <w:r w:rsidRPr="00A45053">
        <w:rPr>
          <w:rFonts w:ascii="Bookman Old Style" w:hAnsi="Bookman Old Style"/>
          <w:sz w:val="20"/>
          <w:szCs w:val="20"/>
        </w:rPr>
        <w:t>08-02-2016.</w:t>
      </w:r>
    </w:p>
    <w:p w:rsidR="00405956" w:rsidRPr="00A45053" w:rsidRDefault="00405956" w:rsidP="00405956">
      <w:pPr>
        <w:pStyle w:val="Prrafodelista"/>
        <w:jc w:val="both"/>
        <w:rPr>
          <w:rFonts w:ascii="Bookman Old Style" w:hAnsi="Bookman Old Style"/>
          <w:sz w:val="20"/>
          <w:szCs w:val="20"/>
        </w:rPr>
      </w:pPr>
      <w:r w:rsidRPr="00A45053">
        <w:rPr>
          <w:rFonts w:ascii="Bookman Old Style" w:hAnsi="Bookman Old Style"/>
          <w:b/>
          <w:sz w:val="20"/>
          <w:szCs w:val="20"/>
        </w:rPr>
        <w:t>DOCUMENTO N°:</w:t>
      </w:r>
      <w:r w:rsidRPr="00A45053">
        <w:rPr>
          <w:rFonts w:ascii="Bookman Old Style" w:hAnsi="Bookman Old Style"/>
          <w:sz w:val="20"/>
          <w:szCs w:val="20"/>
        </w:rPr>
        <w:t xml:space="preserve"> 919-15.</w:t>
      </w:r>
    </w:p>
    <w:p w:rsidR="00405956" w:rsidRPr="00A45053" w:rsidRDefault="00405956" w:rsidP="00405956">
      <w:pPr>
        <w:pStyle w:val="Prrafodelista"/>
        <w:jc w:val="both"/>
        <w:rPr>
          <w:rFonts w:ascii="Bookman Old Style" w:hAnsi="Bookman Old Style"/>
          <w:sz w:val="20"/>
          <w:szCs w:val="20"/>
        </w:rPr>
      </w:pPr>
      <w:r w:rsidRPr="00A45053">
        <w:rPr>
          <w:rFonts w:ascii="Bookman Old Style" w:hAnsi="Bookman Old Style"/>
          <w:b/>
          <w:sz w:val="20"/>
          <w:szCs w:val="20"/>
        </w:rPr>
        <w:t xml:space="preserve">ASUNTO: </w:t>
      </w:r>
      <w:r w:rsidRPr="00A45053">
        <w:rPr>
          <w:rFonts w:ascii="Bookman Old Style" w:hAnsi="Bookman Old Style"/>
          <w:sz w:val="20"/>
          <w:szCs w:val="20"/>
        </w:rPr>
        <w:t xml:space="preserve">Devolución del Punto 1 del Informe de la Comisión de Cultura #11-2015, ya que no coincide la información con el punto 2 del Informe de la Comisión de Cultura “10-2015. (Que se aclara en el siguiente punto de este mismo informe). </w:t>
      </w:r>
    </w:p>
    <w:p w:rsidR="00405956" w:rsidRPr="00D55B63" w:rsidRDefault="00405956" w:rsidP="00405956">
      <w:pPr>
        <w:pStyle w:val="Prrafodelista"/>
        <w:ind w:left="1418"/>
        <w:jc w:val="both"/>
        <w:rPr>
          <w:rFonts w:ascii="Bookman Old Style" w:hAnsi="Bookman Old Style"/>
          <w:b/>
          <w:i/>
          <w:sz w:val="20"/>
          <w:szCs w:val="20"/>
        </w:rPr>
      </w:pPr>
      <w:r w:rsidRPr="00D55B63">
        <w:rPr>
          <w:rFonts w:ascii="Bookman Old Style" w:hAnsi="Bookman Old Style"/>
          <w:b/>
          <w:i/>
          <w:sz w:val="20"/>
          <w:szCs w:val="20"/>
        </w:rPr>
        <w:t xml:space="preserve">1.REMITE: </w:t>
      </w:r>
      <w:r w:rsidRPr="00D55B63">
        <w:rPr>
          <w:rFonts w:ascii="Bookman Old Style" w:hAnsi="Bookman Old Style"/>
          <w:i/>
          <w:sz w:val="20"/>
          <w:szCs w:val="20"/>
        </w:rPr>
        <w:t>SCM-2181-2015.</w:t>
      </w:r>
    </w:p>
    <w:p w:rsidR="00405956" w:rsidRPr="00D55B63" w:rsidRDefault="00405956" w:rsidP="00405956">
      <w:pPr>
        <w:pStyle w:val="Prrafodelista"/>
        <w:ind w:left="1418"/>
        <w:jc w:val="both"/>
        <w:rPr>
          <w:rFonts w:ascii="Bookman Old Style" w:hAnsi="Bookman Old Style"/>
          <w:i/>
          <w:sz w:val="20"/>
          <w:szCs w:val="20"/>
        </w:rPr>
      </w:pPr>
      <w:r w:rsidRPr="00D55B63">
        <w:rPr>
          <w:rFonts w:ascii="Bookman Old Style" w:hAnsi="Bookman Old Style"/>
          <w:b/>
          <w:i/>
          <w:sz w:val="20"/>
          <w:szCs w:val="20"/>
        </w:rPr>
        <w:t xml:space="preserve">SUSCRIBE: </w:t>
      </w:r>
      <w:r w:rsidRPr="00D55B63">
        <w:rPr>
          <w:rFonts w:ascii="Bookman Old Style" w:hAnsi="Bookman Old Style"/>
          <w:i/>
          <w:sz w:val="20"/>
          <w:szCs w:val="20"/>
        </w:rPr>
        <w:t>MBA. José Manuel Ulate – Alcalde Municipal.</w:t>
      </w:r>
    </w:p>
    <w:p w:rsidR="00405956" w:rsidRPr="00D55B63" w:rsidRDefault="00405956" w:rsidP="00405956">
      <w:pPr>
        <w:pStyle w:val="Prrafodelista"/>
        <w:ind w:left="1418"/>
        <w:jc w:val="both"/>
        <w:rPr>
          <w:rFonts w:ascii="Bookman Old Style" w:hAnsi="Bookman Old Style"/>
          <w:i/>
          <w:sz w:val="20"/>
          <w:szCs w:val="20"/>
        </w:rPr>
      </w:pPr>
      <w:r w:rsidRPr="00D55B63">
        <w:rPr>
          <w:rFonts w:ascii="Bookman Old Style" w:hAnsi="Bookman Old Style"/>
          <w:b/>
          <w:i/>
          <w:sz w:val="20"/>
          <w:szCs w:val="20"/>
        </w:rPr>
        <w:t xml:space="preserve">SESIÓN N°: </w:t>
      </w:r>
      <w:r w:rsidRPr="00D55B63">
        <w:rPr>
          <w:rFonts w:ascii="Bookman Old Style" w:hAnsi="Bookman Old Style"/>
          <w:i/>
          <w:sz w:val="20"/>
          <w:szCs w:val="20"/>
        </w:rPr>
        <w:t>450-2015.</w:t>
      </w:r>
    </w:p>
    <w:p w:rsidR="00405956" w:rsidRPr="00D55B63" w:rsidRDefault="00405956" w:rsidP="00405956">
      <w:pPr>
        <w:pStyle w:val="Prrafodelista"/>
        <w:ind w:left="1418"/>
        <w:jc w:val="both"/>
        <w:rPr>
          <w:rFonts w:ascii="Bookman Old Style" w:hAnsi="Bookman Old Style"/>
          <w:i/>
          <w:sz w:val="20"/>
          <w:szCs w:val="20"/>
        </w:rPr>
      </w:pPr>
      <w:r w:rsidRPr="00D55B63">
        <w:rPr>
          <w:rFonts w:ascii="Bookman Old Style" w:hAnsi="Bookman Old Style"/>
          <w:b/>
          <w:i/>
          <w:sz w:val="20"/>
          <w:szCs w:val="20"/>
        </w:rPr>
        <w:t xml:space="preserve">FECHA: </w:t>
      </w:r>
      <w:r w:rsidRPr="00D55B63">
        <w:rPr>
          <w:rFonts w:ascii="Bookman Old Style" w:hAnsi="Bookman Old Style"/>
          <w:i/>
          <w:sz w:val="20"/>
          <w:szCs w:val="20"/>
        </w:rPr>
        <w:t>02-11-2015.</w:t>
      </w:r>
    </w:p>
    <w:p w:rsidR="00405956" w:rsidRPr="00D55B63" w:rsidRDefault="00405956" w:rsidP="00405956">
      <w:pPr>
        <w:pStyle w:val="Prrafodelista"/>
        <w:ind w:left="1418"/>
        <w:jc w:val="both"/>
        <w:rPr>
          <w:rFonts w:ascii="Bookman Old Style" w:hAnsi="Bookman Old Style"/>
          <w:i/>
          <w:sz w:val="20"/>
          <w:szCs w:val="20"/>
        </w:rPr>
      </w:pPr>
      <w:r w:rsidRPr="00D55B63">
        <w:rPr>
          <w:rFonts w:ascii="Bookman Old Style" w:hAnsi="Bookman Old Style"/>
          <w:b/>
          <w:i/>
          <w:sz w:val="20"/>
          <w:szCs w:val="20"/>
        </w:rPr>
        <w:t xml:space="preserve">DOCUMENTO N°: </w:t>
      </w:r>
      <w:r w:rsidRPr="00D55B63">
        <w:rPr>
          <w:rFonts w:ascii="Bookman Old Style" w:hAnsi="Bookman Old Style"/>
          <w:i/>
          <w:sz w:val="20"/>
          <w:szCs w:val="20"/>
        </w:rPr>
        <w:t>919-15.</w:t>
      </w:r>
    </w:p>
    <w:p w:rsidR="00405956" w:rsidRPr="00D55B63" w:rsidRDefault="00405956" w:rsidP="00405956">
      <w:pPr>
        <w:pStyle w:val="Prrafodelista"/>
        <w:ind w:left="1418"/>
        <w:jc w:val="both"/>
        <w:rPr>
          <w:rFonts w:ascii="Bookman Old Style" w:hAnsi="Bookman Old Style"/>
          <w:i/>
          <w:sz w:val="20"/>
          <w:szCs w:val="20"/>
        </w:rPr>
      </w:pPr>
      <w:r w:rsidRPr="00D55B63">
        <w:rPr>
          <w:rFonts w:ascii="Bookman Old Style" w:hAnsi="Bookman Old Style"/>
          <w:b/>
          <w:i/>
          <w:sz w:val="20"/>
          <w:szCs w:val="20"/>
        </w:rPr>
        <w:t xml:space="preserve">ASUNTO: </w:t>
      </w:r>
      <w:r w:rsidRPr="00D55B63">
        <w:rPr>
          <w:rFonts w:ascii="Bookman Old Style" w:hAnsi="Bookman Old Style"/>
          <w:i/>
          <w:sz w:val="20"/>
          <w:szCs w:val="20"/>
        </w:rPr>
        <w:t xml:space="preserve">Remite DIP-939-2015, referente a moción sobre el tema de las piedras en la ciudad de Heredia. </w:t>
      </w:r>
      <w:r w:rsidRPr="00D55B63">
        <w:rPr>
          <w:rFonts w:ascii="Bookman Old Style" w:hAnsi="Bookman Old Style"/>
          <w:b/>
          <w:i/>
          <w:sz w:val="20"/>
          <w:szCs w:val="20"/>
        </w:rPr>
        <w:t>AMH-1110-2015. N°919-15.</w:t>
      </w:r>
      <w:r w:rsidRPr="00D55B63">
        <w:rPr>
          <w:rFonts w:ascii="Bookman Old Style" w:hAnsi="Bookman Old Style"/>
          <w:i/>
          <w:sz w:val="20"/>
          <w:szCs w:val="20"/>
        </w:rPr>
        <w:t xml:space="preserve"> </w:t>
      </w:r>
    </w:p>
    <w:p w:rsidR="00405956" w:rsidRPr="00D55B63" w:rsidRDefault="00405956" w:rsidP="00405956">
      <w:pPr>
        <w:pStyle w:val="Prrafodelista"/>
        <w:ind w:left="1418"/>
        <w:jc w:val="both"/>
        <w:rPr>
          <w:rFonts w:ascii="Bookman Old Style" w:hAnsi="Bookman Old Style"/>
          <w:b/>
          <w:i/>
          <w:sz w:val="20"/>
          <w:szCs w:val="20"/>
        </w:rPr>
      </w:pPr>
    </w:p>
    <w:p w:rsidR="00405956" w:rsidRPr="00D55B63" w:rsidRDefault="00405956" w:rsidP="00405956">
      <w:pPr>
        <w:pStyle w:val="Prrafodelista"/>
        <w:ind w:left="1418"/>
        <w:jc w:val="both"/>
        <w:rPr>
          <w:rFonts w:ascii="Bookman Old Style" w:hAnsi="Bookman Old Style"/>
          <w:i/>
          <w:sz w:val="20"/>
          <w:szCs w:val="20"/>
        </w:rPr>
      </w:pPr>
      <w:r w:rsidRPr="00D55B63">
        <w:rPr>
          <w:rFonts w:ascii="Bookman Old Style" w:hAnsi="Bookman Old Style"/>
          <w:b/>
          <w:i/>
          <w:sz w:val="20"/>
          <w:szCs w:val="20"/>
        </w:rPr>
        <w:t xml:space="preserve">RECOMENDACIÓN: </w:t>
      </w:r>
      <w:r w:rsidRPr="00D55B63">
        <w:rPr>
          <w:rFonts w:ascii="Bookman Old Style" w:hAnsi="Bookman Old Style"/>
          <w:i/>
          <w:sz w:val="20"/>
          <w:szCs w:val="20"/>
        </w:rPr>
        <w:t>Esta comisión recomienda informar al Concejo Municipal que la Administración ya realizó el mapeo de las piedras andesitas por todo el casco central de Heredia, obteniendo un total de 7672 piedras.</w:t>
      </w:r>
    </w:p>
    <w:p w:rsidR="00405956" w:rsidRPr="00D55B63" w:rsidRDefault="00405956" w:rsidP="00405956">
      <w:pPr>
        <w:pStyle w:val="Prrafodelista"/>
        <w:jc w:val="both"/>
        <w:rPr>
          <w:rFonts w:ascii="Bookman Old Style" w:hAnsi="Bookman Old Style"/>
          <w:b/>
          <w:i/>
          <w:sz w:val="20"/>
          <w:szCs w:val="20"/>
        </w:rPr>
      </w:pPr>
    </w:p>
    <w:p w:rsidR="00405956" w:rsidRPr="00A45053" w:rsidRDefault="00405956" w:rsidP="00405956">
      <w:pPr>
        <w:pStyle w:val="Prrafodelista"/>
        <w:jc w:val="both"/>
        <w:rPr>
          <w:rFonts w:ascii="Bookman Old Style" w:hAnsi="Bookman Old Style"/>
          <w:b/>
          <w:color w:val="5B9BD5" w:themeColor="accent1"/>
          <w:sz w:val="20"/>
          <w:szCs w:val="20"/>
        </w:rPr>
      </w:pPr>
      <w:r w:rsidRPr="00A45053">
        <w:rPr>
          <w:rFonts w:ascii="Bookman Old Style" w:hAnsi="Bookman Old Style"/>
          <w:b/>
          <w:sz w:val="20"/>
          <w:szCs w:val="20"/>
        </w:rPr>
        <w:t xml:space="preserve">RECOMENDACIÓN: </w:t>
      </w:r>
      <w:r w:rsidRPr="00A45053">
        <w:rPr>
          <w:rFonts w:ascii="Bookman Old Style" w:hAnsi="Bookman Old Style"/>
          <w:sz w:val="20"/>
          <w:szCs w:val="20"/>
        </w:rPr>
        <w:t>Esta comisión informa al Concejo Municipal, que por un error de digitación, no la información de este punto no coincide con el punto 2 del Informe de la Comisión de Cultura #10-2015, por lo cual recomienda aclarar, siendo lo correcto:</w:t>
      </w:r>
      <w:r w:rsidRPr="00A45053">
        <w:rPr>
          <w:rFonts w:ascii="Bookman Old Style" w:hAnsi="Bookman Old Style"/>
          <w:b/>
          <w:color w:val="5B9BD5" w:themeColor="accent1"/>
          <w:sz w:val="20"/>
          <w:szCs w:val="20"/>
        </w:rPr>
        <w:t xml:space="preserve"> </w:t>
      </w:r>
    </w:p>
    <w:p w:rsidR="00405956" w:rsidRPr="00D55B63" w:rsidRDefault="00405956" w:rsidP="00405956">
      <w:pPr>
        <w:pStyle w:val="Prrafodelista"/>
        <w:tabs>
          <w:tab w:val="left" w:pos="8505"/>
        </w:tabs>
        <w:ind w:left="1418" w:right="1134"/>
        <w:jc w:val="both"/>
        <w:rPr>
          <w:rFonts w:ascii="Bookman Old Style" w:hAnsi="Bookman Old Style"/>
          <w:i/>
          <w:color w:val="000000" w:themeColor="text1"/>
          <w:sz w:val="20"/>
          <w:szCs w:val="20"/>
        </w:rPr>
      </w:pPr>
      <w:r w:rsidRPr="00D55B63">
        <w:rPr>
          <w:rFonts w:ascii="Bookman Old Style" w:hAnsi="Bookman Old Style"/>
          <w:b/>
          <w:i/>
          <w:color w:val="000000" w:themeColor="text1"/>
          <w:sz w:val="20"/>
          <w:szCs w:val="20"/>
        </w:rPr>
        <w:t>“</w:t>
      </w:r>
      <w:r w:rsidRPr="00D55B63">
        <w:rPr>
          <w:rFonts w:ascii="Bookman Old Style" w:hAnsi="Bookman Old Style"/>
          <w:i/>
          <w:color w:val="000000" w:themeColor="text1"/>
          <w:sz w:val="20"/>
          <w:szCs w:val="20"/>
        </w:rPr>
        <w:t>Esta comisión recomienda informar al Concejo Municipal que la Administración ya realizó el mapeo de las piedras andesitas por todo el casco central de Heredia, obteniendo un total de 7672 piedras.</w:t>
      </w:r>
    </w:p>
    <w:p w:rsidR="00405956" w:rsidRDefault="00405956" w:rsidP="00405956">
      <w:pPr>
        <w:pStyle w:val="Prrafodelista"/>
        <w:tabs>
          <w:tab w:val="left" w:pos="8505"/>
        </w:tabs>
        <w:ind w:left="1418" w:right="1134"/>
        <w:jc w:val="both"/>
        <w:rPr>
          <w:rFonts w:ascii="Bookman Old Style" w:hAnsi="Bookman Old Style"/>
          <w:color w:val="5B9BD5" w:themeColor="accent1"/>
          <w:sz w:val="20"/>
          <w:szCs w:val="20"/>
        </w:rPr>
      </w:pPr>
    </w:p>
    <w:p w:rsidR="00D55B63" w:rsidRPr="00D55B63" w:rsidRDefault="005D11BA" w:rsidP="00D55B63">
      <w:pPr>
        <w:pStyle w:val="Prrafodelista"/>
        <w:ind w:left="0"/>
        <w:jc w:val="both"/>
        <w:rPr>
          <w:rFonts w:ascii="Bookman Old Style" w:hAnsi="Bookman Old Style"/>
          <w:b/>
          <w:sz w:val="20"/>
          <w:szCs w:val="20"/>
        </w:rPr>
      </w:pPr>
      <w:r w:rsidRPr="00D55B63">
        <w:rPr>
          <w:rFonts w:ascii="Bookman Old Style" w:eastAsia="Calibri" w:hAnsi="Bookman Old Style"/>
          <w:b/>
          <w:sz w:val="20"/>
          <w:szCs w:val="20"/>
        </w:rPr>
        <w:t xml:space="preserve">// ANALIZADO EL PUNTO 2 DEL </w:t>
      </w:r>
      <w:r w:rsidRPr="00D55B63">
        <w:rPr>
          <w:rFonts w:ascii="Bookman Old Style" w:eastAsia="Calibri" w:hAnsi="Bookman Old Style" w:cs="Times New Roman"/>
          <w:b/>
          <w:sz w:val="20"/>
          <w:szCs w:val="20"/>
          <w:lang w:val="es-ES" w:eastAsia="es-ES"/>
        </w:rPr>
        <w:t xml:space="preserve">INFORME N° 02 </w:t>
      </w:r>
      <w:r w:rsidRPr="00D55B63">
        <w:rPr>
          <w:rFonts w:ascii="Bookman Old Style" w:eastAsia="Calibri" w:hAnsi="Bookman Old Style"/>
          <w:b/>
          <w:sz w:val="20"/>
          <w:szCs w:val="20"/>
        </w:rPr>
        <w:t xml:space="preserve">DE LA </w:t>
      </w:r>
      <w:r w:rsidRPr="00D55B63">
        <w:rPr>
          <w:rFonts w:ascii="Bookman Old Style" w:eastAsia="Calibri" w:hAnsi="Bookman Old Style" w:cs="Times New Roman"/>
          <w:b/>
          <w:sz w:val="20"/>
          <w:szCs w:val="20"/>
          <w:lang w:val="es-ES" w:eastAsia="es-ES"/>
        </w:rPr>
        <w:t>COMISIÓN DE CULTURA</w:t>
      </w:r>
      <w:r w:rsidRPr="00D55B63">
        <w:rPr>
          <w:rFonts w:ascii="Bookman Old Style" w:eastAsia="Calibri" w:hAnsi="Bookman Old Style"/>
          <w:b/>
          <w:sz w:val="20"/>
          <w:szCs w:val="20"/>
        </w:rPr>
        <w:t>, SE ACUERDA POR UNANIMIDAD:</w:t>
      </w:r>
      <w:r>
        <w:rPr>
          <w:rFonts w:ascii="Bookman Old Style" w:eastAsia="Calibri" w:hAnsi="Bookman Old Style"/>
          <w:b/>
          <w:sz w:val="20"/>
          <w:szCs w:val="20"/>
        </w:rPr>
        <w:t xml:space="preserve"> TRASLADAR ESTE PUNTO A LA COMAD, PARA QUE SE TOME EL ACUERDO CORRESPONDIENTE</w:t>
      </w:r>
      <w:r w:rsidRPr="00D55B63">
        <w:rPr>
          <w:rFonts w:ascii="Bookman Old Style" w:hAnsi="Bookman Old Style"/>
          <w:b/>
          <w:color w:val="000000" w:themeColor="text1"/>
          <w:sz w:val="20"/>
          <w:szCs w:val="20"/>
        </w:rPr>
        <w:t xml:space="preserve">. </w:t>
      </w:r>
      <w:r w:rsidRPr="00D55B63">
        <w:rPr>
          <w:rFonts w:ascii="Bookman Old Style" w:hAnsi="Bookman Old Style"/>
          <w:b/>
          <w:sz w:val="20"/>
          <w:szCs w:val="20"/>
        </w:rPr>
        <w:t>ACUERDO DEFINITIVAMENTE APROBADO.</w:t>
      </w:r>
    </w:p>
    <w:p w:rsidR="00D55B63" w:rsidRPr="00A45053" w:rsidRDefault="00D55B63" w:rsidP="00405956">
      <w:pPr>
        <w:pStyle w:val="Prrafodelista"/>
        <w:tabs>
          <w:tab w:val="left" w:pos="8505"/>
        </w:tabs>
        <w:ind w:left="1418" w:right="1134"/>
        <w:jc w:val="both"/>
        <w:rPr>
          <w:rFonts w:ascii="Bookman Old Style" w:hAnsi="Bookman Old Style"/>
          <w:color w:val="5B9BD5" w:themeColor="accent1"/>
          <w:sz w:val="20"/>
          <w:szCs w:val="20"/>
        </w:rPr>
      </w:pPr>
    </w:p>
    <w:p w:rsidR="00405956" w:rsidRPr="00A45053" w:rsidRDefault="00405956" w:rsidP="00034305">
      <w:pPr>
        <w:pStyle w:val="Prrafodelista"/>
        <w:numPr>
          <w:ilvl w:val="0"/>
          <w:numId w:val="29"/>
        </w:numPr>
        <w:spacing w:after="200" w:line="276" w:lineRule="auto"/>
        <w:jc w:val="both"/>
        <w:rPr>
          <w:rFonts w:ascii="Bookman Old Style" w:hAnsi="Bookman Old Style"/>
          <w:b/>
          <w:sz w:val="20"/>
          <w:szCs w:val="20"/>
        </w:rPr>
      </w:pPr>
      <w:r w:rsidRPr="00A45053">
        <w:rPr>
          <w:rFonts w:ascii="Bookman Old Style" w:hAnsi="Bookman Old Style"/>
          <w:b/>
          <w:sz w:val="20"/>
          <w:szCs w:val="20"/>
        </w:rPr>
        <w:t xml:space="preserve">REMITE: </w:t>
      </w:r>
      <w:r w:rsidRPr="00A45053">
        <w:rPr>
          <w:rFonts w:ascii="Bookman Old Style" w:hAnsi="Bookman Old Style"/>
          <w:sz w:val="20"/>
          <w:szCs w:val="20"/>
        </w:rPr>
        <w:t>SCM-229-2016.</w:t>
      </w:r>
    </w:p>
    <w:p w:rsidR="00405956" w:rsidRPr="00A45053" w:rsidRDefault="00405956" w:rsidP="00405956">
      <w:pPr>
        <w:pStyle w:val="Prrafodelista"/>
        <w:jc w:val="both"/>
        <w:rPr>
          <w:rFonts w:ascii="Bookman Old Style" w:hAnsi="Bookman Old Style"/>
          <w:sz w:val="20"/>
          <w:szCs w:val="20"/>
        </w:rPr>
      </w:pPr>
      <w:r w:rsidRPr="00A45053">
        <w:rPr>
          <w:rFonts w:ascii="Bookman Old Style" w:hAnsi="Bookman Old Style"/>
          <w:b/>
          <w:sz w:val="20"/>
          <w:szCs w:val="20"/>
        </w:rPr>
        <w:t xml:space="preserve">SUSCRIBE: </w:t>
      </w:r>
      <w:r w:rsidRPr="00A45053">
        <w:rPr>
          <w:rFonts w:ascii="Bookman Old Style" w:hAnsi="Bookman Old Style"/>
          <w:sz w:val="20"/>
          <w:szCs w:val="20"/>
        </w:rPr>
        <w:t>MSc. Flory Álvarez Rodríguez – Secretaria del Concejo Municipal.</w:t>
      </w:r>
    </w:p>
    <w:p w:rsidR="00405956" w:rsidRPr="00A45053" w:rsidRDefault="00405956" w:rsidP="00405956">
      <w:pPr>
        <w:pStyle w:val="Prrafodelista"/>
        <w:jc w:val="both"/>
        <w:rPr>
          <w:rFonts w:ascii="Bookman Old Style" w:hAnsi="Bookman Old Style"/>
          <w:sz w:val="20"/>
          <w:szCs w:val="20"/>
        </w:rPr>
      </w:pPr>
      <w:r w:rsidRPr="00A45053">
        <w:rPr>
          <w:rFonts w:ascii="Bookman Old Style" w:hAnsi="Bookman Old Style"/>
          <w:b/>
          <w:sz w:val="20"/>
          <w:szCs w:val="20"/>
        </w:rPr>
        <w:t xml:space="preserve">SESIÓN N°: </w:t>
      </w:r>
      <w:r w:rsidRPr="00A45053">
        <w:rPr>
          <w:rFonts w:ascii="Bookman Old Style" w:hAnsi="Bookman Old Style"/>
          <w:sz w:val="20"/>
          <w:szCs w:val="20"/>
        </w:rPr>
        <w:t>470-2016.</w:t>
      </w:r>
    </w:p>
    <w:p w:rsidR="00405956" w:rsidRPr="00A45053" w:rsidRDefault="00405956" w:rsidP="00405956">
      <w:pPr>
        <w:pStyle w:val="Prrafodelista"/>
        <w:jc w:val="both"/>
        <w:rPr>
          <w:rFonts w:ascii="Bookman Old Style" w:hAnsi="Bookman Old Style"/>
          <w:sz w:val="20"/>
          <w:szCs w:val="20"/>
        </w:rPr>
      </w:pPr>
      <w:r w:rsidRPr="00A45053">
        <w:rPr>
          <w:rFonts w:ascii="Bookman Old Style" w:hAnsi="Bookman Old Style"/>
          <w:b/>
          <w:sz w:val="20"/>
          <w:szCs w:val="20"/>
        </w:rPr>
        <w:t xml:space="preserve">FECHA: </w:t>
      </w:r>
      <w:r w:rsidRPr="00A45053">
        <w:rPr>
          <w:rFonts w:ascii="Bookman Old Style" w:hAnsi="Bookman Old Style"/>
          <w:sz w:val="20"/>
          <w:szCs w:val="20"/>
        </w:rPr>
        <w:t>08-02-2016.</w:t>
      </w:r>
    </w:p>
    <w:p w:rsidR="00405956" w:rsidRPr="00A45053" w:rsidRDefault="00405956" w:rsidP="00405956">
      <w:pPr>
        <w:pStyle w:val="Prrafodelista"/>
        <w:jc w:val="both"/>
        <w:rPr>
          <w:rFonts w:ascii="Bookman Old Style" w:hAnsi="Bookman Old Style"/>
          <w:sz w:val="20"/>
          <w:szCs w:val="20"/>
        </w:rPr>
      </w:pPr>
      <w:r w:rsidRPr="00A45053">
        <w:rPr>
          <w:rFonts w:ascii="Bookman Old Style" w:hAnsi="Bookman Old Style"/>
          <w:b/>
          <w:sz w:val="20"/>
          <w:szCs w:val="20"/>
        </w:rPr>
        <w:t>DOCUMENTO N°:</w:t>
      </w:r>
      <w:r w:rsidRPr="00A45053">
        <w:rPr>
          <w:rFonts w:ascii="Bookman Old Style" w:hAnsi="Bookman Old Style"/>
          <w:sz w:val="20"/>
          <w:szCs w:val="20"/>
        </w:rPr>
        <w:t xml:space="preserve"> 919-15.</w:t>
      </w:r>
    </w:p>
    <w:p w:rsidR="00405956" w:rsidRPr="00A45053" w:rsidRDefault="00405956" w:rsidP="00405956">
      <w:pPr>
        <w:pStyle w:val="Prrafodelista"/>
        <w:jc w:val="both"/>
        <w:rPr>
          <w:rFonts w:ascii="Bookman Old Style" w:hAnsi="Bookman Old Style"/>
          <w:sz w:val="20"/>
          <w:szCs w:val="20"/>
        </w:rPr>
      </w:pPr>
      <w:r w:rsidRPr="00A45053">
        <w:rPr>
          <w:rFonts w:ascii="Bookman Old Style" w:hAnsi="Bookman Old Style"/>
          <w:b/>
          <w:sz w:val="20"/>
          <w:szCs w:val="20"/>
        </w:rPr>
        <w:t xml:space="preserve">ASUNTO: </w:t>
      </w:r>
      <w:r w:rsidRPr="00A45053">
        <w:rPr>
          <w:rFonts w:ascii="Bookman Old Style" w:hAnsi="Bookman Old Style"/>
          <w:sz w:val="20"/>
          <w:szCs w:val="20"/>
        </w:rPr>
        <w:t>Devolución del Punto 2 del Informe de la Comisión de Cultura #10-2015, ya que no coincide la información con el punto 1 del Informe de la Comisión de Cultura 11-2015. (Que se aclaró en el punto anterior de este mismo informe).</w:t>
      </w:r>
    </w:p>
    <w:p w:rsidR="00405956" w:rsidRPr="00A45053" w:rsidRDefault="00405956" w:rsidP="00405956">
      <w:pPr>
        <w:pStyle w:val="Prrafodelista"/>
        <w:jc w:val="both"/>
        <w:rPr>
          <w:rFonts w:ascii="Bookman Old Style" w:hAnsi="Bookman Old Style"/>
          <w:sz w:val="20"/>
          <w:szCs w:val="20"/>
        </w:rPr>
      </w:pPr>
    </w:p>
    <w:p w:rsidR="00405956" w:rsidRPr="00D55B63" w:rsidRDefault="00405956" w:rsidP="00405956">
      <w:pPr>
        <w:pStyle w:val="Prrafodelista"/>
        <w:ind w:left="1418"/>
        <w:jc w:val="both"/>
        <w:rPr>
          <w:rFonts w:ascii="Bookman Old Style" w:hAnsi="Bookman Old Style"/>
          <w:b/>
          <w:i/>
          <w:color w:val="000000" w:themeColor="text1"/>
          <w:sz w:val="20"/>
          <w:szCs w:val="20"/>
        </w:rPr>
      </w:pPr>
      <w:r w:rsidRPr="00D55B63">
        <w:rPr>
          <w:rFonts w:ascii="Bookman Old Style" w:hAnsi="Bookman Old Style"/>
          <w:b/>
          <w:i/>
          <w:color w:val="000000" w:themeColor="text1"/>
          <w:sz w:val="20"/>
          <w:szCs w:val="20"/>
        </w:rPr>
        <w:t xml:space="preserve">2.REMITE: </w:t>
      </w:r>
      <w:r w:rsidRPr="00D55B63">
        <w:rPr>
          <w:rFonts w:ascii="Bookman Old Style" w:hAnsi="Bookman Old Style"/>
          <w:i/>
          <w:color w:val="000000" w:themeColor="text1"/>
          <w:sz w:val="20"/>
          <w:szCs w:val="20"/>
        </w:rPr>
        <w:t>SCM-2181-2015</w:t>
      </w:r>
      <w:r w:rsidRPr="00D55B63">
        <w:rPr>
          <w:rFonts w:ascii="Bookman Old Style" w:hAnsi="Bookman Old Style"/>
          <w:b/>
          <w:i/>
          <w:color w:val="000000" w:themeColor="text1"/>
          <w:sz w:val="20"/>
          <w:szCs w:val="20"/>
        </w:rPr>
        <w:t>.</w:t>
      </w:r>
    </w:p>
    <w:p w:rsidR="00405956" w:rsidRPr="00D55B63" w:rsidRDefault="00405956" w:rsidP="00405956">
      <w:pPr>
        <w:pStyle w:val="Prrafodelista"/>
        <w:ind w:left="1418"/>
        <w:jc w:val="both"/>
        <w:rPr>
          <w:rFonts w:ascii="Bookman Old Style" w:hAnsi="Bookman Old Style"/>
          <w:b/>
          <w:i/>
          <w:color w:val="000000" w:themeColor="text1"/>
          <w:sz w:val="20"/>
          <w:szCs w:val="20"/>
        </w:rPr>
      </w:pPr>
      <w:r w:rsidRPr="00D55B63">
        <w:rPr>
          <w:rFonts w:ascii="Bookman Old Style" w:hAnsi="Bookman Old Style"/>
          <w:b/>
          <w:i/>
          <w:color w:val="000000" w:themeColor="text1"/>
          <w:sz w:val="20"/>
          <w:szCs w:val="20"/>
        </w:rPr>
        <w:t xml:space="preserve">SUSCRIBE: </w:t>
      </w:r>
      <w:r w:rsidRPr="00D55B63">
        <w:rPr>
          <w:rFonts w:ascii="Bookman Old Style" w:hAnsi="Bookman Old Style"/>
          <w:i/>
          <w:color w:val="000000" w:themeColor="text1"/>
          <w:sz w:val="20"/>
          <w:szCs w:val="20"/>
        </w:rPr>
        <w:t>MBA. José Manuel Ulate Avendaño – Alcalde Municipal</w:t>
      </w:r>
      <w:r w:rsidRPr="00D55B63">
        <w:rPr>
          <w:rFonts w:ascii="Bookman Old Style" w:hAnsi="Bookman Old Style"/>
          <w:b/>
          <w:i/>
          <w:color w:val="000000" w:themeColor="text1"/>
          <w:sz w:val="20"/>
          <w:szCs w:val="20"/>
        </w:rPr>
        <w:t>.</w:t>
      </w:r>
    </w:p>
    <w:p w:rsidR="00405956" w:rsidRPr="00D55B63" w:rsidRDefault="00405956" w:rsidP="00405956">
      <w:pPr>
        <w:pStyle w:val="Prrafodelista"/>
        <w:ind w:left="1418"/>
        <w:jc w:val="both"/>
        <w:rPr>
          <w:rFonts w:ascii="Bookman Old Style" w:hAnsi="Bookman Old Style"/>
          <w:b/>
          <w:i/>
          <w:color w:val="000000" w:themeColor="text1"/>
          <w:sz w:val="20"/>
          <w:szCs w:val="20"/>
        </w:rPr>
      </w:pPr>
      <w:r w:rsidRPr="00D55B63">
        <w:rPr>
          <w:rFonts w:ascii="Bookman Old Style" w:hAnsi="Bookman Old Style"/>
          <w:b/>
          <w:i/>
          <w:color w:val="000000" w:themeColor="text1"/>
          <w:sz w:val="20"/>
          <w:szCs w:val="20"/>
        </w:rPr>
        <w:t xml:space="preserve">SESIÓN N°: </w:t>
      </w:r>
      <w:r w:rsidRPr="00D55B63">
        <w:rPr>
          <w:rFonts w:ascii="Bookman Old Style" w:hAnsi="Bookman Old Style"/>
          <w:i/>
          <w:color w:val="000000" w:themeColor="text1"/>
          <w:sz w:val="20"/>
          <w:szCs w:val="20"/>
        </w:rPr>
        <w:t>450-2015</w:t>
      </w:r>
      <w:r w:rsidRPr="00D55B63">
        <w:rPr>
          <w:rFonts w:ascii="Bookman Old Style" w:hAnsi="Bookman Old Style"/>
          <w:b/>
          <w:i/>
          <w:color w:val="000000" w:themeColor="text1"/>
          <w:sz w:val="20"/>
          <w:szCs w:val="20"/>
        </w:rPr>
        <w:t>.</w:t>
      </w:r>
    </w:p>
    <w:p w:rsidR="00405956" w:rsidRPr="00D55B63" w:rsidRDefault="00405956" w:rsidP="00405956">
      <w:pPr>
        <w:pStyle w:val="Prrafodelista"/>
        <w:ind w:left="1418"/>
        <w:jc w:val="both"/>
        <w:rPr>
          <w:rFonts w:ascii="Bookman Old Style" w:hAnsi="Bookman Old Style"/>
          <w:b/>
          <w:i/>
          <w:color w:val="000000" w:themeColor="text1"/>
          <w:sz w:val="20"/>
          <w:szCs w:val="20"/>
        </w:rPr>
      </w:pPr>
      <w:r w:rsidRPr="00D55B63">
        <w:rPr>
          <w:rFonts w:ascii="Bookman Old Style" w:hAnsi="Bookman Old Style"/>
          <w:b/>
          <w:i/>
          <w:color w:val="000000" w:themeColor="text1"/>
          <w:sz w:val="20"/>
          <w:szCs w:val="20"/>
        </w:rPr>
        <w:t xml:space="preserve">FECHA: </w:t>
      </w:r>
      <w:r w:rsidRPr="00D55B63">
        <w:rPr>
          <w:rFonts w:ascii="Bookman Old Style" w:hAnsi="Bookman Old Style"/>
          <w:i/>
          <w:color w:val="000000" w:themeColor="text1"/>
          <w:sz w:val="20"/>
          <w:szCs w:val="20"/>
        </w:rPr>
        <w:t>02-11-2015</w:t>
      </w:r>
      <w:r w:rsidRPr="00D55B63">
        <w:rPr>
          <w:rFonts w:ascii="Bookman Old Style" w:hAnsi="Bookman Old Style"/>
          <w:b/>
          <w:i/>
          <w:color w:val="000000" w:themeColor="text1"/>
          <w:sz w:val="20"/>
          <w:szCs w:val="20"/>
        </w:rPr>
        <w:t>.</w:t>
      </w:r>
    </w:p>
    <w:p w:rsidR="00405956" w:rsidRPr="00D55B63" w:rsidRDefault="00405956" w:rsidP="00405956">
      <w:pPr>
        <w:pStyle w:val="Prrafodelista"/>
        <w:ind w:left="1418"/>
        <w:jc w:val="both"/>
        <w:rPr>
          <w:rFonts w:ascii="Bookman Old Style" w:hAnsi="Bookman Old Style"/>
          <w:b/>
          <w:i/>
          <w:color w:val="000000" w:themeColor="text1"/>
          <w:sz w:val="20"/>
          <w:szCs w:val="20"/>
        </w:rPr>
      </w:pPr>
      <w:r w:rsidRPr="00D55B63">
        <w:rPr>
          <w:rFonts w:ascii="Bookman Old Style" w:hAnsi="Bookman Old Style"/>
          <w:b/>
          <w:i/>
          <w:color w:val="000000" w:themeColor="text1"/>
          <w:sz w:val="20"/>
          <w:szCs w:val="20"/>
        </w:rPr>
        <w:t xml:space="preserve">ASUNTO: </w:t>
      </w:r>
      <w:r w:rsidRPr="00D55B63">
        <w:rPr>
          <w:rFonts w:ascii="Bookman Old Style" w:hAnsi="Bookman Old Style"/>
          <w:i/>
          <w:color w:val="000000" w:themeColor="text1"/>
          <w:sz w:val="20"/>
          <w:szCs w:val="20"/>
        </w:rPr>
        <w:t>Remite DIP-939-2015, referente a moción sobre el tema de las piedras en la ciudad de Heredia.</w:t>
      </w:r>
      <w:r w:rsidRPr="00D55B63">
        <w:rPr>
          <w:rFonts w:ascii="Bookman Old Style" w:hAnsi="Bookman Old Style"/>
          <w:b/>
          <w:i/>
          <w:color w:val="000000" w:themeColor="text1"/>
          <w:sz w:val="20"/>
          <w:szCs w:val="20"/>
        </w:rPr>
        <w:t xml:space="preserve"> AMH-1110-2015 N°919-2015.</w:t>
      </w:r>
    </w:p>
    <w:p w:rsidR="00405956" w:rsidRPr="00D55B63" w:rsidRDefault="00405956" w:rsidP="00405956">
      <w:pPr>
        <w:pStyle w:val="Prrafodelista"/>
        <w:ind w:left="1418"/>
        <w:jc w:val="both"/>
        <w:rPr>
          <w:rFonts w:ascii="Bookman Old Style" w:hAnsi="Bookman Old Style"/>
          <w:b/>
          <w:i/>
          <w:color w:val="000000" w:themeColor="text1"/>
          <w:sz w:val="20"/>
          <w:szCs w:val="20"/>
        </w:rPr>
      </w:pPr>
    </w:p>
    <w:p w:rsidR="00405956" w:rsidRPr="00D55B63" w:rsidRDefault="00405956" w:rsidP="00405956">
      <w:pPr>
        <w:pStyle w:val="Prrafodelista"/>
        <w:ind w:left="1418"/>
        <w:jc w:val="both"/>
        <w:rPr>
          <w:rFonts w:ascii="Bookman Old Style" w:hAnsi="Bookman Old Style"/>
          <w:i/>
          <w:color w:val="000000" w:themeColor="text1"/>
          <w:sz w:val="20"/>
          <w:szCs w:val="20"/>
        </w:rPr>
      </w:pPr>
      <w:r w:rsidRPr="00D55B63">
        <w:rPr>
          <w:rFonts w:ascii="Bookman Old Style" w:hAnsi="Bookman Old Style"/>
          <w:b/>
          <w:i/>
          <w:color w:val="000000" w:themeColor="text1"/>
          <w:sz w:val="20"/>
          <w:szCs w:val="20"/>
        </w:rPr>
        <w:t xml:space="preserve">RECOMENDACIÓN: </w:t>
      </w:r>
      <w:r w:rsidRPr="00D55B63">
        <w:rPr>
          <w:rFonts w:ascii="Bookman Old Style" w:hAnsi="Bookman Old Style"/>
          <w:i/>
          <w:color w:val="000000" w:themeColor="text1"/>
          <w:sz w:val="20"/>
          <w:szCs w:val="20"/>
        </w:rPr>
        <w:t>Según el oficio DIP-939-2015 suscrito por la Ing. Lorelly Marín Mena, atendiendo la moción presentada por la Fracción PAC, se recomienda informar al Concejo Municipal, que el conteo de las piedras andesitas da como resultado 7600 piedras</w:t>
      </w:r>
      <w:r w:rsidRPr="00D55B63">
        <w:rPr>
          <w:rFonts w:ascii="Bookman Old Style" w:hAnsi="Bookman Old Style"/>
          <w:b/>
          <w:i/>
          <w:color w:val="000000" w:themeColor="text1"/>
          <w:sz w:val="20"/>
          <w:szCs w:val="20"/>
        </w:rPr>
        <w:t>.</w:t>
      </w:r>
    </w:p>
    <w:p w:rsidR="00405956" w:rsidRPr="00D55B63" w:rsidRDefault="00405956" w:rsidP="00405956">
      <w:pPr>
        <w:pStyle w:val="Prrafodelista"/>
        <w:jc w:val="both"/>
        <w:rPr>
          <w:rFonts w:ascii="Bookman Old Style" w:hAnsi="Bookman Old Style"/>
          <w:b/>
          <w:i/>
          <w:color w:val="000000" w:themeColor="text1"/>
          <w:sz w:val="20"/>
          <w:szCs w:val="20"/>
        </w:rPr>
      </w:pPr>
    </w:p>
    <w:p w:rsidR="00405956" w:rsidRPr="00A45053" w:rsidRDefault="00405956" w:rsidP="00405956">
      <w:pPr>
        <w:pStyle w:val="Prrafodelista"/>
        <w:jc w:val="both"/>
        <w:rPr>
          <w:rFonts w:ascii="Bookman Old Style" w:hAnsi="Bookman Old Style"/>
          <w:b/>
          <w:color w:val="5B9BD5" w:themeColor="accent1"/>
          <w:sz w:val="20"/>
          <w:szCs w:val="20"/>
        </w:rPr>
      </w:pPr>
      <w:r w:rsidRPr="00A45053">
        <w:rPr>
          <w:rFonts w:ascii="Bookman Old Style" w:hAnsi="Bookman Old Style"/>
          <w:b/>
          <w:sz w:val="20"/>
          <w:szCs w:val="20"/>
        </w:rPr>
        <w:lastRenderedPageBreak/>
        <w:t xml:space="preserve">RECOMENDACIÓN: </w:t>
      </w:r>
      <w:r w:rsidRPr="00A45053">
        <w:rPr>
          <w:rFonts w:ascii="Bookman Old Style" w:hAnsi="Bookman Old Style"/>
          <w:sz w:val="20"/>
          <w:szCs w:val="20"/>
        </w:rPr>
        <w:t>Esta comisión informa al Concejo Municipal, que por un error de digitación, no la información de este punto no coincide con el punto 1 del Informe de la Comisión de Cultura #11-2015, por lo cual recomienda aclarar, siendo lo correcto:</w:t>
      </w:r>
      <w:r w:rsidRPr="00A45053">
        <w:rPr>
          <w:rFonts w:ascii="Bookman Old Style" w:hAnsi="Bookman Old Style"/>
          <w:b/>
          <w:color w:val="5B9BD5" w:themeColor="accent1"/>
          <w:sz w:val="20"/>
          <w:szCs w:val="20"/>
        </w:rPr>
        <w:t xml:space="preserve"> </w:t>
      </w:r>
    </w:p>
    <w:p w:rsidR="00405956" w:rsidRPr="00D55B63" w:rsidRDefault="00405956" w:rsidP="00405956">
      <w:pPr>
        <w:pStyle w:val="Prrafodelista"/>
        <w:tabs>
          <w:tab w:val="left" w:pos="8505"/>
        </w:tabs>
        <w:ind w:left="1418" w:right="1134"/>
        <w:jc w:val="both"/>
        <w:rPr>
          <w:rFonts w:ascii="Bookman Old Style" w:hAnsi="Bookman Old Style"/>
          <w:i/>
          <w:color w:val="000000" w:themeColor="text1"/>
          <w:sz w:val="20"/>
          <w:szCs w:val="20"/>
        </w:rPr>
      </w:pPr>
      <w:r w:rsidRPr="00D55B63">
        <w:rPr>
          <w:rFonts w:ascii="Bookman Old Style" w:hAnsi="Bookman Old Style"/>
          <w:i/>
          <w:color w:val="000000" w:themeColor="text1"/>
          <w:sz w:val="20"/>
          <w:szCs w:val="20"/>
        </w:rPr>
        <w:t>“Según el oficio DIP-939-2015 suscrito por la Ing. Lorelly Marín Mena, atendiendo la moción presentada por la Fracción PAC, se recomienda informar al Concejo Municipal, que se realizó un mapeo por todo el casco central de Heredia, donde se contabilizaron las piedras andesitas, para un total de 7672.</w:t>
      </w:r>
    </w:p>
    <w:p w:rsidR="00405956" w:rsidRDefault="00405956" w:rsidP="00405956">
      <w:pPr>
        <w:pStyle w:val="Prrafodelista"/>
        <w:jc w:val="both"/>
        <w:rPr>
          <w:rFonts w:ascii="Bookman Old Style" w:hAnsi="Bookman Old Style"/>
          <w:i/>
          <w:color w:val="000000" w:themeColor="text1"/>
          <w:sz w:val="20"/>
          <w:szCs w:val="20"/>
        </w:rPr>
      </w:pPr>
    </w:p>
    <w:p w:rsidR="00D55B63" w:rsidRPr="00D55B63" w:rsidRDefault="00D55B63" w:rsidP="00D55B63">
      <w:pPr>
        <w:pStyle w:val="Prrafodelista"/>
        <w:ind w:left="0"/>
        <w:jc w:val="both"/>
        <w:rPr>
          <w:rFonts w:ascii="Bookman Old Style" w:hAnsi="Bookman Old Style"/>
          <w:b/>
          <w:sz w:val="20"/>
          <w:szCs w:val="20"/>
        </w:rPr>
      </w:pPr>
      <w:r w:rsidRPr="00D55B63">
        <w:rPr>
          <w:rFonts w:ascii="Bookman Old Style" w:eastAsia="Calibri" w:hAnsi="Bookman Old Style"/>
          <w:b/>
          <w:sz w:val="20"/>
          <w:szCs w:val="20"/>
        </w:rPr>
        <w:t xml:space="preserve">// ANALIZADO EL PUNTO 3 DEL </w:t>
      </w:r>
      <w:r w:rsidRPr="00D55B63">
        <w:rPr>
          <w:rFonts w:ascii="Bookman Old Style" w:eastAsia="Calibri" w:hAnsi="Bookman Old Style" w:cs="Times New Roman"/>
          <w:b/>
          <w:sz w:val="20"/>
          <w:szCs w:val="20"/>
          <w:lang w:val="es-ES" w:eastAsia="es-ES"/>
        </w:rPr>
        <w:t xml:space="preserve">INFORME N° 02 </w:t>
      </w:r>
      <w:r w:rsidRPr="00D55B63">
        <w:rPr>
          <w:rFonts w:ascii="Bookman Old Style" w:eastAsia="Calibri" w:hAnsi="Bookman Old Style"/>
          <w:b/>
          <w:sz w:val="20"/>
          <w:szCs w:val="20"/>
        </w:rPr>
        <w:t xml:space="preserve">DE LA </w:t>
      </w:r>
      <w:r w:rsidRPr="00D55B63">
        <w:rPr>
          <w:rFonts w:ascii="Bookman Old Style" w:eastAsia="Calibri" w:hAnsi="Bookman Old Style" w:cs="Times New Roman"/>
          <w:b/>
          <w:sz w:val="20"/>
          <w:szCs w:val="20"/>
          <w:lang w:val="es-ES" w:eastAsia="es-ES"/>
        </w:rPr>
        <w:t>COMISIÓN DE CULTURA</w:t>
      </w:r>
      <w:r w:rsidRPr="00D55B63">
        <w:rPr>
          <w:rFonts w:ascii="Bookman Old Style" w:eastAsia="Calibri" w:hAnsi="Bookman Old Style"/>
          <w:b/>
          <w:sz w:val="20"/>
          <w:szCs w:val="20"/>
        </w:rPr>
        <w:t xml:space="preserve">, SE ACUERDA POR UNANIMIDAD: </w:t>
      </w:r>
      <w:r w:rsidRPr="00D55B63">
        <w:rPr>
          <w:rFonts w:ascii="Bookman Old Style" w:hAnsi="Bookman Old Style"/>
          <w:b/>
          <w:sz w:val="20"/>
          <w:szCs w:val="20"/>
        </w:rPr>
        <w:t>ACLARAR QUE:</w:t>
      </w:r>
      <w:r w:rsidRPr="00D55B63">
        <w:rPr>
          <w:rFonts w:ascii="Bookman Old Style" w:hAnsi="Bookman Old Style"/>
          <w:b/>
          <w:color w:val="5B9BD5" w:themeColor="accent1"/>
          <w:sz w:val="20"/>
          <w:szCs w:val="20"/>
        </w:rPr>
        <w:t xml:space="preserve"> </w:t>
      </w:r>
      <w:r w:rsidRPr="00D55B63">
        <w:rPr>
          <w:rFonts w:ascii="Bookman Old Style" w:hAnsi="Bookman Old Style"/>
          <w:b/>
          <w:sz w:val="20"/>
          <w:szCs w:val="20"/>
        </w:rPr>
        <w:t>“</w:t>
      </w:r>
      <w:r w:rsidRPr="00D55B63">
        <w:rPr>
          <w:rFonts w:ascii="Bookman Old Style" w:hAnsi="Bookman Old Style"/>
          <w:b/>
          <w:color w:val="000000" w:themeColor="text1"/>
          <w:sz w:val="20"/>
          <w:szCs w:val="20"/>
        </w:rPr>
        <w:t xml:space="preserve">SEGÚN EL OFICIO DIP-939-2015 SUSCRITO POR LA ING. LORELLY MARÍN MENA, ATENDIENDO LA MOCIÓN PRESENTADA POR LA FRACCIÓN PAC, SE RECOMIENDA INFORMAR AL CONCEJO MUNICIPAL, QUE SE REALIZÓ UN MAPEO POR TODO EL CASCO CENTRAL DE HEREDIA, DONDE SE CONTABILIZARON LAS PIEDRAS ANDESITAS, PARA UN TOTAL DE 7672. </w:t>
      </w:r>
      <w:r w:rsidRPr="00D55B63">
        <w:rPr>
          <w:rFonts w:ascii="Bookman Old Style" w:hAnsi="Bookman Old Style"/>
          <w:b/>
          <w:sz w:val="20"/>
          <w:szCs w:val="20"/>
        </w:rPr>
        <w:t>ACUERDO DEFINITIVAMENTE APROBADO.</w:t>
      </w:r>
    </w:p>
    <w:p w:rsidR="00D55B63" w:rsidRPr="00D55B63" w:rsidRDefault="00D55B63" w:rsidP="00D55B63">
      <w:pPr>
        <w:pStyle w:val="Prrafodelista"/>
        <w:ind w:left="0"/>
        <w:jc w:val="both"/>
        <w:rPr>
          <w:rFonts w:ascii="Bookman Old Style" w:hAnsi="Bookman Old Style"/>
          <w:b/>
          <w:color w:val="000000" w:themeColor="text1"/>
          <w:sz w:val="20"/>
          <w:szCs w:val="20"/>
        </w:rPr>
      </w:pPr>
    </w:p>
    <w:p w:rsidR="00D55B63" w:rsidRPr="00D55B63" w:rsidRDefault="00D55B63" w:rsidP="00405956">
      <w:pPr>
        <w:pStyle w:val="Prrafodelista"/>
        <w:jc w:val="both"/>
        <w:rPr>
          <w:rFonts w:ascii="Bookman Old Style" w:hAnsi="Bookman Old Style"/>
          <w:i/>
          <w:color w:val="000000" w:themeColor="text1"/>
          <w:sz w:val="20"/>
          <w:szCs w:val="20"/>
        </w:rPr>
      </w:pPr>
    </w:p>
    <w:p w:rsidR="00405956" w:rsidRPr="00A45053" w:rsidRDefault="00405956" w:rsidP="00034305">
      <w:pPr>
        <w:pStyle w:val="Prrafodelista"/>
        <w:numPr>
          <w:ilvl w:val="0"/>
          <w:numId w:val="29"/>
        </w:numPr>
        <w:spacing w:after="200" w:line="276" w:lineRule="auto"/>
        <w:jc w:val="both"/>
        <w:rPr>
          <w:rFonts w:ascii="Bookman Old Style" w:hAnsi="Bookman Old Style"/>
          <w:b/>
          <w:sz w:val="20"/>
          <w:szCs w:val="20"/>
        </w:rPr>
      </w:pPr>
      <w:r w:rsidRPr="00A45053">
        <w:rPr>
          <w:rFonts w:ascii="Bookman Old Style" w:hAnsi="Bookman Old Style"/>
          <w:b/>
          <w:sz w:val="20"/>
          <w:szCs w:val="20"/>
        </w:rPr>
        <w:t xml:space="preserve">REMITE: </w:t>
      </w:r>
      <w:r w:rsidRPr="00A45053">
        <w:rPr>
          <w:rFonts w:ascii="Bookman Old Style" w:hAnsi="Bookman Old Style"/>
          <w:sz w:val="20"/>
          <w:szCs w:val="20"/>
        </w:rPr>
        <w:t>SCM-233-2016.</w:t>
      </w:r>
    </w:p>
    <w:p w:rsidR="00405956" w:rsidRPr="00A45053" w:rsidRDefault="00405956" w:rsidP="00405956">
      <w:pPr>
        <w:pStyle w:val="Prrafodelista"/>
        <w:jc w:val="both"/>
        <w:rPr>
          <w:rFonts w:ascii="Bookman Old Style" w:hAnsi="Bookman Old Style"/>
          <w:sz w:val="20"/>
          <w:szCs w:val="20"/>
        </w:rPr>
      </w:pPr>
      <w:r w:rsidRPr="00A45053">
        <w:rPr>
          <w:rFonts w:ascii="Bookman Old Style" w:hAnsi="Bookman Old Style"/>
          <w:b/>
          <w:sz w:val="20"/>
          <w:szCs w:val="20"/>
        </w:rPr>
        <w:t xml:space="preserve">SUSCRIBE: </w:t>
      </w:r>
      <w:r w:rsidRPr="00A45053">
        <w:rPr>
          <w:rFonts w:ascii="Bookman Old Style" w:hAnsi="Bookman Old Style"/>
          <w:sz w:val="20"/>
          <w:szCs w:val="20"/>
        </w:rPr>
        <w:t>MSc. Flory Álvarez Rodríguez – Secretaria del Concejo Municipal.</w:t>
      </w:r>
    </w:p>
    <w:p w:rsidR="00405956" w:rsidRPr="00A45053" w:rsidRDefault="00405956" w:rsidP="00405956">
      <w:pPr>
        <w:pStyle w:val="Prrafodelista"/>
        <w:jc w:val="both"/>
        <w:rPr>
          <w:rFonts w:ascii="Bookman Old Style" w:hAnsi="Bookman Old Style"/>
          <w:sz w:val="20"/>
          <w:szCs w:val="20"/>
        </w:rPr>
      </w:pPr>
      <w:r w:rsidRPr="00A45053">
        <w:rPr>
          <w:rFonts w:ascii="Bookman Old Style" w:hAnsi="Bookman Old Style"/>
          <w:b/>
          <w:sz w:val="20"/>
          <w:szCs w:val="20"/>
        </w:rPr>
        <w:t xml:space="preserve">SESIÓN N°: </w:t>
      </w:r>
      <w:r w:rsidRPr="00A45053">
        <w:rPr>
          <w:rFonts w:ascii="Bookman Old Style" w:hAnsi="Bookman Old Style"/>
          <w:sz w:val="20"/>
          <w:szCs w:val="20"/>
        </w:rPr>
        <w:t>470-2016.</w:t>
      </w:r>
    </w:p>
    <w:p w:rsidR="00405956" w:rsidRPr="00A45053" w:rsidRDefault="00405956" w:rsidP="00405956">
      <w:pPr>
        <w:pStyle w:val="Prrafodelista"/>
        <w:jc w:val="both"/>
        <w:rPr>
          <w:rFonts w:ascii="Bookman Old Style" w:hAnsi="Bookman Old Style"/>
          <w:sz w:val="20"/>
          <w:szCs w:val="20"/>
        </w:rPr>
      </w:pPr>
      <w:r w:rsidRPr="00A45053">
        <w:rPr>
          <w:rFonts w:ascii="Bookman Old Style" w:hAnsi="Bookman Old Style"/>
          <w:b/>
          <w:sz w:val="20"/>
          <w:szCs w:val="20"/>
        </w:rPr>
        <w:t xml:space="preserve">FECHA: </w:t>
      </w:r>
      <w:r w:rsidRPr="00A45053">
        <w:rPr>
          <w:rFonts w:ascii="Bookman Old Style" w:hAnsi="Bookman Old Style"/>
          <w:sz w:val="20"/>
          <w:szCs w:val="20"/>
        </w:rPr>
        <w:t>08-02-2016.</w:t>
      </w:r>
    </w:p>
    <w:p w:rsidR="00405956" w:rsidRPr="00A45053" w:rsidRDefault="00405956" w:rsidP="00405956">
      <w:pPr>
        <w:pStyle w:val="Prrafodelista"/>
        <w:jc w:val="both"/>
        <w:rPr>
          <w:rFonts w:ascii="Bookman Old Style" w:hAnsi="Bookman Old Style"/>
          <w:sz w:val="20"/>
          <w:szCs w:val="20"/>
        </w:rPr>
      </w:pPr>
      <w:r w:rsidRPr="00A45053">
        <w:rPr>
          <w:rFonts w:ascii="Bookman Old Style" w:hAnsi="Bookman Old Style"/>
          <w:b/>
          <w:sz w:val="20"/>
          <w:szCs w:val="20"/>
        </w:rPr>
        <w:t xml:space="preserve">ASUNTO: </w:t>
      </w:r>
      <w:r w:rsidRPr="00A45053">
        <w:rPr>
          <w:rFonts w:ascii="Bookman Old Style" w:hAnsi="Bookman Old Style"/>
          <w:sz w:val="20"/>
          <w:szCs w:val="20"/>
        </w:rPr>
        <w:t>Devolución del Punto 2 del Informe de la Comisión de Cultura #11-2015, para que se revise el acuerdo que se tomó al respecto en el Concejo Municipal sobre las piedras andesitas.</w:t>
      </w:r>
    </w:p>
    <w:p w:rsidR="00405956" w:rsidRPr="00A45053" w:rsidRDefault="00405956" w:rsidP="00405956">
      <w:pPr>
        <w:pStyle w:val="Prrafodelista"/>
        <w:jc w:val="both"/>
        <w:rPr>
          <w:rFonts w:ascii="Bookman Old Style" w:hAnsi="Bookman Old Style"/>
          <w:sz w:val="20"/>
          <w:szCs w:val="20"/>
        </w:rPr>
      </w:pPr>
    </w:p>
    <w:p w:rsidR="00405956" w:rsidRPr="00D55B63" w:rsidRDefault="00405956" w:rsidP="00405956">
      <w:pPr>
        <w:pStyle w:val="Prrafodelista"/>
        <w:ind w:left="1418"/>
        <w:jc w:val="both"/>
        <w:rPr>
          <w:rFonts w:ascii="Bookman Old Style" w:hAnsi="Bookman Old Style"/>
          <w:b/>
          <w:i/>
          <w:color w:val="000000" w:themeColor="text1"/>
          <w:sz w:val="20"/>
          <w:szCs w:val="20"/>
        </w:rPr>
      </w:pPr>
      <w:r w:rsidRPr="00D55B63">
        <w:rPr>
          <w:rFonts w:ascii="Bookman Old Style" w:hAnsi="Bookman Old Style"/>
          <w:b/>
          <w:i/>
          <w:color w:val="000000" w:themeColor="text1"/>
          <w:sz w:val="20"/>
          <w:szCs w:val="20"/>
        </w:rPr>
        <w:t xml:space="preserve">2.REMITE: </w:t>
      </w:r>
      <w:r w:rsidRPr="00D55B63">
        <w:rPr>
          <w:rFonts w:ascii="Bookman Old Style" w:hAnsi="Bookman Old Style"/>
          <w:i/>
          <w:color w:val="000000" w:themeColor="text1"/>
          <w:sz w:val="20"/>
          <w:szCs w:val="20"/>
        </w:rPr>
        <w:t>SCM-2336-2015 y SCM-2302-2015</w:t>
      </w:r>
      <w:r w:rsidRPr="00D55B63">
        <w:rPr>
          <w:rFonts w:ascii="Bookman Old Style" w:hAnsi="Bookman Old Style"/>
          <w:b/>
          <w:i/>
          <w:color w:val="000000" w:themeColor="text1"/>
          <w:sz w:val="20"/>
          <w:szCs w:val="20"/>
        </w:rPr>
        <w:t>.</w:t>
      </w:r>
    </w:p>
    <w:p w:rsidR="00405956" w:rsidRPr="00D55B63" w:rsidRDefault="00405956" w:rsidP="00405956">
      <w:pPr>
        <w:pStyle w:val="Prrafodelista"/>
        <w:ind w:left="1418"/>
        <w:jc w:val="both"/>
        <w:rPr>
          <w:rFonts w:ascii="Bookman Old Style" w:hAnsi="Bookman Old Style"/>
          <w:b/>
          <w:i/>
          <w:color w:val="000000" w:themeColor="text1"/>
          <w:sz w:val="20"/>
          <w:szCs w:val="20"/>
        </w:rPr>
      </w:pPr>
      <w:r w:rsidRPr="00D55B63">
        <w:rPr>
          <w:rFonts w:ascii="Bookman Old Style" w:hAnsi="Bookman Old Style"/>
          <w:b/>
          <w:i/>
          <w:color w:val="000000" w:themeColor="text1"/>
          <w:sz w:val="20"/>
          <w:szCs w:val="20"/>
        </w:rPr>
        <w:t xml:space="preserve">SUSCRIBE: </w:t>
      </w:r>
      <w:r w:rsidRPr="00D55B63">
        <w:rPr>
          <w:rFonts w:ascii="Bookman Old Style" w:hAnsi="Bookman Old Style"/>
          <w:i/>
          <w:color w:val="000000" w:themeColor="text1"/>
          <w:sz w:val="20"/>
          <w:szCs w:val="20"/>
        </w:rPr>
        <w:t>Gerardo Badilla</w:t>
      </w:r>
      <w:r w:rsidRPr="00D55B63">
        <w:rPr>
          <w:rFonts w:ascii="Bookman Old Style" w:hAnsi="Bookman Old Style"/>
          <w:b/>
          <w:i/>
          <w:color w:val="000000" w:themeColor="text1"/>
          <w:sz w:val="20"/>
          <w:szCs w:val="20"/>
        </w:rPr>
        <w:t>.</w:t>
      </w:r>
    </w:p>
    <w:p w:rsidR="00405956" w:rsidRPr="00D55B63" w:rsidRDefault="00405956" w:rsidP="00405956">
      <w:pPr>
        <w:pStyle w:val="Prrafodelista"/>
        <w:ind w:left="1418"/>
        <w:jc w:val="both"/>
        <w:rPr>
          <w:rFonts w:ascii="Bookman Old Style" w:hAnsi="Bookman Old Style"/>
          <w:b/>
          <w:i/>
          <w:color w:val="000000" w:themeColor="text1"/>
          <w:sz w:val="20"/>
          <w:szCs w:val="20"/>
        </w:rPr>
      </w:pPr>
      <w:r w:rsidRPr="00D55B63">
        <w:rPr>
          <w:rFonts w:ascii="Bookman Old Style" w:hAnsi="Bookman Old Style"/>
          <w:b/>
          <w:i/>
          <w:color w:val="000000" w:themeColor="text1"/>
          <w:sz w:val="20"/>
          <w:szCs w:val="20"/>
        </w:rPr>
        <w:t xml:space="preserve">SESIÓN N°: </w:t>
      </w:r>
      <w:r w:rsidRPr="00D55B63">
        <w:rPr>
          <w:rFonts w:ascii="Bookman Old Style" w:hAnsi="Bookman Old Style"/>
          <w:i/>
          <w:color w:val="000000" w:themeColor="text1"/>
          <w:sz w:val="20"/>
          <w:szCs w:val="20"/>
        </w:rPr>
        <w:t>454-2015 y 453-2015 respectivamente</w:t>
      </w:r>
      <w:r w:rsidRPr="00D55B63">
        <w:rPr>
          <w:rFonts w:ascii="Bookman Old Style" w:hAnsi="Bookman Old Style"/>
          <w:b/>
          <w:i/>
          <w:color w:val="000000" w:themeColor="text1"/>
          <w:sz w:val="20"/>
          <w:szCs w:val="20"/>
        </w:rPr>
        <w:t>.</w:t>
      </w:r>
    </w:p>
    <w:p w:rsidR="00405956" w:rsidRPr="00D55B63" w:rsidRDefault="00405956" w:rsidP="00405956">
      <w:pPr>
        <w:pStyle w:val="Prrafodelista"/>
        <w:ind w:left="1418"/>
        <w:jc w:val="both"/>
        <w:rPr>
          <w:rFonts w:ascii="Bookman Old Style" w:hAnsi="Bookman Old Style"/>
          <w:b/>
          <w:i/>
          <w:color w:val="000000" w:themeColor="text1"/>
          <w:sz w:val="20"/>
          <w:szCs w:val="20"/>
        </w:rPr>
      </w:pPr>
      <w:r w:rsidRPr="00D55B63">
        <w:rPr>
          <w:rFonts w:ascii="Bookman Old Style" w:hAnsi="Bookman Old Style"/>
          <w:b/>
          <w:i/>
          <w:color w:val="000000" w:themeColor="text1"/>
          <w:sz w:val="20"/>
          <w:szCs w:val="20"/>
        </w:rPr>
        <w:t xml:space="preserve">FECHA: </w:t>
      </w:r>
      <w:r w:rsidRPr="00D55B63">
        <w:rPr>
          <w:rFonts w:ascii="Bookman Old Style" w:hAnsi="Bookman Old Style"/>
          <w:i/>
          <w:color w:val="000000" w:themeColor="text1"/>
          <w:sz w:val="20"/>
          <w:szCs w:val="20"/>
        </w:rPr>
        <w:t>23-11-2015 y 16-11-2015 respectivamente</w:t>
      </w:r>
      <w:r w:rsidRPr="00D55B63">
        <w:rPr>
          <w:rFonts w:ascii="Bookman Old Style" w:hAnsi="Bookman Old Style"/>
          <w:b/>
          <w:i/>
          <w:color w:val="000000" w:themeColor="text1"/>
          <w:sz w:val="20"/>
          <w:szCs w:val="20"/>
        </w:rPr>
        <w:t>.</w:t>
      </w:r>
    </w:p>
    <w:p w:rsidR="00405956" w:rsidRPr="00D55B63" w:rsidRDefault="00405956" w:rsidP="00405956">
      <w:pPr>
        <w:pStyle w:val="Prrafodelista"/>
        <w:ind w:left="1418"/>
        <w:jc w:val="both"/>
        <w:rPr>
          <w:rFonts w:ascii="Bookman Old Style" w:hAnsi="Bookman Old Style"/>
          <w:b/>
          <w:i/>
          <w:color w:val="000000" w:themeColor="text1"/>
          <w:sz w:val="20"/>
          <w:szCs w:val="20"/>
        </w:rPr>
      </w:pPr>
      <w:r w:rsidRPr="00D55B63">
        <w:rPr>
          <w:rFonts w:ascii="Bookman Old Style" w:hAnsi="Bookman Old Style"/>
          <w:b/>
          <w:i/>
          <w:color w:val="000000" w:themeColor="text1"/>
          <w:sz w:val="20"/>
          <w:szCs w:val="20"/>
        </w:rPr>
        <w:t xml:space="preserve">ASUNTO: </w:t>
      </w:r>
      <w:r w:rsidRPr="00D55B63">
        <w:rPr>
          <w:rFonts w:ascii="Bookman Old Style" w:hAnsi="Bookman Old Style"/>
          <w:i/>
          <w:color w:val="000000" w:themeColor="text1"/>
          <w:sz w:val="20"/>
          <w:szCs w:val="20"/>
        </w:rPr>
        <w:t>Conclusiones sobre acuerdo de piedras andesitas</w:t>
      </w:r>
      <w:r w:rsidRPr="00D55B63">
        <w:rPr>
          <w:rFonts w:ascii="Bookman Old Style" w:hAnsi="Bookman Old Style"/>
          <w:b/>
          <w:i/>
          <w:color w:val="000000" w:themeColor="text1"/>
          <w:sz w:val="20"/>
          <w:szCs w:val="20"/>
        </w:rPr>
        <w:t>.</w:t>
      </w:r>
    </w:p>
    <w:p w:rsidR="00405956" w:rsidRPr="00D55B63" w:rsidRDefault="00405956" w:rsidP="00405956">
      <w:pPr>
        <w:pStyle w:val="Prrafodelista"/>
        <w:ind w:left="1418"/>
        <w:jc w:val="both"/>
        <w:rPr>
          <w:rFonts w:ascii="Bookman Old Style" w:hAnsi="Bookman Old Style"/>
          <w:b/>
          <w:i/>
          <w:color w:val="000000" w:themeColor="text1"/>
          <w:sz w:val="20"/>
          <w:szCs w:val="20"/>
        </w:rPr>
      </w:pPr>
    </w:p>
    <w:p w:rsidR="00405956" w:rsidRPr="00D55B63" w:rsidRDefault="00405956" w:rsidP="00405956">
      <w:pPr>
        <w:pStyle w:val="Prrafodelista"/>
        <w:ind w:left="1418"/>
        <w:jc w:val="both"/>
        <w:rPr>
          <w:rFonts w:ascii="Bookman Old Style" w:hAnsi="Bookman Old Style"/>
          <w:i/>
          <w:color w:val="000000" w:themeColor="text1"/>
          <w:sz w:val="20"/>
          <w:szCs w:val="20"/>
        </w:rPr>
      </w:pPr>
      <w:r w:rsidRPr="00D55B63">
        <w:rPr>
          <w:rFonts w:ascii="Bookman Old Style" w:hAnsi="Bookman Old Style"/>
          <w:b/>
          <w:i/>
          <w:color w:val="000000" w:themeColor="text1"/>
          <w:sz w:val="20"/>
          <w:szCs w:val="20"/>
        </w:rPr>
        <w:t xml:space="preserve">RECOMENDACIÓN: </w:t>
      </w:r>
      <w:r w:rsidRPr="00D55B63">
        <w:rPr>
          <w:rFonts w:ascii="Bookman Old Style" w:hAnsi="Bookman Old Style"/>
          <w:i/>
          <w:color w:val="000000" w:themeColor="text1"/>
          <w:sz w:val="20"/>
          <w:szCs w:val="20"/>
        </w:rPr>
        <w:t>Esta comisión recomienda este punto para conocimiento del Concejo Municipal.</w:t>
      </w:r>
    </w:p>
    <w:p w:rsidR="00405956" w:rsidRPr="00D55B63" w:rsidRDefault="00405956" w:rsidP="00405956">
      <w:pPr>
        <w:pStyle w:val="Prrafodelista"/>
        <w:jc w:val="both"/>
        <w:rPr>
          <w:rFonts w:ascii="Bookman Old Style" w:hAnsi="Bookman Old Style"/>
          <w:b/>
          <w:i/>
          <w:color w:val="000000" w:themeColor="text1"/>
          <w:sz w:val="20"/>
          <w:szCs w:val="20"/>
        </w:rPr>
      </w:pPr>
    </w:p>
    <w:p w:rsidR="00405956" w:rsidRPr="00A45053" w:rsidRDefault="00405956" w:rsidP="00405956">
      <w:pPr>
        <w:pStyle w:val="Prrafodelista"/>
        <w:jc w:val="both"/>
        <w:rPr>
          <w:rFonts w:ascii="Bookman Old Style" w:hAnsi="Bookman Old Style"/>
          <w:sz w:val="20"/>
          <w:szCs w:val="20"/>
        </w:rPr>
      </w:pPr>
      <w:r w:rsidRPr="00A45053">
        <w:rPr>
          <w:rFonts w:ascii="Bookman Old Style" w:hAnsi="Bookman Old Style"/>
          <w:sz w:val="20"/>
          <w:szCs w:val="20"/>
        </w:rPr>
        <w:t>Esta comisión informa al Concejo Municipal, que se conoció el acuerdo tomado por el Concejo  Municipal en la sesión ordinaria 183-2008, donde se transcribe las CONCLUSIONES del documento DAJ-224-2008:</w:t>
      </w:r>
    </w:p>
    <w:p w:rsidR="00405956" w:rsidRPr="00A45053" w:rsidRDefault="00405956" w:rsidP="00405956">
      <w:pPr>
        <w:pStyle w:val="Prrafodelista"/>
        <w:jc w:val="both"/>
        <w:rPr>
          <w:rFonts w:ascii="Bookman Old Style" w:hAnsi="Bookman Old Style"/>
          <w:sz w:val="20"/>
          <w:szCs w:val="20"/>
        </w:rPr>
      </w:pPr>
    </w:p>
    <w:p w:rsidR="00405956" w:rsidRPr="00A45053" w:rsidRDefault="00405956" w:rsidP="00405956">
      <w:pPr>
        <w:pStyle w:val="Prrafodelista"/>
        <w:jc w:val="both"/>
        <w:rPr>
          <w:rFonts w:ascii="Bookman Old Style" w:hAnsi="Bookman Old Style"/>
          <w:b/>
          <w:sz w:val="20"/>
          <w:szCs w:val="20"/>
        </w:rPr>
      </w:pPr>
      <w:r w:rsidRPr="00A45053">
        <w:rPr>
          <w:rFonts w:ascii="Bookman Old Style" w:hAnsi="Bookman Old Style"/>
          <w:sz w:val="20"/>
          <w:szCs w:val="20"/>
        </w:rPr>
        <w:t>“</w:t>
      </w:r>
      <w:r w:rsidRPr="00A45053">
        <w:rPr>
          <w:rFonts w:ascii="Bookman Old Style" w:hAnsi="Bookman Old Style"/>
          <w:b/>
          <w:sz w:val="20"/>
          <w:szCs w:val="20"/>
        </w:rPr>
        <w:t>CONCLUSIONES:</w:t>
      </w:r>
    </w:p>
    <w:p w:rsidR="00405956" w:rsidRPr="00A45053" w:rsidRDefault="00405956" w:rsidP="00405956">
      <w:pPr>
        <w:pStyle w:val="Prrafodelista"/>
        <w:jc w:val="both"/>
        <w:rPr>
          <w:rFonts w:ascii="Bookman Old Style" w:hAnsi="Bookman Old Style"/>
          <w:sz w:val="20"/>
          <w:szCs w:val="20"/>
        </w:rPr>
      </w:pPr>
      <w:r w:rsidRPr="00A45053">
        <w:rPr>
          <w:rFonts w:ascii="Bookman Old Style" w:hAnsi="Bookman Old Style"/>
          <w:sz w:val="20"/>
          <w:szCs w:val="20"/>
        </w:rPr>
        <w:t>A la luz de las anteriores consideraciones de hecho y de derecho, esta Dirección recomienda – por una parte – instruir al Departamento de Ingeniería Municipal (como dependencia técnica competente) para que lleve a cabo las gestiones administrativas tendientes a solicitarle a la empresa Grupo Tehana Ltda., que indique cual fue el destino de las 17 piedras labradas que aún no han sido colocadas en la acera frente a su propiedad, y proceda a su devolución.</w:t>
      </w:r>
    </w:p>
    <w:p w:rsidR="00405956" w:rsidRPr="00A45053" w:rsidRDefault="00405956" w:rsidP="00405956">
      <w:pPr>
        <w:pStyle w:val="Prrafodelista"/>
        <w:jc w:val="both"/>
        <w:rPr>
          <w:rFonts w:ascii="Bookman Old Style" w:hAnsi="Bookman Old Style"/>
          <w:sz w:val="20"/>
          <w:szCs w:val="20"/>
        </w:rPr>
      </w:pPr>
      <w:r w:rsidRPr="00A45053">
        <w:rPr>
          <w:rFonts w:ascii="Bookman Old Style" w:hAnsi="Bookman Old Style"/>
          <w:sz w:val="20"/>
          <w:szCs w:val="20"/>
        </w:rPr>
        <w:t>Por otra parte, que esta Municipalidad solicita al Centro de Investigación y Conservación del Patrimonio Cultura, que inicie los trámites correspondiente para declarar todas las piedras labradas ubicadas en las aceras de la ciudad como Patrimonio Cultural, incluyendo desde luego la acera que se encuentra frente al inmueble bajo investigación.”</w:t>
      </w:r>
    </w:p>
    <w:p w:rsidR="00405956" w:rsidRPr="00A45053" w:rsidRDefault="00405956" w:rsidP="00405956">
      <w:pPr>
        <w:pStyle w:val="Prrafodelista"/>
        <w:jc w:val="both"/>
        <w:rPr>
          <w:rFonts w:ascii="Bookman Old Style" w:hAnsi="Bookman Old Style"/>
          <w:b/>
          <w:sz w:val="20"/>
          <w:szCs w:val="20"/>
        </w:rPr>
      </w:pPr>
    </w:p>
    <w:p w:rsidR="00405956" w:rsidRPr="00A45053" w:rsidRDefault="00405956" w:rsidP="00405956">
      <w:pPr>
        <w:pStyle w:val="Prrafodelista"/>
        <w:jc w:val="both"/>
        <w:rPr>
          <w:rFonts w:ascii="Bookman Old Style" w:hAnsi="Bookman Old Style"/>
          <w:b/>
          <w:color w:val="5B9BD5" w:themeColor="accent1"/>
          <w:sz w:val="20"/>
          <w:szCs w:val="20"/>
        </w:rPr>
      </w:pPr>
      <w:r w:rsidRPr="00A45053">
        <w:rPr>
          <w:rFonts w:ascii="Bookman Old Style" w:hAnsi="Bookman Old Style"/>
          <w:b/>
          <w:sz w:val="20"/>
          <w:szCs w:val="20"/>
        </w:rPr>
        <w:t xml:space="preserve">RECOMENDACIÓN: </w:t>
      </w:r>
      <w:r w:rsidRPr="00A45053">
        <w:rPr>
          <w:rFonts w:ascii="Bookman Old Style" w:hAnsi="Bookman Old Style"/>
          <w:sz w:val="20"/>
          <w:szCs w:val="20"/>
        </w:rPr>
        <w:t>Esta comisión informa al Concejo Municipal, que se conoció el acuerdo tomado en la sesión ordinaria 183-2008. Y se recomienda dejar para conocimiento del Concejo Municipal.</w:t>
      </w:r>
      <w:r w:rsidRPr="00A45053">
        <w:rPr>
          <w:rFonts w:ascii="Bookman Old Style" w:hAnsi="Bookman Old Style"/>
          <w:b/>
          <w:color w:val="5B9BD5" w:themeColor="accent1"/>
          <w:sz w:val="20"/>
          <w:szCs w:val="20"/>
        </w:rPr>
        <w:t xml:space="preserve"> </w:t>
      </w:r>
    </w:p>
    <w:p w:rsidR="00405956" w:rsidRPr="00A45053" w:rsidRDefault="00405956" w:rsidP="00405956">
      <w:pPr>
        <w:pStyle w:val="Prrafodelista"/>
        <w:jc w:val="both"/>
        <w:rPr>
          <w:rFonts w:ascii="Bookman Old Style" w:hAnsi="Bookman Old Style"/>
          <w:sz w:val="20"/>
          <w:szCs w:val="20"/>
        </w:rPr>
      </w:pPr>
    </w:p>
    <w:p w:rsidR="00D55B63" w:rsidRPr="00D55B63" w:rsidRDefault="00D55B63" w:rsidP="00D55B63">
      <w:pPr>
        <w:pStyle w:val="Prrafodelista"/>
        <w:ind w:left="142"/>
        <w:jc w:val="both"/>
        <w:rPr>
          <w:rFonts w:ascii="Bookman Old Style" w:hAnsi="Bookman Old Style"/>
          <w:b/>
          <w:sz w:val="20"/>
          <w:szCs w:val="20"/>
        </w:rPr>
      </w:pPr>
      <w:r w:rsidRPr="00D55B63">
        <w:rPr>
          <w:rFonts w:ascii="Bookman Old Style" w:eastAsia="Calibri" w:hAnsi="Bookman Old Style"/>
          <w:b/>
          <w:sz w:val="20"/>
          <w:szCs w:val="20"/>
        </w:rPr>
        <w:t xml:space="preserve">// ANALIZADO EL PUNTO 4 DEL </w:t>
      </w:r>
      <w:r w:rsidRPr="00D55B63">
        <w:rPr>
          <w:rFonts w:ascii="Bookman Old Style" w:eastAsia="Calibri" w:hAnsi="Bookman Old Style" w:cs="Times New Roman"/>
          <w:b/>
          <w:sz w:val="20"/>
          <w:szCs w:val="20"/>
          <w:lang w:val="es-ES" w:eastAsia="es-ES"/>
        </w:rPr>
        <w:t xml:space="preserve">INFORME N° 02 </w:t>
      </w:r>
      <w:r w:rsidRPr="00D55B63">
        <w:rPr>
          <w:rFonts w:ascii="Bookman Old Style" w:eastAsia="Calibri" w:hAnsi="Bookman Old Style"/>
          <w:b/>
          <w:sz w:val="20"/>
          <w:szCs w:val="20"/>
        </w:rPr>
        <w:t xml:space="preserve">DE LA </w:t>
      </w:r>
      <w:r w:rsidRPr="00D55B63">
        <w:rPr>
          <w:rFonts w:ascii="Bookman Old Style" w:eastAsia="Calibri" w:hAnsi="Bookman Old Style" w:cs="Times New Roman"/>
          <w:b/>
          <w:sz w:val="20"/>
          <w:szCs w:val="20"/>
          <w:lang w:val="es-ES" w:eastAsia="es-ES"/>
        </w:rPr>
        <w:t>COMISIÓN DE CULTURA</w:t>
      </w:r>
      <w:r w:rsidRPr="00D55B63">
        <w:rPr>
          <w:rFonts w:ascii="Bookman Old Style" w:eastAsia="Calibri" w:hAnsi="Bookman Old Style"/>
          <w:b/>
          <w:sz w:val="20"/>
          <w:szCs w:val="20"/>
        </w:rPr>
        <w:t xml:space="preserve">, SE ACUERDA POR UNANIMIDAD: </w:t>
      </w:r>
      <w:r w:rsidRPr="00D55B63">
        <w:rPr>
          <w:rFonts w:ascii="Bookman Old Style" w:hAnsi="Bookman Old Style"/>
          <w:b/>
          <w:sz w:val="20"/>
          <w:szCs w:val="20"/>
        </w:rPr>
        <w:t>DEJAR PARA CONOCIMIENTO DEL CONCEJO MUNICIPAL.</w:t>
      </w:r>
      <w:r w:rsidRPr="00D55B63">
        <w:rPr>
          <w:rFonts w:ascii="Bookman Old Style" w:hAnsi="Bookman Old Style"/>
          <w:b/>
          <w:color w:val="5B9BD5" w:themeColor="accent1"/>
          <w:sz w:val="20"/>
          <w:szCs w:val="20"/>
        </w:rPr>
        <w:t xml:space="preserve"> </w:t>
      </w:r>
      <w:r w:rsidRPr="00D55B63">
        <w:rPr>
          <w:rFonts w:ascii="Bookman Old Style" w:hAnsi="Bookman Old Style"/>
          <w:b/>
          <w:sz w:val="20"/>
          <w:szCs w:val="20"/>
        </w:rPr>
        <w:t>ACUERDO DEFINITIVAMENTE APROBADO.</w:t>
      </w:r>
    </w:p>
    <w:p w:rsidR="00602FFF" w:rsidRPr="00A45053" w:rsidRDefault="00602FFF" w:rsidP="00602FFF">
      <w:pPr>
        <w:jc w:val="both"/>
        <w:rPr>
          <w:rFonts w:ascii="Bookman Old Style" w:eastAsia="Calibri" w:hAnsi="Bookman Old Style"/>
          <w:sz w:val="20"/>
          <w:szCs w:val="20"/>
        </w:rPr>
      </w:pPr>
    </w:p>
    <w:p w:rsidR="00602FFF" w:rsidRPr="00A45053" w:rsidRDefault="00602FFF" w:rsidP="00D1292D">
      <w:pPr>
        <w:pStyle w:val="Prrafodelista"/>
        <w:numPr>
          <w:ilvl w:val="0"/>
          <w:numId w:val="35"/>
        </w:numPr>
        <w:spacing w:after="0" w:line="240" w:lineRule="auto"/>
        <w:jc w:val="both"/>
        <w:rPr>
          <w:rFonts w:ascii="Bookman Old Style" w:eastAsia="Calibri" w:hAnsi="Bookman Old Style" w:cs="Times New Roman"/>
          <w:sz w:val="20"/>
          <w:szCs w:val="20"/>
          <w:lang w:val="es-ES" w:eastAsia="es-ES"/>
        </w:rPr>
      </w:pPr>
      <w:r w:rsidRPr="00A45053">
        <w:rPr>
          <w:rFonts w:ascii="Bookman Old Style" w:eastAsia="Calibri" w:hAnsi="Bookman Old Style" w:cs="Times New Roman"/>
          <w:sz w:val="20"/>
          <w:szCs w:val="20"/>
          <w:lang w:val="es-ES" w:eastAsia="es-ES"/>
        </w:rPr>
        <w:t>Informe N° 05 de la Comisión de Obras</w:t>
      </w:r>
    </w:p>
    <w:p w:rsidR="00602FFF" w:rsidRPr="00A45053" w:rsidRDefault="00602FFF" w:rsidP="00977AA7">
      <w:pPr>
        <w:pStyle w:val="Prrafodelista"/>
        <w:spacing w:after="0" w:line="240" w:lineRule="auto"/>
        <w:ind w:hanging="720"/>
        <w:jc w:val="both"/>
        <w:rPr>
          <w:rFonts w:ascii="Bookman Old Style" w:eastAsia="Calibri" w:hAnsi="Bookman Old Style" w:cs="Times New Roman"/>
          <w:sz w:val="20"/>
          <w:szCs w:val="20"/>
          <w:lang w:val="es-ES" w:eastAsia="es-ES"/>
        </w:rPr>
      </w:pPr>
    </w:p>
    <w:p w:rsidR="00602FFF" w:rsidRPr="00977AA7" w:rsidRDefault="00977AA7" w:rsidP="00977AA7">
      <w:pPr>
        <w:pStyle w:val="Prrafodelista"/>
        <w:tabs>
          <w:tab w:val="left" w:pos="0"/>
        </w:tabs>
        <w:spacing w:after="0" w:line="240" w:lineRule="auto"/>
        <w:ind w:left="0"/>
        <w:jc w:val="both"/>
        <w:rPr>
          <w:rFonts w:ascii="Bookman Old Style" w:eastAsia="Calibri" w:hAnsi="Bookman Old Style" w:cs="Times New Roman"/>
          <w:b/>
          <w:sz w:val="20"/>
          <w:szCs w:val="20"/>
          <w:lang w:val="es-ES" w:eastAsia="es-ES"/>
        </w:rPr>
      </w:pPr>
      <w:r w:rsidRPr="00977AA7">
        <w:rPr>
          <w:rFonts w:ascii="Bookman Old Style" w:eastAsia="Calibri" w:hAnsi="Bookman Old Style" w:cs="Times New Roman"/>
          <w:b/>
          <w:sz w:val="20"/>
          <w:szCs w:val="20"/>
          <w:lang w:val="es-ES" w:eastAsia="es-ES"/>
        </w:rPr>
        <w:lastRenderedPageBreak/>
        <w:t>// ESTE INFORME SE ENCUENTRA REPETIDO EN ESTE ARTÍCULO, POR TANTO SE DIFIERE SU CONOCIMIENTO, YA QUE FUE ANALIZADO CADA UNO DE SUS PUNTOS Y DEBIDAMENTE RESUELTOS.</w:t>
      </w:r>
    </w:p>
    <w:p w:rsidR="00602FFF" w:rsidRPr="00A45053" w:rsidRDefault="00602FFF" w:rsidP="00602FFF">
      <w:pPr>
        <w:pStyle w:val="Prrafodelista"/>
        <w:spacing w:after="0" w:line="240" w:lineRule="auto"/>
        <w:jc w:val="both"/>
        <w:rPr>
          <w:rFonts w:ascii="Bookman Old Style" w:eastAsia="Calibri" w:hAnsi="Bookman Old Style" w:cs="Times New Roman"/>
          <w:sz w:val="20"/>
          <w:szCs w:val="20"/>
          <w:lang w:val="es-ES" w:eastAsia="es-ES"/>
        </w:rPr>
      </w:pPr>
    </w:p>
    <w:p w:rsidR="00602FFF" w:rsidRPr="00A45053" w:rsidRDefault="00602FFF" w:rsidP="00602FFF">
      <w:pPr>
        <w:jc w:val="both"/>
        <w:rPr>
          <w:rFonts w:ascii="Bookman Old Style" w:hAnsi="Bookman Old Style"/>
          <w:b/>
          <w:color w:val="31849B"/>
          <w:sz w:val="20"/>
          <w:szCs w:val="20"/>
        </w:rPr>
      </w:pPr>
      <w:r w:rsidRPr="00A45053">
        <w:rPr>
          <w:rFonts w:ascii="Bookman Old Style" w:hAnsi="Bookman Old Style"/>
          <w:b/>
          <w:color w:val="31849B"/>
          <w:sz w:val="20"/>
          <w:szCs w:val="20"/>
        </w:rPr>
        <w:t>ARTÍCULO VII:</w:t>
      </w:r>
      <w:r w:rsidRPr="00A45053">
        <w:rPr>
          <w:rFonts w:ascii="Bookman Old Style" w:hAnsi="Bookman Old Style"/>
          <w:b/>
          <w:color w:val="31849B"/>
          <w:sz w:val="20"/>
          <w:szCs w:val="20"/>
        </w:rPr>
        <w:tab/>
        <w:t xml:space="preserve">       MOCIONES</w:t>
      </w:r>
    </w:p>
    <w:p w:rsidR="00602FFF" w:rsidRPr="00A45053" w:rsidRDefault="00602FFF" w:rsidP="00602FFF">
      <w:pPr>
        <w:contextualSpacing/>
        <w:jc w:val="center"/>
        <w:rPr>
          <w:rFonts w:ascii="Bookman Old Style" w:hAnsi="Bookman Old Style"/>
          <w:sz w:val="20"/>
          <w:szCs w:val="20"/>
        </w:rPr>
      </w:pPr>
    </w:p>
    <w:p w:rsidR="00602FFF" w:rsidRPr="00A45053" w:rsidRDefault="00602FFF" w:rsidP="00602FFF">
      <w:pPr>
        <w:pStyle w:val="Prrafodelista"/>
        <w:spacing w:after="0" w:line="240" w:lineRule="auto"/>
        <w:jc w:val="both"/>
        <w:rPr>
          <w:rFonts w:ascii="Bookman Old Style" w:eastAsia="Calibri" w:hAnsi="Bookman Old Style" w:cs="Times New Roman"/>
          <w:sz w:val="20"/>
          <w:szCs w:val="20"/>
          <w:lang w:val="es-ES" w:eastAsia="es-ES"/>
        </w:rPr>
      </w:pPr>
    </w:p>
    <w:p w:rsidR="00602FFF" w:rsidRPr="00A45053" w:rsidRDefault="00602FFF" w:rsidP="00602FFF">
      <w:pPr>
        <w:pStyle w:val="Prrafodelista"/>
        <w:numPr>
          <w:ilvl w:val="0"/>
          <w:numId w:val="8"/>
        </w:numPr>
        <w:spacing w:after="0" w:line="240" w:lineRule="auto"/>
        <w:jc w:val="both"/>
        <w:rPr>
          <w:rFonts w:ascii="Bookman Old Style" w:eastAsia="Calibri" w:hAnsi="Bookman Old Style" w:cs="Times New Roman"/>
          <w:sz w:val="20"/>
          <w:szCs w:val="20"/>
          <w:lang w:val="es-ES" w:eastAsia="es-ES"/>
        </w:rPr>
      </w:pPr>
      <w:r w:rsidRPr="00A45053">
        <w:rPr>
          <w:rFonts w:ascii="Bookman Old Style" w:eastAsia="Calibri" w:hAnsi="Bookman Old Style" w:cs="Times New Roman"/>
          <w:sz w:val="20"/>
          <w:szCs w:val="20"/>
          <w:lang w:val="es-ES" w:eastAsia="es-ES"/>
        </w:rPr>
        <w:t xml:space="preserve">Lic. Manuel Zumbado Araya – Presidente Municipal </w:t>
      </w:r>
    </w:p>
    <w:p w:rsidR="00602FFF" w:rsidRPr="00A45053" w:rsidRDefault="00602FFF" w:rsidP="00602FFF">
      <w:pPr>
        <w:pStyle w:val="Prrafodelista"/>
        <w:spacing w:after="0" w:line="240" w:lineRule="auto"/>
        <w:jc w:val="both"/>
        <w:rPr>
          <w:rFonts w:ascii="Bookman Old Style" w:eastAsia="Calibri" w:hAnsi="Bookman Old Style" w:cs="Times New Roman"/>
          <w:sz w:val="20"/>
          <w:szCs w:val="20"/>
          <w:lang w:val="es-ES" w:eastAsia="es-ES"/>
        </w:rPr>
      </w:pPr>
      <w:r w:rsidRPr="00A45053">
        <w:rPr>
          <w:rFonts w:ascii="Bookman Old Style" w:eastAsia="Calibri" w:hAnsi="Bookman Old Style" w:cs="Times New Roman"/>
          <w:sz w:val="20"/>
          <w:szCs w:val="20"/>
          <w:lang w:val="es-ES" w:eastAsia="es-ES"/>
        </w:rPr>
        <w:t xml:space="preserve">Asunto: Convocatoria a Sesión Extraordinaria  el 31 de marzo del 2016. </w:t>
      </w:r>
    </w:p>
    <w:p w:rsidR="00602FFF" w:rsidRPr="00A45053" w:rsidRDefault="00602FFF" w:rsidP="00602FFF">
      <w:pPr>
        <w:pStyle w:val="Prrafodelista"/>
        <w:spacing w:after="0" w:line="240" w:lineRule="auto"/>
        <w:jc w:val="both"/>
        <w:rPr>
          <w:rFonts w:ascii="Bookman Old Style" w:eastAsia="Calibri" w:hAnsi="Bookman Old Style" w:cs="Times New Roman"/>
          <w:b/>
          <w:sz w:val="20"/>
          <w:szCs w:val="20"/>
          <w:lang w:val="es-ES" w:eastAsia="es-ES"/>
        </w:rPr>
      </w:pPr>
    </w:p>
    <w:p w:rsidR="00405956" w:rsidRPr="00A45053" w:rsidRDefault="00034305" w:rsidP="00034305">
      <w:pPr>
        <w:pStyle w:val="Prrafodelista"/>
        <w:spacing w:after="0" w:line="240" w:lineRule="auto"/>
        <w:ind w:left="0"/>
        <w:jc w:val="both"/>
        <w:rPr>
          <w:rFonts w:ascii="Bookman Old Style" w:eastAsia="Calibri" w:hAnsi="Bookman Old Style" w:cs="Times New Roman"/>
          <w:b/>
          <w:sz w:val="20"/>
          <w:szCs w:val="20"/>
          <w:lang w:val="es-ES" w:eastAsia="es-ES"/>
        </w:rPr>
      </w:pPr>
      <w:r w:rsidRPr="00A45053">
        <w:rPr>
          <w:rFonts w:ascii="Bookman Old Style" w:eastAsia="Calibri" w:hAnsi="Bookman Old Style" w:cs="Times New Roman"/>
          <w:b/>
          <w:sz w:val="20"/>
          <w:szCs w:val="20"/>
          <w:lang w:val="es-ES" w:eastAsia="es-ES"/>
        </w:rPr>
        <w:t>Texto de la moción:</w:t>
      </w:r>
    </w:p>
    <w:p w:rsidR="00034305" w:rsidRPr="00A45053" w:rsidRDefault="00034305" w:rsidP="00034305">
      <w:pPr>
        <w:pStyle w:val="Prrafodelista"/>
        <w:spacing w:after="0" w:line="240" w:lineRule="auto"/>
        <w:ind w:left="0"/>
        <w:jc w:val="both"/>
        <w:rPr>
          <w:rFonts w:ascii="Bookman Old Style" w:eastAsia="Calibri" w:hAnsi="Bookman Old Style" w:cs="Times New Roman"/>
          <w:b/>
          <w:sz w:val="20"/>
          <w:szCs w:val="20"/>
          <w:lang w:val="es-ES" w:eastAsia="es-ES"/>
        </w:rPr>
      </w:pPr>
    </w:p>
    <w:p w:rsidR="00E400AB" w:rsidRPr="00A45053" w:rsidRDefault="00E400AB" w:rsidP="00E400AB">
      <w:pPr>
        <w:rPr>
          <w:rFonts w:ascii="Bookman Old Style" w:hAnsi="Bookman Old Style" w:cs="Arial"/>
          <w:b/>
          <w:sz w:val="20"/>
          <w:szCs w:val="20"/>
          <w:lang w:val="es-ES_tradnl"/>
        </w:rPr>
      </w:pPr>
      <w:r w:rsidRPr="00A45053">
        <w:rPr>
          <w:rFonts w:ascii="Bookman Old Style" w:hAnsi="Bookman Old Style" w:cs="Arial"/>
          <w:b/>
          <w:sz w:val="20"/>
          <w:szCs w:val="20"/>
          <w:lang w:val="es-ES_tradnl"/>
        </w:rPr>
        <w:t>Considerando:</w:t>
      </w:r>
    </w:p>
    <w:p w:rsidR="00E400AB" w:rsidRPr="00A45053" w:rsidRDefault="00E400AB" w:rsidP="00E400AB">
      <w:pPr>
        <w:pStyle w:val="Prrafodelista"/>
        <w:numPr>
          <w:ilvl w:val="0"/>
          <w:numId w:val="30"/>
        </w:numPr>
        <w:spacing w:after="0" w:line="240" w:lineRule="auto"/>
        <w:jc w:val="both"/>
        <w:rPr>
          <w:rFonts w:ascii="Bookman Old Style" w:hAnsi="Bookman Old Style" w:cs="Arial"/>
          <w:sz w:val="20"/>
          <w:szCs w:val="20"/>
          <w:lang w:val="es-ES_tradnl"/>
        </w:rPr>
      </w:pPr>
      <w:r w:rsidRPr="00A45053">
        <w:rPr>
          <w:rFonts w:ascii="Bookman Old Style" w:hAnsi="Bookman Old Style" w:cs="Arial"/>
          <w:sz w:val="20"/>
          <w:szCs w:val="20"/>
          <w:lang w:val="es-ES_tradnl"/>
        </w:rPr>
        <w:t>Que el Concejo Municipal puede sesionar extraordinariamente, cuando así lo requiera, según lo establece el artículo 36 del Código Municipal.</w:t>
      </w:r>
    </w:p>
    <w:p w:rsidR="00E400AB" w:rsidRPr="00A45053" w:rsidRDefault="00E400AB" w:rsidP="00E400AB">
      <w:pPr>
        <w:numPr>
          <w:ilvl w:val="0"/>
          <w:numId w:val="30"/>
        </w:numPr>
        <w:jc w:val="both"/>
        <w:rPr>
          <w:rFonts w:ascii="Bookman Old Style" w:hAnsi="Bookman Old Style" w:cs="Arial"/>
          <w:sz w:val="20"/>
          <w:szCs w:val="20"/>
          <w:lang w:val="es-ES_tradnl"/>
        </w:rPr>
      </w:pPr>
      <w:r w:rsidRPr="00A45053">
        <w:rPr>
          <w:rFonts w:ascii="Bookman Old Style" w:hAnsi="Bookman Old Style" w:cs="Arial"/>
          <w:sz w:val="20"/>
          <w:szCs w:val="20"/>
          <w:lang w:val="es-ES_tradnl"/>
        </w:rPr>
        <w:t>Que a la fecha hay solicitudes de audiencia presentadas en la Secretaría del Concejo, las cuales no se pueden tramitar en las sesiones ordinarias, por el factor tiempo.</w:t>
      </w:r>
    </w:p>
    <w:p w:rsidR="00E400AB" w:rsidRPr="00A45053" w:rsidRDefault="00E400AB" w:rsidP="00E400AB">
      <w:pPr>
        <w:ind w:left="284"/>
        <w:rPr>
          <w:rFonts w:ascii="Bookman Old Style" w:hAnsi="Bookman Old Style" w:cs="Arial"/>
          <w:b/>
          <w:sz w:val="20"/>
          <w:szCs w:val="20"/>
          <w:lang w:val="es-ES_tradnl"/>
        </w:rPr>
      </w:pPr>
    </w:p>
    <w:p w:rsidR="00E400AB" w:rsidRPr="00A45053" w:rsidRDefault="00E400AB" w:rsidP="00E400AB">
      <w:pPr>
        <w:ind w:left="284"/>
        <w:rPr>
          <w:rFonts w:ascii="Bookman Old Style" w:hAnsi="Bookman Old Style" w:cs="Arial"/>
          <w:b/>
          <w:sz w:val="20"/>
          <w:szCs w:val="20"/>
          <w:lang w:val="es-ES_tradnl"/>
        </w:rPr>
      </w:pPr>
      <w:r w:rsidRPr="00A45053">
        <w:rPr>
          <w:rFonts w:ascii="Bookman Old Style" w:hAnsi="Bookman Old Style" w:cs="Arial"/>
          <w:b/>
          <w:sz w:val="20"/>
          <w:szCs w:val="20"/>
          <w:lang w:val="es-ES_tradnl"/>
        </w:rPr>
        <w:t>Por lo tanto mociono para:</w:t>
      </w:r>
    </w:p>
    <w:p w:rsidR="00E400AB" w:rsidRPr="00A45053" w:rsidRDefault="00E400AB" w:rsidP="00E400AB">
      <w:pPr>
        <w:numPr>
          <w:ilvl w:val="1"/>
          <w:numId w:val="30"/>
        </w:numPr>
        <w:ind w:left="993" w:hanging="567"/>
        <w:jc w:val="both"/>
        <w:rPr>
          <w:rFonts w:ascii="Bookman Old Style" w:hAnsi="Bookman Old Style" w:cs="Arial"/>
          <w:sz w:val="20"/>
          <w:szCs w:val="20"/>
          <w:lang w:val="es-ES_tradnl"/>
        </w:rPr>
      </w:pPr>
      <w:r w:rsidRPr="00A45053">
        <w:rPr>
          <w:rFonts w:ascii="Bookman Old Style" w:hAnsi="Bookman Old Style" w:cs="Arial"/>
          <w:sz w:val="20"/>
          <w:szCs w:val="20"/>
          <w:lang w:val="es-ES_tradnl"/>
        </w:rPr>
        <w:t>Realizar Sesión Extraordinaria, el jueves 31 de marzo del  2016,  a las 18 horas con 15 minutos, en el Salón de Sesiones “Alfredo González Flores”, para conocer única y  exclusivamente los siguientes puntos:</w:t>
      </w:r>
    </w:p>
    <w:p w:rsidR="00E400AB" w:rsidRPr="00A45053" w:rsidRDefault="00E400AB" w:rsidP="00E400AB">
      <w:pPr>
        <w:jc w:val="both"/>
        <w:rPr>
          <w:rFonts w:ascii="Bookman Old Style" w:hAnsi="Bookman Old Style" w:cs="Arial"/>
          <w:sz w:val="20"/>
          <w:szCs w:val="20"/>
          <w:lang w:val="es-ES_tradnl"/>
        </w:rPr>
      </w:pPr>
    </w:p>
    <w:p w:rsidR="00E400AB" w:rsidRPr="00A45053" w:rsidRDefault="00E400AB" w:rsidP="00E400AB">
      <w:pPr>
        <w:pStyle w:val="Prrafodelista"/>
        <w:numPr>
          <w:ilvl w:val="0"/>
          <w:numId w:val="31"/>
        </w:numPr>
        <w:spacing w:after="0" w:line="240" w:lineRule="auto"/>
        <w:jc w:val="both"/>
        <w:rPr>
          <w:rFonts w:ascii="Bookman Old Style" w:hAnsi="Bookman Old Style" w:cs="Arial"/>
          <w:sz w:val="20"/>
          <w:szCs w:val="20"/>
          <w:lang w:val="es-ES_tradnl"/>
        </w:rPr>
      </w:pPr>
      <w:r w:rsidRPr="00A45053">
        <w:rPr>
          <w:rFonts w:ascii="Bookman Old Style" w:hAnsi="Bookman Old Style" w:cs="Arial"/>
          <w:sz w:val="20"/>
          <w:szCs w:val="20"/>
          <w:lang w:val="es-ES_tradnl"/>
        </w:rPr>
        <w:t>Lic. Oscar Vega Hernández</w:t>
      </w:r>
    </w:p>
    <w:p w:rsidR="00E400AB" w:rsidRPr="00A45053" w:rsidRDefault="00E400AB" w:rsidP="00E400AB">
      <w:pPr>
        <w:pStyle w:val="Prrafodelista"/>
        <w:ind w:left="502"/>
        <w:jc w:val="both"/>
        <w:rPr>
          <w:rFonts w:ascii="Bookman Old Style" w:hAnsi="Bookman Old Style" w:cs="Arial"/>
          <w:sz w:val="20"/>
          <w:szCs w:val="20"/>
          <w:lang w:val="es-ES_tradnl"/>
        </w:rPr>
      </w:pPr>
      <w:r w:rsidRPr="00A45053">
        <w:rPr>
          <w:rFonts w:ascii="Bookman Old Style" w:hAnsi="Bookman Old Style" w:cs="Arial"/>
          <w:sz w:val="20"/>
          <w:szCs w:val="20"/>
          <w:lang w:val="es-ES_tradnl"/>
        </w:rPr>
        <w:t>Asunto: Solicitud de audiencia para presentar informe de labores. comitededeportesdeheredia@hotmail,com  N° 109</w:t>
      </w:r>
    </w:p>
    <w:p w:rsidR="00E400AB" w:rsidRPr="00A45053" w:rsidRDefault="00E400AB" w:rsidP="00E400AB">
      <w:pPr>
        <w:pStyle w:val="Prrafodelista"/>
        <w:numPr>
          <w:ilvl w:val="0"/>
          <w:numId w:val="31"/>
        </w:numPr>
        <w:spacing w:after="0" w:line="240" w:lineRule="auto"/>
        <w:jc w:val="both"/>
        <w:rPr>
          <w:rFonts w:ascii="Bookman Old Style" w:hAnsi="Bookman Old Style" w:cs="Arial"/>
          <w:sz w:val="20"/>
          <w:szCs w:val="20"/>
          <w:lang w:val="es-ES_tradnl"/>
        </w:rPr>
      </w:pPr>
      <w:r w:rsidRPr="00A45053">
        <w:rPr>
          <w:rFonts w:ascii="Bookman Old Style" w:hAnsi="Bookman Old Style" w:cs="Arial"/>
          <w:sz w:val="20"/>
          <w:szCs w:val="20"/>
          <w:lang w:val="es-ES_tradnl"/>
        </w:rPr>
        <w:t>Lic. Luis Víquez Murillo -  Presidente de la Asociación  ADE para la construcción, ma</w:t>
      </w:r>
      <w:r w:rsidR="00977AA7">
        <w:rPr>
          <w:rFonts w:ascii="Bookman Old Style" w:hAnsi="Bookman Old Style" w:cs="Arial"/>
          <w:sz w:val="20"/>
          <w:szCs w:val="20"/>
          <w:lang w:val="es-ES_tradnl"/>
        </w:rPr>
        <w:t>n</w:t>
      </w:r>
      <w:r w:rsidRPr="00A45053">
        <w:rPr>
          <w:rFonts w:ascii="Bookman Old Style" w:hAnsi="Bookman Old Style" w:cs="Arial"/>
          <w:sz w:val="20"/>
          <w:szCs w:val="20"/>
          <w:lang w:val="es-ES_tradnl"/>
        </w:rPr>
        <w:t xml:space="preserve">tenimiento y administración del Centro Diurno del Adulto Mayor.  </w:t>
      </w:r>
      <w:hyperlink r:id="rId19" w:history="1">
        <w:r w:rsidRPr="00A45053">
          <w:rPr>
            <w:rStyle w:val="Hipervnculo"/>
            <w:rFonts w:ascii="Bookman Old Style" w:hAnsi="Bookman Old Style" w:cs="Arial"/>
            <w:sz w:val="20"/>
            <w:szCs w:val="20"/>
            <w:lang w:val="es-ES_tradnl"/>
          </w:rPr>
          <w:t>asoc.centrodiurno@gmail.com</w:t>
        </w:r>
      </w:hyperlink>
      <w:r w:rsidRPr="00A45053">
        <w:rPr>
          <w:rFonts w:ascii="Bookman Old Style" w:hAnsi="Bookman Old Style" w:cs="Arial"/>
          <w:sz w:val="20"/>
          <w:szCs w:val="20"/>
          <w:lang w:val="es-ES_tradnl"/>
        </w:rPr>
        <w:t>.</w:t>
      </w:r>
    </w:p>
    <w:p w:rsidR="00E400AB" w:rsidRPr="00A45053" w:rsidRDefault="00E400AB" w:rsidP="00E400AB">
      <w:pPr>
        <w:jc w:val="both"/>
        <w:rPr>
          <w:rFonts w:ascii="Bookman Old Style" w:hAnsi="Bookman Old Style" w:cs="Arial"/>
          <w:sz w:val="20"/>
          <w:szCs w:val="20"/>
          <w:lang w:val="es-ES_tradnl"/>
        </w:rPr>
      </w:pPr>
      <w:r w:rsidRPr="00A45053">
        <w:rPr>
          <w:rFonts w:ascii="Bookman Old Style" w:hAnsi="Bookman Old Style" w:cs="Arial"/>
          <w:sz w:val="20"/>
          <w:szCs w:val="20"/>
          <w:lang w:val="es-ES_tradnl"/>
        </w:rPr>
        <w:t>Se solicita dispensa de trámite de Comisión y se tome como “</w:t>
      </w:r>
      <w:r w:rsidRPr="00A45053">
        <w:rPr>
          <w:rFonts w:ascii="Bookman Old Style" w:hAnsi="Bookman Old Style" w:cs="Arial"/>
          <w:b/>
          <w:sz w:val="20"/>
          <w:szCs w:val="20"/>
          <w:lang w:val="es-ES_tradnl"/>
        </w:rPr>
        <w:t>ACUERDO DEFINITIVAMENTE APROBADO”.</w:t>
      </w:r>
      <w:r w:rsidRPr="00A45053">
        <w:rPr>
          <w:rFonts w:ascii="Bookman Old Style" w:hAnsi="Bookman Old Style" w:cs="Arial"/>
          <w:sz w:val="20"/>
          <w:szCs w:val="20"/>
          <w:lang w:val="es-ES_tradnl"/>
        </w:rPr>
        <w:t xml:space="preserve">  </w:t>
      </w:r>
    </w:p>
    <w:p w:rsidR="00034305" w:rsidRPr="00A45053" w:rsidRDefault="00034305" w:rsidP="00034305">
      <w:pPr>
        <w:pStyle w:val="Prrafodelista"/>
        <w:spacing w:after="0" w:line="240" w:lineRule="auto"/>
        <w:ind w:left="0"/>
        <w:jc w:val="both"/>
        <w:rPr>
          <w:rFonts w:ascii="Bookman Old Style" w:eastAsia="Calibri" w:hAnsi="Bookman Old Style" w:cs="Times New Roman"/>
          <w:b/>
          <w:sz w:val="20"/>
          <w:szCs w:val="20"/>
          <w:lang w:val="es-ES_tradnl" w:eastAsia="es-ES"/>
        </w:rPr>
      </w:pPr>
    </w:p>
    <w:p w:rsidR="00977AA7" w:rsidRPr="00977AA7" w:rsidRDefault="00977AA7" w:rsidP="00977AA7">
      <w:pPr>
        <w:jc w:val="both"/>
        <w:rPr>
          <w:rFonts w:ascii="Bookman Old Style" w:hAnsi="Bookman Old Style" w:cs="Arial"/>
          <w:b/>
          <w:sz w:val="20"/>
          <w:szCs w:val="20"/>
          <w:lang w:val="es-ES_tradnl"/>
        </w:rPr>
      </w:pPr>
      <w:r w:rsidRPr="00977AA7">
        <w:rPr>
          <w:rFonts w:ascii="Bookman Old Style" w:eastAsia="Calibri" w:hAnsi="Bookman Old Style"/>
          <w:b/>
          <w:sz w:val="20"/>
          <w:szCs w:val="20"/>
        </w:rPr>
        <w:t xml:space="preserve">// VISTA LA MOCIÓN PRESENTADA POR LA PRESIDENCIA, SE ACUERDA POR UNANIMIDAD Y CON DISPENSA DE TRÁMITE DE COMISIÓN: CONVOCAR A </w:t>
      </w:r>
      <w:r w:rsidRPr="00977AA7">
        <w:rPr>
          <w:rFonts w:ascii="Bookman Old Style" w:hAnsi="Bookman Old Style" w:cs="Arial"/>
          <w:b/>
          <w:sz w:val="20"/>
          <w:szCs w:val="20"/>
          <w:lang w:val="es-ES_tradnl"/>
        </w:rPr>
        <w:t>SESIÓN EXTRAORDINARIA, EL JUEVES 31 DE MARZO DEL  2016,  A LAS 18 HORAS CON 15 MINUTOS, EN EL SALÓN DE SESIONES “ALFREDO GONZÁLEZ FLORES”, PARA CONOCER ÚNICA Y  EXCLUSIVAMENTE LOS SIGUIENTES PUNTOS:</w:t>
      </w:r>
    </w:p>
    <w:p w:rsidR="00977AA7" w:rsidRPr="00977AA7" w:rsidRDefault="00977AA7" w:rsidP="00977AA7">
      <w:pPr>
        <w:pStyle w:val="Prrafodelista"/>
        <w:numPr>
          <w:ilvl w:val="0"/>
          <w:numId w:val="38"/>
        </w:numPr>
        <w:jc w:val="both"/>
        <w:rPr>
          <w:rFonts w:ascii="Bookman Old Style" w:hAnsi="Bookman Old Style" w:cs="Arial"/>
          <w:b/>
          <w:sz w:val="20"/>
          <w:szCs w:val="20"/>
          <w:lang w:val="es-ES_tradnl"/>
        </w:rPr>
      </w:pPr>
      <w:r w:rsidRPr="00977AA7">
        <w:rPr>
          <w:rFonts w:ascii="Bookman Old Style" w:hAnsi="Bookman Old Style" w:cs="Arial"/>
          <w:b/>
          <w:sz w:val="20"/>
          <w:szCs w:val="20"/>
          <w:lang w:val="es-ES_tradnl"/>
        </w:rPr>
        <w:t>LIC. OSCAR VEGA HERNÁNDEZ</w:t>
      </w:r>
    </w:p>
    <w:p w:rsidR="00977AA7" w:rsidRPr="00977AA7" w:rsidRDefault="00977AA7" w:rsidP="00977AA7">
      <w:pPr>
        <w:pStyle w:val="Prrafodelista"/>
        <w:ind w:left="502"/>
        <w:jc w:val="both"/>
        <w:rPr>
          <w:rFonts w:ascii="Bookman Old Style" w:hAnsi="Bookman Old Style" w:cs="Arial"/>
          <w:b/>
          <w:sz w:val="20"/>
          <w:szCs w:val="20"/>
          <w:lang w:val="es-ES_tradnl"/>
        </w:rPr>
      </w:pPr>
      <w:r w:rsidRPr="00977AA7">
        <w:rPr>
          <w:rFonts w:ascii="Bookman Old Style" w:hAnsi="Bookman Old Style" w:cs="Arial"/>
          <w:b/>
          <w:sz w:val="20"/>
          <w:szCs w:val="20"/>
          <w:lang w:val="es-ES_tradnl"/>
        </w:rPr>
        <w:t>ASUNTO: SOLICITUD DE AUDIENCIA PARA PRESENTAR INFORME DE LABORES. COMITEDEDEPORTESDEHEREDIA@HOTMAIL,COM  N° 109</w:t>
      </w:r>
    </w:p>
    <w:p w:rsidR="00977AA7" w:rsidRPr="00977AA7" w:rsidRDefault="00977AA7" w:rsidP="00977AA7">
      <w:pPr>
        <w:pStyle w:val="Prrafodelista"/>
        <w:numPr>
          <w:ilvl w:val="0"/>
          <w:numId w:val="38"/>
        </w:numPr>
        <w:spacing w:after="0" w:line="240" w:lineRule="auto"/>
        <w:jc w:val="both"/>
        <w:rPr>
          <w:rFonts w:ascii="Bookman Old Style" w:eastAsia="Calibri" w:hAnsi="Bookman Old Style" w:cs="Times New Roman"/>
          <w:b/>
          <w:sz w:val="20"/>
          <w:szCs w:val="20"/>
          <w:lang w:val="es-ES" w:eastAsia="es-ES"/>
        </w:rPr>
      </w:pPr>
      <w:r w:rsidRPr="00977AA7">
        <w:rPr>
          <w:rFonts w:ascii="Bookman Old Style" w:hAnsi="Bookman Old Style" w:cs="Arial"/>
          <w:b/>
          <w:sz w:val="20"/>
          <w:szCs w:val="20"/>
          <w:lang w:val="es-ES_tradnl"/>
        </w:rPr>
        <w:t>LIC. LUIS VÍQUEZ MURILLO -  PRESIDENTE DE LA ASOCIACIÓN  ADE PARA LA CONSTRUCCIÓN, MANTENIMIENTO Y ADMINISTRACIÓN DEL CENTRO DIURNO DEL ADULTO MAYOR.</w:t>
      </w:r>
    </w:p>
    <w:p w:rsidR="00602FFF" w:rsidRPr="00977AA7" w:rsidRDefault="00977AA7" w:rsidP="00977AA7">
      <w:pPr>
        <w:jc w:val="both"/>
        <w:rPr>
          <w:rFonts w:ascii="Bookman Old Style" w:eastAsia="Calibri" w:hAnsi="Bookman Old Style"/>
          <w:b/>
          <w:sz w:val="20"/>
          <w:szCs w:val="20"/>
        </w:rPr>
      </w:pPr>
      <w:r w:rsidRPr="00977AA7">
        <w:rPr>
          <w:rFonts w:ascii="Bookman Old Style" w:eastAsia="Calibri" w:hAnsi="Bookman Old Style"/>
          <w:b/>
          <w:sz w:val="20"/>
          <w:szCs w:val="20"/>
        </w:rPr>
        <w:t xml:space="preserve">// ACUERDO DEFINITIVAMENTE APROBADO. </w:t>
      </w:r>
    </w:p>
    <w:p w:rsidR="00602FFF" w:rsidRPr="00A45053" w:rsidRDefault="00602FFF" w:rsidP="00602FFF">
      <w:pPr>
        <w:pStyle w:val="Prrafodelista"/>
        <w:spacing w:after="0" w:line="240" w:lineRule="auto"/>
        <w:ind w:left="0"/>
        <w:jc w:val="both"/>
        <w:rPr>
          <w:rFonts w:ascii="Bookman Old Style" w:eastAsia="Calibri" w:hAnsi="Bookman Old Style" w:cs="Times New Roman"/>
          <w:b/>
          <w:sz w:val="20"/>
          <w:szCs w:val="20"/>
          <w:u w:val="single"/>
          <w:lang w:val="es-ES" w:eastAsia="es-ES"/>
        </w:rPr>
      </w:pPr>
    </w:p>
    <w:p w:rsidR="00602FFF" w:rsidRPr="00602FFF" w:rsidRDefault="00602FFF" w:rsidP="00602FFF">
      <w:pPr>
        <w:pStyle w:val="Prrafodelista"/>
        <w:spacing w:after="0" w:line="240" w:lineRule="auto"/>
        <w:jc w:val="both"/>
        <w:rPr>
          <w:rFonts w:ascii="Bookman Old Style" w:eastAsia="Calibri" w:hAnsi="Bookman Old Style" w:cs="Times New Roman"/>
          <w:sz w:val="16"/>
          <w:szCs w:val="16"/>
          <w:lang w:val="es-ES" w:eastAsia="es-ES"/>
        </w:rPr>
      </w:pPr>
    </w:p>
    <w:p w:rsidR="00602FFF" w:rsidRPr="00037DD9" w:rsidRDefault="00602FFF" w:rsidP="00037DD9">
      <w:pPr>
        <w:jc w:val="both"/>
        <w:rPr>
          <w:rFonts w:ascii="Bookman Old Style" w:hAnsi="Bookman Old Style"/>
          <w:b/>
          <w:color w:val="1F4E79" w:themeColor="accent1" w:themeShade="80"/>
          <w:sz w:val="28"/>
          <w:szCs w:val="28"/>
        </w:rPr>
      </w:pPr>
      <w:r w:rsidRPr="00037DD9">
        <w:rPr>
          <w:rFonts w:ascii="Bookman Old Style" w:hAnsi="Bookman Old Style"/>
          <w:b/>
          <w:color w:val="1F4E79" w:themeColor="accent1" w:themeShade="80"/>
        </w:rPr>
        <w:t xml:space="preserve">DOCUMENTOS TRAMITADOS POR LA PRESIDENCIA A LA ALCALDÍA MUNICIPAL Y A DIFERENTES COMISIONES. </w:t>
      </w:r>
    </w:p>
    <w:p w:rsidR="00602FFF" w:rsidRPr="00602FFF" w:rsidRDefault="00602FFF" w:rsidP="00602FFF">
      <w:pPr>
        <w:jc w:val="both"/>
        <w:rPr>
          <w:rFonts w:ascii="Bookman Old Style" w:hAnsi="Bookman Old Style"/>
          <w:sz w:val="16"/>
          <w:szCs w:val="16"/>
        </w:rPr>
      </w:pPr>
    </w:p>
    <w:p w:rsidR="00602FFF" w:rsidRPr="00602FFF" w:rsidRDefault="00602FFF" w:rsidP="00602FFF">
      <w:pPr>
        <w:jc w:val="both"/>
        <w:rPr>
          <w:rFonts w:ascii="Bookman Old Style" w:hAnsi="Bookman Old Style"/>
          <w:b/>
          <w:color w:val="31849B"/>
        </w:rPr>
      </w:pPr>
      <w:r w:rsidRPr="00602FFF">
        <w:rPr>
          <w:rFonts w:ascii="Bookman Old Style" w:hAnsi="Bookman Old Style"/>
          <w:b/>
          <w:color w:val="31849B"/>
        </w:rPr>
        <w:t>COMISIÓN  DE CEMENTERIO</w:t>
      </w:r>
    </w:p>
    <w:p w:rsidR="00602FFF" w:rsidRPr="00602FFF" w:rsidRDefault="00602FFF" w:rsidP="00602FFF">
      <w:pPr>
        <w:jc w:val="both"/>
        <w:rPr>
          <w:rFonts w:ascii="Bookman Old Style" w:eastAsia="Calibri" w:hAnsi="Bookman Old Style"/>
          <w:sz w:val="16"/>
          <w:szCs w:val="16"/>
        </w:rPr>
      </w:pPr>
    </w:p>
    <w:p w:rsidR="00602FFF" w:rsidRPr="00602FFF" w:rsidRDefault="00602FFF" w:rsidP="00602FFF">
      <w:pPr>
        <w:jc w:val="both"/>
        <w:rPr>
          <w:rFonts w:ascii="Bookman Old Style" w:eastAsia="Calibri" w:hAnsi="Bookman Old Style"/>
          <w:sz w:val="16"/>
          <w:szCs w:val="16"/>
        </w:rPr>
      </w:pPr>
      <w:r w:rsidRPr="00602FFF">
        <w:rPr>
          <w:rFonts w:ascii="Bookman Old Style" w:eastAsia="Calibri" w:hAnsi="Bookman Old Style"/>
          <w:sz w:val="16"/>
          <w:szCs w:val="16"/>
        </w:rPr>
        <w:t xml:space="preserve">Ligia Mesén Jiménez – Administradora de Cementerio. Asuntos varios remitidos por la Administradora del Cementerio. </w:t>
      </w:r>
    </w:p>
    <w:p w:rsidR="00602FFF" w:rsidRPr="00602FFF" w:rsidRDefault="00602FFF" w:rsidP="00602FFF">
      <w:pPr>
        <w:jc w:val="both"/>
        <w:rPr>
          <w:rFonts w:ascii="Bookman Old Style" w:hAnsi="Bookman Old Style"/>
          <w:b/>
          <w:color w:val="31849B"/>
          <w:sz w:val="16"/>
          <w:szCs w:val="16"/>
        </w:rPr>
      </w:pPr>
      <w:r w:rsidRPr="00602FFF">
        <w:rPr>
          <w:rFonts w:ascii="Bookman Old Style" w:hAnsi="Bookman Old Style"/>
          <w:b/>
          <w:color w:val="31849B"/>
          <w:sz w:val="16"/>
          <w:szCs w:val="16"/>
        </w:rPr>
        <w:t>355</w:t>
      </w:r>
    </w:p>
    <w:p w:rsidR="00602FFF" w:rsidRPr="00602FFF" w:rsidRDefault="00602FFF" w:rsidP="00602FFF">
      <w:pPr>
        <w:contextualSpacing/>
        <w:jc w:val="both"/>
        <w:rPr>
          <w:rFonts w:ascii="Bookman Old Style" w:eastAsia="Times New Roman" w:hAnsi="Bookman Old Style"/>
          <w:sz w:val="16"/>
          <w:szCs w:val="16"/>
        </w:rPr>
      </w:pPr>
    </w:p>
    <w:p w:rsidR="00602FFF" w:rsidRPr="00602FFF" w:rsidRDefault="00602FFF" w:rsidP="00602FFF">
      <w:pPr>
        <w:jc w:val="both"/>
        <w:rPr>
          <w:rFonts w:ascii="Bookman Old Style" w:hAnsi="Bookman Old Style"/>
          <w:b/>
          <w:color w:val="31849B"/>
        </w:rPr>
      </w:pPr>
      <w:r w:rsidRPr="00602FFF">
        <w:rPr>
          <w:rFonts w:ascii="Bookman Old Style" w:hAnsi="Bookman Old Style"/>
          <w:b/>
          <w:color w:val="31849B"/>
        </w:rPr>
        <w:t>COMISIÓN  ESPECIAL DE CONTROL INTERNO</w:t>
      </w:r>
    </w:p>
    <w:p w:rsidR="00602FFF" w:rsidRPr="00602FFF" w:rsidRDefault="00602FFF" w:rsidP="00602FFF">
      <w:pPr>
        <w:pStyle w:val="Prrafodelista"/>
        <w:spacing w:after="0" w:line="240" w:lineRule="auto"/>
        <w:jc w:val="both"/>
        <w:rPr>
          <w:rFonts w:ascii="Bookman Old Style" w:eastAsia="Calibri" w:hAnsi="Bookman Old Style" w:cs="Times New Roman"/>
          <w:b/>
          <w:color w:val="FF6600"/>
          <w:sz w:val="16"/>
          <w:szCs w:val="16"/>
          <w:lang w:val="es-ES" w:eastAsia="es-ES"/>
        </w:rPr>
      </w:pPr>
    </w:p>
    <w:p w:rsidR="00602FFF" w:rsidRPr="00602FFF" w:rsidRDefault="00602FFF" w:rsidP="00602FFF">
      <w:pPr>
        <w:jc w:val="both"/>
        <w:rPr>
          <w:rFonts w:ascii="Bookman Old Style" w:eastAsia="Calibri" w:hAnsi="Bookman Old Style"/>
          <w:sz w:val="16"/>
          <w:szCs w:val="16"/>
        </w:rPr>
      </w:pPr>
      <w:r w:rsidRPr="00602FFF">
        <w:rPr>
          <w:rFonts w:ascii="Bookman Old Style" w:eastAsia="Calibri" w:hAnsi="Bookman Old Style"/>
          <w:sz w:val="16"/>
          <w:szCs w:val="16"/>
        </w:rPr>
        <w:t>MBA. José Manuel Ulate – Alcalde Municipal. Propuesta de actualización para el Manual de Implementación y Funcionamiento del Sistema de Valoración de Riesgos de la Municipalidad de Heredia. AMH-0355-2016</w:t>
      </w:r>
    </w:p>
    <w:p w:rsidR="00602FFF" w:rsidRPr="00602FFF" w:rsidRDefault="00602FFF" w:rsidP="00602FFF">
      <w:pPr>
        <w:jc w:val="both"/>
        <w:rPr>
          <w:rFonts w:ascii="Bookman Old Style" w:eastAsia="Times New Roman" w:hAnsi="Bookman Old Style"/>
          <w:sz w:val="16"/>
          <w:szCs w:val="16"/>
        </w:rPr>
      </w:pPr>
    </w:p>
    <w:p w:rsidR="00602FFF" w:rsidRPr="00602FFF" w:rsidRDefault="00602FFF" w:rsidP="00602FFF">
      <w:pPr>
        <w:jc w:val="both"/>
        <w:rPr>
          <w:rFonts w:ascii="Bookman Old Style" w:hAnsi="Bookman Old Style"/>
          <w:b/>
          <w:color w:val="31849B"/>
        </w:rPr>
      </w:pPr>
      <w:r w:rsidRPr="00602FFF">
        <w:rPr>
          <w:rFonts w:ascii="Bookman Old Style" w:hAnsi="Bookman Old Style"/>
          <w:b/>
          <w:color w:val="31849B"/>
        </w:rPr>
        <w:t xml:space="preserve">COMISIÓN  DE GOBIERNO Y ADM </w:t>
      </w:r>
    </w:p>
    <w:p w:rsidR="00602FFF" w:rsidRPr="00602FFF" w:rsidRDefault="00602FFF" w:rsidP="00602FFF">
      <w:pPr>
        <w:jc w:val="both"/>
        <w:rPr>
          <w:rFonts w:ascii="Bookman Old Style" w:hAnsi="Bookman Old Style"/>
          <w:b/>
          <w:color w:val="31849B"/>
        </w:rPr>
      </w:pPr>
    </w:p>
    <w:p w:rsidR="00602FFF" w:rsidRPr="00602FFF" w:rsidRDefault="00602FFF" w:rsidP="00602FFF">
      <w:pPr>
        <w:jc w:val="both"/>
        <w:rPr>
          <w:rFonts w:ascii="Bookman Old Style" w:eastAsia="Calibri" w:hAnsi="Bookman Old Style"/>
          <w:sz w:val="16"/>
          <w:szCs w:val="16"/>
        </w:rPr>
      </w:pPr>
      <w:r w:rsidRPr="00602FFF">
        <w:rPr>
          <w:rFonts w:ascii="Bookman Old Style" w:eastAsia="Calibri" w:hAnsi="Bookman Old Style"/>
          <w:sz w:val="16"/>
          <w:szCs w:val="16"/>
        </w:rPr>
        <w:t>MBA. José Manuel Ulate – Alcalde Municipal. Remite documento TH-04-2016 correspondiente a Transformación de Plaza de Agente de Seguridad por Asistente Administrativa en la Oficina de Desarrollo Territorial. AMH-0329-2016.</w:t>
      </w:r>
    </w:p>
    <w:p w:rsidR="00602FFF" w:rsidRPr="00602FFF" w:rsidRDefault="00602FFF" w:rsidP="00602FFF">
      <w:pPr>
        <w:jc w:val="both"/>
        <w:rPr>
          <w:rFonts w:ascii="Bookman Old Style" w:hAnsi="Bookman Old Style"/>
          <w:b/>
          <w:color w:val="31849B"/>
        </w:rPr>
      </w:pPr>
    </w:p>
    <w:p w:rsidR="00602FFF" w:rsidRPr="00602FFF" w:rsidRDefault="00602FFF" w:rsidP="00602FFF">
      <w:pPr>
        <w:jc w:val="both"/>
        <w:rPr>
          <w:rFonts w:ascii="Bookman Old Style" w:hAnsi="Bookman Old Style"/>
          <w:b/>
          <w:color w:val="31849B"/>
        </w:rPr>
      </w:pPr>
      <w:r w:rsidRPr="00602FFF">
        <w:rPr>
          <w:rFonts w:ascii="Bookman Old Style" w:hAnsi="Bookman Old Style"/>
          <w:b/>
          <w:color w:val="31849B"/>
        </w:rPr>
        <w:t>COMISIÓN  DE HACIENDA</w:t>
      </w:r>
    </w:p>
    <w:p w:rsidR="00602FFF" w:rsidRPr="00602FFF" w:rsidRDefault="00602FFF" w:rsidP="00602FFF">
      <w:pPr>
        <w:jc w:val="both"/>
        <w:rPr>
          <w:rFonts w:ascii="Bookman Old Style" w:hAnsi="Bookman Old Style"/>
          <w:sz w:val="16"/>
          <w:szCs w:val="16"/>
        </w:rPr>
      </w:pPr>
    </w:p>
    <w:p w:rsidR="00602FFF" w:rsidRPr="00602FFF" w:rsidRDefault="00602FFF" w:rsidP="00602FFF">
      <w:pPr>
        <w:jc w:val="both"/>
        <w:rPr>
          <w:rFonts w:ascii="Bookman Old Style" w:eastAsia="Calibri" w:hAnsi="Bookman Old Style"/>
          <w:sz w:val="16"/>
          <w:szCs w:val="16"/>
        </w:rPr>
      </w:pPr>
      <w:r w:rsidRPr="00602FFF">
        <w:rPr>
          <w:rFonts w:ascii="Bookman Old Style" w:eastAsia="Calibri" w:hAnsi="Bookman Old Style"/>
          <w:sz w:val="16"/>
          <w:szCs w:val="16"/>
        </w:rPr>
        <w:lastRenderedPageBreak/>
        <w:t xml:space="preserve">Licda. Yasmin Salas Alfaro. Remite estado mensual de tesorería, correspondiente al mes de enero de 2016. </w:t>
      </w:r>
      <w:r w:rsidRPr="00602FFF">
        <w:rPr>
          <w:rFonts w:ascii="Bookman Old Style" w:hAnsi="Bookman Old Style"/>
          <w:b/>
          <w:color w:val="31849B"/>
          <w:sz w:val="16"/>
          <w:szCs w:val="16"/>
        </w:rPr>
        <w:t>TM-022-2016</w:t>
      </w:r>
      <w:r w:rsidRPr="00602FFF">
        <w:rPr>
          <w:rFonts w:ascii="Bookman Old Style" w:eastAsia="Calibri" w:hAnsi="Bookman Old Style"/>
          <w:sz w:val="16"/>
          <w:szCs w:val="16"/>
        </w:rPr>
        <w:t xml:space="preserve"> </w:t>
      </w:r>
      <w:r w:rsidRPr="00602FFF">
        <w:rPr>
          <w:rFonts w:ascii="Bookman Old Style" w:eastAsia="Calibri" w:hAnsi="Bookman Old Style"/>
          <w:b/>
          <w:color w:val="FF6600"/>
          <w:sz w:val="16"/>
          <w:szCs w:val="16"/>
        </w:rPr>
        <w:t>N° 150-16</w:t>
      </w:r>
    </w:p>
    <w:p w:rsidR="00602FFF" w:rsidRPr="00602FFF" w:rsidRDefault="00602FFF" w:rsidP="00602FFF">
      <w:pPr>
        <w:jc w:val="both"/>
        <w:rPr>
          <w:rFonts w:ascii="Bookman Old Style" w:hAnsi="Bookman Old Style"/>
          <w:sz w:val="16"/>
          <w:szCs w:val="16"/>
        </w:rPr>
      </w:pPr>
    </w:p>
    <w:p w:rsidR="00602FFF" w:rsidRPr="00602FFF" w:rsidRDefault="00602FFF" w:rsidP="00602FFF">
      <w:pPr>
        <w:jc w:val="both"/>
        <w:rPr>
          <w:rFonts w:ascii="Bookman Old Style" w:eastAsia="Calibri" w:hAnsi="Bookman Old Style"/>
          <w:sz w:val="16"/>
          <w:szCs w:val="16"/>
        </w:rPr>
      </w:pPr>
      <w:r w:rsidRPr="00602FFF">
        <w:rPr>
          <w:rFonts w:ascii="Bookman Old Style" w:eastAsia="Calibri" w:hAnsi="Bookman Old Style"/>
          <w:sz w:val="16"/>
          <w:szCs w:val="16"/>
        </w:rPr>
        <w:t xml:space="preserve">MBA. José Manuel Ulate – Alcalde Municipal. Remite  Presupuesto Extraordinario N° 1. </w:t>
      </w:r>
    </w:p>
    <w:p w:rsidR="00602FFF" w:rsidRPr="00602FFF" w:rsidRDefault="00602FFF" w:rsidP="00602FFF">
      <w:pPr>
        <w:jc w:val="both"/>
        <w:rPr>
          <w:rFonts w:ascii="Bookman Old Style" w:hAnsi="Bookman Old Style"/>
          <w:sz w:val="16"/>
          <w:szCs w:val="16"/>
        </w:rPr>
      </w:pPr>
    </w:p>
    <w:p w:rsidR="00602FFF" w:rsidRPr="00602FFF" w:rsidRDefault="00602FFF" w:rsidP="00602FFF">
      <w:pPr>
        <w:jc w:val="both"/>
        <w:rPr>
          <w:rFonts w:ascii="Bookman Old Style" w:eastAsia="Calibri" w:hAnsi="Bookman Old Style"/>
          <w:sz w:val="16"/>
          <w:szCs w:val="16"/>
        </w:rPr>
      </w:pPr>
    </w:p>
    <w:p w:rsidR="00602FFF" w:rsidRPr="00602FFF" w:rsidRDefault="00602FFF" w:rsidP="00602FFF">
      <w:pPr>
        <w:jc w:val="both"/>
        <w:rPr>
          <w:rFonts w:ascii="Bookman Old Style" w:eastAsia="Calibri" w:hAnsi="Bookman Old Style"/>
          <w:sz w:val="16"/>
          <w:szCs w:val="16"/>
        </w:rPr>
      </w:pPr>
      <w:r w:rsidRPr="00602FFF">
        <w:rPr>
          <w:rFonts w:ascii="Bookman Old Style" w:hAnsi="Bookman Old Style"/>
          <w:b/>
          <w:color w:val="31849B"/>
        </w:rPr>
        <w:t>COMISIÓN  DE VENTAS AMBULANTES</w:t>
      </w:r>
    </w:p>
    <w:p w:rsidR="00602FFF" w:rsidRPr="00602FFF" w:rsidRDefault="00602FFF" w:rsidP="00602FFF">
      <w:pPr>
        <w:jc w:val="both"/>
        <w:rPr>
          <w:rFonts w:ascii="Bookman Old Style" w:eastAsia="Calibri" w:hAnsi="Bookman Old Style"/>
          <w:sz w:val="16"/>
          <w:szCs w:val="16"/>
        </w:rPr>
      </w:pPr>
    </w:p>
    <w:p w:rsidR="00602FFF" w:rsidRPr="00602FFF" w:rsidRDefault="00602FFF" w:rsidP="00602FFF">
      <w:pPr>
        <w:jc w:val="both"/>
        <w:rPr>
          <w:rFonts w:ascii="Bookman Old Style" w:eastAsia="Calibri" w:hAnsi="Bookman Old Style"/>
          <w:sz w:val="16"/>
          <w:szCs w:val="16"/>
        </w:rPr>
      </w:pPr>
      <w:r w:rsidRPr="00602FFF">
        <w:rPr>
          <w:rFonts w:ascii="Bookman Old Style" w:eastAsia="Calibri" w:hAnsi="Bookman Old Style"/>
          <w:sz w:val="16"/>
          <w:szCs w:val="16"/>
        </w:rPr>
        <w:t>Alejandra Román Arguedas . Solicitud de permiso para vender artesanía en la entrada de San Rafael de Vara Blanca. Tel. 8414-2694</w:t>
      </w:r>
    </w:p>
    <w:p w:rsidR="00602FFF" w:rsidRPr="00602FFF" w:rsidRDefault="00602FFF" w:rsidP="00602FFF">
      <w:pPr>
        <w:pStyle w:val="Prrafodelista"/>
        <w:spacing w:after="0" w:line="240" w:lineRule="auto"/>
        <w:jc w:val="both"/>
        <w:rPr>
          <w:rFonts w:ascii="Bookman Old Style" w:eastAsia="Calibri" w:hAnsi="Bookman Old Style" w:cs="Times New Roman"/>
          <w:sz w:val="16"/>
          <w:szCs w:val="16"/>
          <w:lang w:val="es-ES" w:eastAsia="es-ES"/>
        </w:rPr>
      </w:pPr>
      <w:r w:rsidRPr="00602FFF">
        <w:rPr>
          <w:rFonts w:ascii="Bookman Old Style" w:eastAsia="Calibri" w:hAnsi="Bookman Old Style" w:cs="Times New Roman"/>
          <w:sz w:val="16"/>
          <w:szCs w:val="16"/>
          <w:lang w:val="es-ES" w:eastAsia="es-ES"/>
        </w:rPr>
        <w:t xml:space="preserve"> </w:t>
      </w:r>
    </w:p>
    <w:p w:rsidR="00602FFF" w:rsidRPr="00602FFF" w:rsidRDefault="00602FFF" w:rsidP="00602FFF">
      <w:pPr>
        <w:jc w:val="both"/>
        <w:rPr>
          <w:rFonts w:ascii="Bookman Old Style" w:hAnsi="Bookman Old Style"/>
          <w:b/>
          <w:color w:val="31849B"/>
        </w:rPr>
      </w:pPr>
      <w:r w:rsidRPr="00602FFF">
        <w:rPr>
          <w:rFonts w:ascii="Bookman Old Style" w:hAnsi="Bookman Old Style"/>
          <w:b/>
          <w:color w:val="31849B"/>
        </w:rPr>
        <w:t>ASAMBLEÍSTAS DE LA ESPH S.A.</w:t>
      </w:r>
    </w:p>
    <w:p w:rsidR="00602FFF" w:rsidRPr="00602FFF" w:rsidRDefault="00602FFF" w:rsidP="00602FFF">
      <w:pPr>
        <w:jc w:val="both"/>
        <w:rPr>
          <w:rFonts w:ascii="Bookman Old Style" w:eastAsia="Calibri" w:hAnsi="Bookman Old Style"/>
          <w:sz w:val="16"/>
          <w:szCs w:val="16"/>
        </w:rPr>
      </w:pPr>
    </w:p>
    <w:p w:rsidR="00602FFF" w:rsidRPr="00602FFF" w:rsidRDefault="00602FFF" w:rsidP="00602FFF">
      <w:pPr>
        <w:jc w:val="both"/>
        <w:rPr>
          <w:rFonts w:ascii="Bookman Old Style" w:eastAsia="Calibri" w:hAnsi="Bookman Old Style"/>
          <w:sz w:val="16"/>
          <w:szCs w:val="16"/>
        </w:rPr>
      </w:pPr>
      <w:r w:rsidRPr="00602FFF">
        <w:rPr>
          <w:rFonts w:ascii="Bookman Old Style" w:eastAsia="Calibri" w:hAnsi="Bookman Old Style"/>
          <w:sz w:val="16"/>
          <w:szCs w:val="16"/>
        </w:rPr>
        <w:t>Rosibelle Montero Herrera – Secretaria Junta Directiva ESPH S.A. Reprogramación Asamblea General Ordinaria de Accionistas N° 41-2016-C. JD-065-16. N° 168-16</w:t>
      </w:r>
    </w:p>
    <w:p w:rsidR="00602FFF" w:rsidRPr="00602FFF" w:rsidRDefault="00602FFF" w:rsidP="00602FFF">
      <w:pPr>
        <w:contextualSpacing/>
        <w:jc w:val="both"/>
        <w:rPr>
          <w:rFonts w:ascii="Bookman Old Style" w:hAnsi="Bookman Old Style"/>
          <w:b/>
          <w:color w:val="31849B"/>
          <w:sz w:val="16"/>
          <w:szCs w:val="16"/>
        </w:rPr>
      </w:pPr>
    </w:p>
    <w:p w:rsidR="00602FFF" w:rsidRPr="00602FFF" w:rsidRDefault="00602FFF" w:rsidP="00602FFF">
      <w:pPr>
        <w:jc w:val="both"/>
        <w:rPr>
          <w:rFonts w:ascii="Bookman Old Style" w:hAnsi="Bookman Old Style"/>
          <w:b/>
          <w:color w:val="31849B"/>
        </w:rPr>
      </w:pPr>
      <w:r w:rsidRPr="00602FFF">
        <w:rPr>
          <w:rFonts w:ascii="Bookman Old Style" w:hAnsi="Bookman Old Style"/>
          <w:b/>
          <w:color w:val="31849B"/>
        </w:rPr>
        <w:t xml:space="preserve">ASESORA LEGAL DEL CONCEJO MUNICIPAL </w:t>
      </w:r>
    </w:p>
    <w:p w:rsidR="00602FFF" w:rsidRPr="00602FFF" w:rsidRDefault="00602FFF" w:rsidP="00602FFF">
      <w:pPr>
        <w:ind w:left="720"/>
        <w:jc w:val="both"/>
        <w:rPr>
          <w:rFonts w:ascii="Bookman Old Style" w:eastAsia="Calibri" w:hAnsi="Bookman Old Style"/>
          <w:sz w:val="16"/>
          <w:szCs w:val="16"/>
        </w:rPr>
      </w:pPr>
    </w:p>
    <w:p w:rsidR="00602FFF" w:rsidRPr="00602FFF" w:rsidRDefault="00602FFF" w:rsidP="00602FFF">
      <w:pPr>
        <w:jc w:val="both"/>
        <w:rPr>
          <w:rFonts w:ascii="Bookman Old Style" w:eastAsia="Calibri" w:hAnsi="Bookman Old Style"/>
          <w:sz w:val="20"/>
          <w:szCs w:val="20"/>
        </w:rPr>
      </w:pPr>
      <w:r w:rsidRPr="00602FFF">
        <w:rPr>
          <w:rFonts w:ascii="Bookman Old Style" w:eastAsia="Calibri" w:hAnsi="Bookman Old Style"/>
          <w:sz w:val="20"/>
          <w:szCs w:val="20"/>
        </w:rPr>
        <w:t xml:space="preserve">Silvia Quesada Cásares – Procuradora – Procuraduría General de la República. Informe sobre la cantidad de viviendas que se pueden autorizar en lotes internos que están afectados por el ingreso de una servidumbre de paso. </w:t>
      </w:r>
      <w:r w:rsidRPr="00602FFF">
        <w:rPr>
          <w:rFonts w:ascii="Bookman Old Style" w:hAnsi="Bookman Old Style"/>
          <w:b/>
          <w:color w:val="31849B"/>
          <w:sz w:val="20"/>
          <w:szCs w:val="20"/>
        </w:rPr>
        <w:t>C-036-2016-16</w:t>
      </w:r>
      <w:r w:rsidRPr="00602FFF">
        <w:rPr>
          <w:rFonts w:ascii="Bookman Old Style" w:eastAsia="Calibri" w:hAnsi="Bookman Old Style"/>
          <w:sz w:val="20"/>
          <w:szCs w:val="20"/>
        </w:rPr>
        <w:t xml:space="preserve">. </w:t>
      </w:r>
      <w:hyperlink r:id="rId20" w:history="1">
        <w:r w:rsidRPr="00602FFF">
          <w:rPr>
            <w:rStyle w:val="Hipervnculo"/>
            <w:rFonts w:ascii="Bookman Old Style" w:hAnsi="Bookman Old Style"/>
            <w:b/>
            <w:color w:val="385623" w:themeColor="accent6" w:themeShade="80"/>
            <w:sz w:val="20"/>
            <w:szCs w:val="20"/>
          </w:rPr>
          <w:t>Fax: 2233-7010</w:t>
        </w:r>
      </w:hyperlink>
      <w:r w:rsidRPr="00602FFF">
        <w:rPr>
          <w:rFonts w:ascii="Bookman Old Style" w:eastAsia="Calibri" w:hAnsi="Bookman Old Style"/>
          <w:sz w:val="20"/>
          <w:szCs w:val="20"/>
        </w:rPr>
        <w:t xml:space="preserve"> </w:t>
      </w:r>
      <w:r w:rsidRPr="00602FFF">
        <w:rPr>
          <w:rFonts w:ascii="Bookman Old Style" w:eastAsia="Calibri" w:hAnsi="Bookman Old Style"/>
          <w:b/>
          <w:color w:val="FF6600"/>
          <w:sz w:val="20"/>
          <w:szCs w:val="20"/>
        </w:rPr>
        <w:t>N° 147-16</w:t>
      </w:r>
    </w:p>
    <w:p w:rsidR="00602FFF" w:rsidRPr="00602FFF" w:rsidRDefault="00602FFF" w:rsidP="00602FFF">
      <w:pPr>
        <w:contextualSpacing/>
        <w:jc w:val="both"/>
        <w:rPr>
          <w:rFonts w:ascii="Bookman Old Style" w:eastAsia="Calibri" w:hAnsi="Bookman Old Style"/>
          <w:sz w:val="16"/>
          <w:szCs w:val="16"/>
        </w:rPr>
      </w:pPr>
    </w:p>
    <w:p w:rsidR="00602FFF" w:rsidRPr="00602FFF" w:rsidRDefault="00602FFF" w:rsidP="00602FFF">
      <w:pPr>
        <w:contextualSpacing/>
        <w:jc w:val="both"/>
        <w:rPr>
          <w:rFonts w:ascii="Bookman Old Style" w:eastAsia="Calibri" w:hAnsi="Bookman Old Style"/>
          <w:sz w:val="16"/>
          <w:szCs w:val="16"/>
        </w:rPr>
      </w:pPr>
    </w:p>
    <w:p w:rsidR="00602FFF" w:rsidRPr="00602FFF" w:rsidRDefault="00602FFF" w:rsidP="00602FFF">
      <w:pPr>
        <w:jc w:val="both"/>
        <w:rPr>
          <w:rFonts w:ascii="Bookman Old Style" w:hAnsi="Bookman Old Style"/>
          <w:b/>
          <w:color w:val="31849B"/>
        </w:rPr>
      </w:pPr>
      <w:r w:rsidRPr="00602FFF">
        <w:rPr>
          <w:rFonts w:ascii="Bookman Old Style" w:hAnsi="Bookman Old Style"/>
          <w:b/>
          <w:color w:val="31849B"/>
        </w:rPr>
        <w:t>ASESORA LEGAL DEL CONCEJO MUNICIPAL – ALCALDÍA MUNICIPAL (DAJ)</w:t>
      </w:r>
    </w:p>
    <w:p w:rsidR="00602FFF" w:rsidRPr="00602FFF" w:rsidRDefault="00602FFF" w:rsidP="00602FFF">
      <w:pPr>
        <w:contextualSpacing/>
        <w:jc w:val="both"/>
        <w:rPr>
          <w:rFonts w:ascii="Bookman Old Style" w:eastAsia="Calibri" w:hAnsi="Bookman Old Style"/>
          <w:sz w:val="16"/>
          <w:szCs w:val="16"/>
        </w:rPr>
      </w:pPr>
    </w:p>
    <w:p w:rsidR="00602FFF" w:rsidRPr="00602FFF" w:rsidRDefault="00602FFF" w:rsidP="00602FFF">
      <w:pPr>
        <w:jc w:val="both"/>
        <w:rPr>
          <w:rFonts w:ascii="Bookman Old Style" w:eastAsia="Calibri" w:hAnsi="Bookman Old Style"/>
          <w:sz w:val="16"/>
          <w:szCs w:val="16"/>
        </w:rPr>
      </w:pPr>
      <w:r w:rsidRPr="00602FFF">
        <w:rPr>
          <w:rFonts w:ascii="Bookman Old Style" w:eastAsia="Calibri" w:hAnsi="Bookman Old Style"/>
          <w:sz w:val="16"/>
          <w:szCs w:val="16"/>
        </w:rPr>
        <w:t>Lic. Rubén Salas Salazar – Director Colegio Técnico Profesional de Heredia . Nombramiento, destitución de Juntas y relación Jerárquica de las Juntas de Educación y Administrativas con el Ministerio de Educación Pública. D-CTPH-100-2016.</w:t>
      </w:r>
      <w:r w:rsidRPr="00602FFF">
        <w:rPr>
          <w:rFonts w:ascii="Bookman Old Style" w:eastAsia="Calibri" w:hAnsi="Bookman Old Style"/>
          <w:b/>
          <w:sz w:val="16"/>
          <w:szCs w:val="16"/>
        </w:rPr>
        <w:t>LA PRESIDENCIA DISPONE: TRASLADAR A LA ASESORA LEGAL DEL CONCEJO Y A LA DIRECTORA DE ASUNTOS JURÍDICOS PARA QUE REMITA COPIA COMPLETA DEL EXPEDIENTE DE NULIDAD.</w:t>
      </w:r>
    </w:p>
    <w:p w:rsidR="00602FFF" w:rsidRPr="00602FFF" w:rsidRDefault="00602FFF" w:rsidP="00602FFF">
      <w:pPr>
        <w:contextualSpacing/>
        <w:jc w:val="both"/>
        <w:rPr>
          <w:rFonts w:ascii="Bookman Old Style" w:eastAsia="Calibri" w:hAnsi="Bookman Old Style"/>
          <w:sz w:val="16"/>
          <w:szCs w:val="16"/>
        </w:rPr>
      </w:pPr>
    </w:p>
    <w:p w:rsidR="00602FFF" w:rsidRPr="00602FFF" w:rsidRDefault="00602FFF" w:rsidP="00602FFF">
      <w:pPr>
        <w:rPr>
          <w:rFonts w:ascii="Bookman Old Style" w:hAnsi="Bookman Old Style"/>
          <w:b/>
          <w:color w:val="31849B"/>
        </w:rPr>
      </w:pPr>
      <w:r w:rsidRPr="00602FFF">
        <w:rPr>
          <w:rFonts w:ascii="Bookman Old Style" w:hAnsi="Bookman Old Style"/>
          <w:b/>
          <w:color w:val="31849B"/>
        </w:rPr>
        <w:t xml:space="preserve">ALCALDÍA MUNICIPAL  </w:t>
      </w:r>
    </w:p>
    <w:p w:rsidR="00602FFF" w:rsidRPr="00602FFF" w:rsidRDefault="00602FFF" w:rsidP="00602FFF">
      <w:pPr>
        <w:pStyle w:val="Prrafodelista"/>
        <w:spacing w:after="0" w:line="240" w:lineRule="auto"/>
        <w:jc w:val="both"/>
        <w:rPr>
          <w:rFonts w:ascii="Bookman Old Style" w:eastAsia="Calibri" w:hAnsi="Bookman Old Style" w:cs="Times New Roman"/>
          <w:sz w:val="16"/>
          <w:szCs w:val="16"/>
          <w:lang w:val="es-ES" w:eastAsia="es-ES"/>
        </w:rPr>
      </w:pPr>
    </w:p>
    <w:p w:rsidR="00602FFF" w:rsidRPr="00602FFF" w:rsidRDefault="00602FFF" w:rsidP="00602FFF">
      <w:pPr>
        <w:jc w:val="both"/>
        <w:rPr>
          <w:rFonts w:ascii="Bookman Old Style" w:eastAsia="Calibri" w:hAnsi="Bookman Old Style"/>
          <w:sz w:val="16"/>
          <w:szCs w:val="16"/>
        </w:rPr>
      </w:pPr>
      <w:r w:rsidRPr="00602FFF">
        <w:rPr>
          <w:rFonts w:ascii="Bookman Old Style" w:eastAsia="Calibri" w:hAnsi="Bookman Old Style"/>
          <w:b/>
          <w:sz w:val="16"/>
          <w:szCs w:val="16"/>
        </w:rPr>
        <w:t xml:space="preserve"> </w:t>
      </w:r>
      <w:r w:rsidRPr="00602FFF">
        <w:rPr>
          <w:rFonts w:ascii="Bookman Old Style" w:eastAsia="Calibri" w:hAnsi="Bookman Old Style"/>
          <w:sz w:val="16"/>
          <w:szCs w:val="16"/>
        </w:rPr>
        <w:t xml:space="preserve">Roberth Gómez Cartín – Presidente ADE Pro Seguridad Comunitaria Los Lagos. Solicitud de ayuda con una sede. </w:t>
      </w:r>
      <w:hyperlink r:id="rId21" w:history="1">
        <w:r w:rsidRPr="00602FFF">
          <w:rPr>
            <w:rStyle w:val="Hipervnculo"/>
            <w:rFonts w:ascii="Bookman Old Style" w:eastAsia="Calibri" w:hAnsi="Bookman Old Style"/>
            <w:sz w:val="16"/>
            <w:szCs w:val="16"/>
          </w:rPr>
          <w:t>seguridadloslagos@gmail.com</w:t>
        </w:r>
      </w:hyperlink>
      <w:r w:rsidRPr="00602FFF">
        <w:rPr>
          <w:rFonts w:ascii="Bookman Old Style" w:eastAsia="Calibri" w:hAnsi="Bookman Old Style"/>
          <w:sz w:val="16"/>
          <w:szCs w:val="16"/>
        </w:rPr>
        <w:t xml:space="preserve"> N° 53-16. </w:t>
      </w:r>
      <w:r w:rsidRPr="00602FFF">
        <w:rPr>
          <w:rFonts w:ascii="Bookman Old Style" w:eastAsia="Calibri" w:hAnsi="Bookman Old Style"/>
          <w:b/>
          <w:sz w:val="16"/>
          <w:szCs w:val="16"/>
        </w:rPr>
        <w:t>LA PRESIDENCIA DISPONE: TRASLADAR A LA ALCALDÍA PARA  CRITERIO TÉCNICO.</w:t>
      </w:r>
    </w:p>
    <w:p w:rsidR="00602FFF" w:rsidRPr="00602FFF" w:rsidRDefault="00602FFF" w:rsidP="00602FFF">
      <w:pPr>
        <w:pStyle w:val="Prrafodelista"/>
        <w:spacing w:after="0" w:line="240" w:lineRule="auto"/>
        <w:ind w:left="0"/>
        <w:jc w:val="both"/>
        <w:rPr>
          <w:rFonts w:ascii="Bookman Old Style" w:eastAsia="Calibri" w:hAnsi="Bookman Old Style" w:cs="Times New Roman"/>
          <w:sz w:val="16"/>
          <w:szCs w:val="16"/>
          <w:lang w:val="es-ES" w:eastAsia="es-ES"/>
        </w:rPr>
      </w:pPr>
    </w:p>
    <w:p w:rsidR="00602FFF" w:rsidRPr="00602FFF" w:rsidRDefault="00602FFF" w:rsidP="00602FFF">
      <w:pPr>
        <w:jc w:val="both"/>
        <w:rPr>
          <w:rFonts w:ascii="Bookman Old Style" w:eastAsia="Calibri" w:hAnsi="Bookman Old Style"/>
          <w:sz w:val="16"/>
          <w:szCs w:val="16"/>
        </w:rPr>
      </w:pPr>
      <w:r w:rsidRPr="00602FFF">
        <w:rPr>
          <w:rFonts w:ascii="Bookman Old Style" w:eastAsia="Calibri" w:hAnsi="Bookman Old Style"/>
          <w:sz w:val="16"/>
          <w:szCs w:val="16"/>
        </w:rPr>
        <w:t xml:space="preserve">Vecinos Avenida 1 calle 5 y 7. Solicitar al Concejo que la solicitud que ellos habían planteado desde el 2013, se ejecute ya que la venta de licor y drogas cada vez aumenta. Tel. 2237-7040 / 8324-8015 </w:t>
      </w:r>
      <w:hyperlink r:id="rId22" w:history="1">
        <w:r w:rsidRPr="00602FFF">
          <w:rPr>
            <w:rStyle w:val="Hipervnculo"/>
            <w:rFonts w:ascii="Bookman Old Style" w:eastAsia="Calibri" w:hAnsi="Bookman Old Style"/>
            <w:sz w:val="16"/>
            <w:szCs w:val="16"/>
          </w:rPr>
          <w:t>mmoralesv51@gmail.com</w:t>
        </w:r>
      </w:hyperlink>
      <w:r w:rsidRPr="00602FFF">
        <w:rPr>
          <w:rFonts w:ascii="Bookman Old Style" w:eastAsia="Calibri" w:hAnsi="Bookman Old Style"/>
          <w:sz w:val="16"/>
          <w:szCs w:val="16"/>
        </w:rPr>
        <w:t xml:space="preserve"> N° 174-16.</w:t>
      </w:r>
      <w:r w:rsidRPr="00602FFF">
        <w:rPr>
          <w:rFonts w:ascii="Bookman Old Style" w:eastAsia="Calibri" w:hAnsi="Bookman Old Style"/>
          <w:b/>
          <w:sz w:val="16"/>
          <w:szCs w:val="16"/>
        </w:rPr>
        <w:t xml:space="preserve"> LA PRESIDENCIA DISPONE: TRASLADAR A LA ALCALDÍA PARA   QUE INFORME EN UN PLAZO DE CINCO DÍAS.</w:t>
      </w:r>
    </w:p>
    <w:p w:rsidR="00602FFF" w:rsidRPr="00602FFF" w:rsidRDefault="00602FFF" w:rsidP="00602FFF">
      <w:pPr>
        <w:contextualSpacing/>
        <w:jc w:val="both"/>
        <w:rPr>
          <w:rFonts w:ascii="Bookman Old Style" w:eastAsia="Calibri" w:hAnsi="Bookman Old Style"/>
          <w:sz w:val="16"/>
          <w:szCs w:val="16"/>
        </w:rPr>
      </w:pPr>
    </w:p>
    <w:p w:rsidR="00602FFF" w:rsidRPr="00602FFF" w:rsidRDefault="00602FFF" w:rsidP="00602FFF">
      <w:pPr>
        <w:jc w:val="both"/>
        <w:rPr>
          <w:rFonts w:ascii="Bookman Old Style" w:eastAsia="Calibri" w:hAnsi="Bookman Old Style"/>
          <w:sz w:val="16"/>
          <w:szCs w:val="16"/>
        </w:rPr>
      </w:pPr>
      <w:r w:rsidRPr="00602FFF">
        <w:rPr>
          <w:rFonts w:ascii="Bookman Old Style" w:eastAsia="Calibri" w:hAnsi="Bookman Old Style"/>
          <w:sz w:val="16"/>
          <w:szCs w:val="16"/>
        </w:rPr>
        <w:t xml:space="preserve">Licda. Ericka Ugalde Camacho – Jefa Área Com. Permanente de Gob. Y Adm. Asamblea Legislativa. Solicitud de criterio Proyecto de Ley “Ley de incentivos y promoción para el transporte eléctrico”, Exp. N° 19.744 </w:t>
      </w:r>
      <w:r w:rsidRPr="00602FFF">
        <w:rPr>
          <w:rFonts w:ascii="Bookman Old Style" w:eastAsia="Calibri" w:hAnsi="Bookman Old Style"/>
          <w:b/>
          <w:sz w:val="16"/>
          <w:szCs w:val="16"/>
        </w:rPr>
        <w:t>LA PRESIDENCIA DISPONE: TRASLADAR A LA ALCALDÍA PARA   QUE REMITA  A LA DIRECCIÓN DE ASUNTOS JURÍDICOS.</w:t>
      </w:r>
    </w:p>
    <w:p w:rsidR="00602FFF" w:rsidRPr="00602FFF" w:rsidRDefault="00602FFF" w:rsidP="00602FFF">
      <w:pPr>
        <w:contextualSpacing/>
        <w:jc w:val="both"/>
        <w:rPr>
          <w:rFonts w:ascii="Bookman Old Style" w:eastAsia="Calibri" w:hAnsi="Bookman Old Style"/>
          <w:sz w:val="16"/>
          <w:szCs w:val="16"/>
        </w:rPr>
      </w:pPr>
    </w:p>
    <w:p w:rsidR="00602FFF" w:rsidRPr="00602FFF" w:rsidRDefault="00602FFF" w:rsidP="00602FFF">
      <w:pPr>
        <w:rPr>
          <w:rFonts w:ascii="Bookman Old Style" w:hAnsi="Bookman Old Style"/>
          <w:b/>
          <w:color w:val="31849B"/>
        </w:rPr>
      </w:pPr>
      <w:r w:rsidRPr="00602FFF">
        <w:rPr>
          <w:rFonts w:ascii="Bookman Old Style" w:hAnsi="Bookman Old Style"/>
          <w:b/>
          <w:color w:val="31849B"/>
        </w:rPr>
        <w:t xml:space="preserve">COMITÉ CANTONAL DE DEPORTES Y RECREACIÓN </w:t>
      </w:r>
    </w:p>
    <w:p w:rsidR="00602FFF" w:rsidRPr="00602FFF" w:rsidRDefault="00602FFF" w:rsidP="00602FFF">
      <w:pPr>
        <w:ind w:left="720"/>
        <w:jc w:val="both"/>
        <w:rPr>
          <w:rFonts w:ascii="Bookman Old Style" w:eastAsia="Times New Roman" w:hAnsi="Bookman Old Style"/>
          <w:sz w:val="16"/>
          <w:szCs w:val="16"/>
        </w:rPr>
      </w:pPr>
    </w:p>
    <w:p w:rsidR="00602FFF" w:rsidRPr="00602FFF" w:rsidRDefault="00602FFF" w:rsidP="00602FFF">
      <w:pPr>
        <w:jc w:val="both"/>
        <w:rPr>
          <w:rFonts w:ascii="Bookman Old Style" w:eastAsia="Calibri" w:hAnsi="Bookman Old Style"/>
          <w:sz w:val="16"/>
          <w:szCs w:val="16"/>
        </w:rPr>
      </w:pPr>
      <w:r w:rsidRPr="00602FFF">
        <w:rPr>
          <w:rFonts w:ascii="Bookman Old Style" w:eastAsia="Calibri" w:hAnsi="Bookman Old Style"/>
          <w:sz w:val="16"/>
          <w:szCs w:val="16"/>
        </w:rPr>
        <w:t xml:space="preserve">Licda. Rosibel Rojas Rojas – Control Interno. Charla general sobre el sistema de Control interno y los procesos de autoevaluación y valoración de riesgo al Comité Cantonal de Deportes. </w:t>
      </w:r>
      <w:r w:rsidRPr="00602FFF">
        <w:rPr>
          <w:rFonts w:ascii="Bookman Old Style" w:hAnsi="Bookman Old Style"/>
          <w:b/>
          <w:color w:val="31849B"/>
          <w:sz w:val="16"/>
          <w:szCs w:val="16"/>
        </w:rPr>
        <w:t>CI-019-2016</w:t>
      </w:r>
      <w:r w:rsidRPr="00602FFF">
        <w:rPr>
          <w:rFonts w:ascii="Bookman Old Style" w:eastAsia="Calibri" w:hAnsi="Bookman Old Style"/>
          <w:sz w:val="16"/>
          <w:szCs w:val="16"/>
        </w:rPr>
        <w:t xml:space="preserve"> </w:t>
      </w:r>
      <w:r w:rsidRPr="00602FFF">
        <w:rPr>
          <w:rFonts w:ascii="Bookman Old Style" w:eastAsia="Calibri" w:hAnsi="Bookman Old Style"/>
          <w:b/>
          <w:color w:val="FF6600"/>
          <w:sz w:val="16"/>
          <w:szCs w:val="16"/>
        </w:rPr>
        <w:t>N° 154-16</w:t>
      </w:r>
    </w:p>
    <w:p w:rsidR="00602FFF" w:rsidRPr="00602FFF" w:rsidRDefault="00602FFF" w:rsidP="00602FFF">
      <w:pPr>
        <w:contextualSpacing/>
        <w:jc w:val="both"/>
        <w:rPr>
          <w:rFonts w:ascii="Bookman Old Style" w:eastAsia="Calibri" w:hAnsi="Bookman Old Style"/>
          <w:sz w:val="16"/>
          <w:szCs w:val="16"/>
        </w:rPr>
      </w:pPr>
    </w:p>
    <w:p w:rsidR="00602FFF" w:rsidRPr="00602FFF" w:rsidRDefault="00602FFF" w:rsidP="00602FFF">
      <w:pPr>
        <w:ind w:left="720"/>
        <w:contextualSpacing/>
        <w:jc w:val="both"/>
        <w:rPr>
          <w:rFonts w:ascii="Bookman Old Style" w:eastAsia="Calibri" w:hAnsi="Bookman Old Style"/>
          <w:sz w:val="16"/>
          <w:szCs w:val="16"/>
        </w:rPr>
      </w:pPr>
    </w:p>
    <w:p w:rsidR="00602FFF" w:rsidRPr="00602FFF" w:rsidRDefault="00602FFF" w:rsidP="00602FFF">
      <w:pPr>
        <w:jc w:val="both"/>
        <w:rPr>
          <w:rFonts w:ascii="Bookman Old Style" w:hAnsi="Bookman Old Style"/>
          <w:b/>
          <w:color w:val="31849B"/>
        </w:rPr>
      </w:pPr>
      <w:r w:rsidRPr="00602FFF">
        <w:rPr>
          <w:rFonts w:ascii="Bookman Old Style" w:hAnsi="Bookman Old Style"/>
          <w:b/>
          <w:color w:val="31849B"/>
        </w:rPr>
        <w:t>MOCIONANTESN ( ROLANDO SALAZAR- GERARDO BADILLA- HILDA BARQUERO- CATALINA MONTERO- YORLENY ARAYA).</w:t>
      </w:r>
    </w:p>
    <w:p w:rsidR="00602FFF" w:rsidRPr="00602FFF" w:rsidRDefault="00602FFF" w:rsidP="00602FFF">
      <w:pPr>
        <w:ind w:left="720"/>
        <w:contextualSpacing/>
        <w:jc w:val="both"/>
        <w:rPr>
          <w:rFonts w:ascii="Bookman Old Style" w:eastAsia="Calibri" w:hAnsi="Bookman Old Style"/>
          <w:sz w:val="16"/>
          <w:szCs w:val="16"/>
        </w:rPr>
      </w:pPr>
    </w:p>
    <w:p w:rsidR="00602FFF" w:rsidRPr="00602FFF" w:rsidRDefault="00602FFF" w:rsidP="00602FFF">
      <w:pPr>
        <w:jc w:val="both"/>
        <w:rPr>
          <w:rFonts w:ascii="Bookman Old Style" w:eastAsia="Calibri" w:hAnsi="Bookman Old Style"/>
          <w:sz w:val="16"/>
          <w:szCs w:val="16"/>
        </w:rPr>
      </w:pPr>
      <w:r w:rsidRPr="00602FFF">
        <w:rPr>
          <w:rFonts w:ascii="Bookman Old Style" w:eastAsia="Calibri" w:hAnsi="Bookman Old Style"/>
          <w:sz w:val="16"/>
          <w:szCs w:val="16"/>
        </w:rPr>
        <w:t xml:space="preserve">MBA. José Manuel Ulate - Alcalde Municipal . Remite CFU-065-2016, referente a que se retire de inmediato las paredes de zinc que impiden el tránsito de las personas por las aceras. </w:t>
      </w:r>
      <w:r w:rsidRPr="00602FFF">
        <w:rPr>
          <w:rFonts w:ascii="Bookman Old Style" w:hAnsi="Bookman Old Style"/>
          <w:b/>
          <w:color w:val="31849B"/>
          <w:sz w:val="16"/>
          <w:szCs w:val="16"/>
        </w:rPr>
        <w:t>AMH-292-2016</w:t>
      </w:r>
      <w:r w:rsidRPr="00602FFF">
        <w:rPr>
          <w:rFonts w:ascii="Bookman Old Style" w:eastAsia="Calibri" w:hAnsi="Bookman Old Style"/>
          <w:sz w:val="16"/>
          <w:szCs w:val="16"/>
        </w:rPr>
        <w:t xml:space="preserve"> </w:t>
      </w:r>
      <w:r w:rsidRPr="00602FFF">
        <w:rPr>
          <w:rFonts w:ascii="Bookman Old Style" w:eastAsia="Calibri" w:hAnsi="Bookman Old Style"/>
          <w:b/>
          <w:color w:val="FF6600"/>
          <w:sz w:val="16"/>
          <w:szCs w:val="16"/>
        </w:rPr>
        <w:t>N° 156-16</w:t>
      </w:r>
    </w:p>
    <w:p w:rsidR="00602FFF" w:rsidRPr="00602FFF" w:rsidRDefault="00602FFF" w:rsidP="00602FFF">
      <w:pPr>
        <w:contextualSpacing/>
        <w:jc w:val="both"/>
        <w:rPr>
          <w:rFonts w:ascii="Bookman Old Style" w:eastAsia="Calibri" w:hAnsi="Bookman Old Style"/>
          <w:sz w:val="16"/>
          <w:szCs w:val="16"/>
        </w:rPr>
      </w:pPr>
    </w:p>
    <w:p w:rsidR="00602FFF" w:rsidRPr="00602FFF" w:rsidRDefault="00602FFF" w:rsidP="00602FFF">
      <w:pPr>
        <w:contextualSpacing/>
        <w:jc w:val="both"/>
        <w:rPr>
          <w:rFonts w:ascii="Bookman Old Style" w:hAnsi="Bookman Old Style"/>
          <w:b/>
          <w:color w:val="31849B"/>
        </w:rPr>
      </w:pPr>
      <w:r w:rsidRPr="00602FFF">
        <w:rPr>
          <w:rFonts w:ascii="Bookman Old Style" w:hAnsi="Bookman Old Style"/>
          <w:b/>
          <w:color w:val="31849B"/>
        </w:rPr>
        <w:t xml:space="preserve">SRA. RITA ESQUIVEL VARGAS  </w:t>
      </w:r>
      <w:hyperlink r:id="rId23" w:history="1">
        <w:r w:rsidRPr="00602FFF">
          <w:rPr>
            <w:rStyle w:val="Hipervnculo"/>
            <w:rFonts w:ascii="Bookman Old Style" w:hAnsi="Bookman Old Style"/>
            <w:b/>
          </w:rPr>
          <w:t>ritaec15@hotmail.com</w:t>
        </w:r>
      </w:hyperlink>
    </w:p>
    <w:p w:rsidR="00602FFF" w:rsidRPr="00602FFF" w:rsidRDefault="00602FFF" w:rsidP="00602FFF">
      <w:pPr>
        <w:contextualSpacing/>
        <w:jc w:val="both"/>
        <w:rPr>
          <w:rFonts w:ascii="Bookman Old Style" w:hAnsi="Bookman Old Style"/>
          <w:sz w:val="16"/>
          <w:szCs w:val="16"/>
        </w:rPr>
      </w:pPr>
    </w:p>
    <w:p w:rsidR="00602FFF" w:rsidRPr="00602FFF" w:rsidRDefault="00602FFF" w:rsidP="00602FFF">
      <w:pPr>
        <w:jc w:val="both"/>
        <w:rPr>
          <w:rFonts w:ascii="Bookman Old Style" w:eastAsia="Calibri" w:hAnsi="Bookman Old Style"/>
          <w:sz w:val="16"/>
          <w:szCs w:val="16"/>
        </w:rPr>
      </w:pPr>
      <w:r w:rsidRPr="00602FFF">
        <w:rPr>
          <w:rFonts w:ascii="Bookman Old Style" w:eastAsia="Calibri" w:hAnsi="Bookman Old Style"/>
          <w:sz w:val="16"/>
          <w:szCs w:val="16"/>
        </w:rPr>
        <w:t xml:space="preserve">MBA. José Manuel Ulate – Alcalde Municipal. Remite AJ-0110-2016 referente a solicitud de aplicación de la coordinación entre instituciones para eliminar presentación de trámite de exoneración (Ley 8220) AMH-0353-2016 </w:t>
      </w:r>
      <w:r w:rsidRPr="00602FFF">
        <w:rPr>
          <w:rFonts w:ascii="Bookman Old Style" w:eastAsia="Calibri" w:hAnsi="Bookman Old Style"/>
          <w:b/>
          <w:color w:val="FF6600"/>
          <w:sz w:val="16"/>
          <w:szCs w:val="16"/>
        </w:rPr>
        <w:t>N° 1086</w:t>
      </w:r>
    </w:p>
    <w:p w:rsidR="00602FFF" w:rsidRPr="00602FFF" w:rsidRDefault="00602FFF" w:rsidP="00602FFF">
      <w:pPr>
        <w:contextualSpacing/>
        <w:jc w:val="both"/>
        <w:rPr>
          <w:rFonts w:ascii="Bookman Old Style" w:hAnsi="Bookman Old Style"/>
          <w:b/>
          <w:color w:val="31849B"/>
        </w:rPr>
      </w:pPr>
    </w:p>
    <w:p w:rsidR="00602FFF" w:rsidRPr="00602FFF" w:rsidRDefault="00602FFF" w:rsidP="00602FFF">
      <w:pPr>
        <w:contextualSpacing/>
        <w:jc w:val="both"/>
        <w:rPr>
          <w:rFonts w:ascii="Bookman Old Style" w:hAnsi="Bookman Old Style"/>
          <w:b/>
          <w:color w:val="31849B"/>
        </w:rPr>
      </w:pPr>
      <w:r w:rsidRPr="00602FFF">
        <w:rPr>
          <w:rFonts w:ascii="Bookman Old Style" w:hAnsi="Bookman Old Style"/>
          <w:b/>
          <w:color w:val="31849B"/>
        </w:rPr>
        <w:t>MANUEL MONTERO  GONZÁLEZ</w:t>
      </w:r>
    </w:p>
    <w:p w:rsidR="00602FFF" w:rsidRPr="00602FFF" w:rsidRDefault="00602FFF" w:rsidP="00602FFF">
      <w:pPr>
        <w:contextualSpacing/>
        <w:jc w:val="both"/>
        <w:rPr>
          <w:rFonts w:ascii="Bookman Old Style" w:hAnsi="Bookman Old Style"/>
          <w:b/>
          <w:color w:val="31849B"/>
        </w:rPr>
      </w:pPr>
    </w:p>
    <w:p w:rsidR="00602FFF" w:rsidRPr="00602FFF" w:rsidRDefault="00602FFF" w:rsidP="00602FFF">
      <w:pPr>
        <w:contextualSpacing/>
        <w:jc w:val="both"/>
        <w:rPr>
          <w:rFonts w:ascii="Bookman Old Style" w:eastAsia="Calibri" w:hAnsi="Bookman Old Style"/>
          <w:sz w:val="16"/>
          <w:szCs w:val="16"/>
        </w:rPr>
      </w:pPr>
      <w:r w:rsidRPr="00602FFF">
        <w:rPr>
          <w:rFonts w:ascii="Bookman Old Style" w:eastAsia="Calibri" w:hAnsi="Bookman Old Style"/>
          <w:sz w:val="16"/>
          <w:szCs w:val="16"/>
        </w:rPr>
        <w:t>Luis Felipe Méndez López – Asistente Técnico Gestión Vial. Informa que ya se realizó demarcación solicitada por el Sr. Manuel Montero González. DIP-DGV-037-2016</w:t>
      </w:r>
    </w:p>
    <w:p w:rsidR="00602FFF" w:rsidRPr="00602FFF" w:rsidRDefault="00602FFF" w:rsidP="00602FFF">
      <w:pPr>
        <w:contextualSpacing/>
        <w:jc w:val="both"/>
        <w:rPr>
          <w:rFonts w:ascii="Bookman Old Style" w:hAnsi="Bookman Old Style"/>
          <w:b/>
          <w:color w:val="31849B"/>
          <w:sz w:val="16"/>
          <w:szCs w:val="16"/>
        </w:rPr>
      </w:pPr>
    </w:p>
    <w:p w:rsidR="00602FFF" w:rsidRPr="00602FFF" w:rsidRDefault="00602FFF" w:rsidP="00602FFF">
      <w:pPr>
        <w:pStyle w:val="Prrafodelista"/>
        <w:spacing w:after="0" w:line="240" w:lineRule="auto"/>
        <w:ind w:left="0"/>
        <w:jc w:val="both"/>
        <w:rPr>
          <w:rFonts w:ascii="Bookman Old Style" w:eastAsia="Calibri" w:hAnsi="Bookman Old Style" w:cs="Times New Roman"/>
          <w:sz w:val="16"/>
          <w:szCs w:val="16"/>
          <w:lang w:val="es-ES" w:eastAsia="es-ES"/>
        </w:rPr>
      </w:pPr>
      <w:r w:rsidRPr="00602FFF">
        <w:rPr>
          <w:rFonts w:ascii="Bookman Old Style" w:eastAsia="Batang" w:hAnsi="Bookman Old Style" w:cs="Times New Roman"/>
          <w:b/>
          <w:color w:val="31849B"/>
          <w:sz w:val="24"/>
          <w:szCs w:val="24"/>
          <w:lang w:eastAsia="es-ES"/>
        </w:rPr>
        <w:t xml:space="preserve">ADI DE  SAN JORGE </w:t>
      </w:r>
    </w:p>
    <w:p w:rsidR="00602FFF" w:rsidRPr="00602FFF" w:rsidRDefault="00602FFF" w:rsidP="00602FFF">
      <w:pPr>
        <w:pStyle w:val="Prrafodelista"/>
        <w:spacing w:after="0" w:line="240" w:lineRule="auto"/>
        <w:ind w:left="0"/>
        <w:jc w:val="both"/>
        <w:rPr>
          <w:rFonts w:ascii="Bookman Old Style" w:eastAsia="Calibri" w:hAnsi="Bookman Old Style" w:cs="Times New Roman"/>
          <w:sz w:val="16"/>
          <w:szCs w:val="16"/>
          <w:lang w:val="es-ES" w:eastAsia="es-ES"/>
        </w:rPr>
      </w:pPr>
    </w:p>
    <w:p w:rsidR="00602FFF" w:rsidRPr="00602FFF" w:rsidRDefault="00602FFF" w:rsidP="00602FFF">
      <w:pPr>
        <w:jc w:val="both"/>
        <w:rPr>
          <w:rFonts w:ascii="Bookman Old Style" w:eastAsia="Calibri" w:hAnsi="Bookman Old Style"/>
          <w:sz w:val="16"/>
          <w:szCs w:val="16"/>
        </w:rPr>
      </w:pPr>
      <w:r w:rsidRPr="00602FFF">
        <w:rPr>
          <w:rFonts w:ascii="Bookman Old Style" w:eastAsia="Calibri" w:hAnsi="Bookman Old Style"/>
          <w:sz w:val="16"/>
          <w:szCs w:val="16"/>
        </w:rPr>
        <w:t xml:space="preserve">MBA. José Manuel Ulate – Alcalde Municipal. Remite DIP-GA-046-2016 referente a atrocidades que se cometieron con el Sr. Carlos Zamora por corta de árboles. AMH-0354-2016 </w:t>
      </w:r>
      <w:r w:rsidRPr="00602FFF">
        <w:rPr>
          <w:rFonts w:ascii="Bookman Old Style" w:eastAsia="Calibri" w:hAnsi="Bookman Old Style"/>
          <w:b/>
          <w:color w:val="FF6600"/>
          <w:sz w:val="16"/>
          <w:szCs w:val="16"/>
        </w:rPr>
        <w:t>N° 138-16</w:t>
      </w:r>
    </w:p>
    <w:p w:rsidR="00602FFF" w:rsidRPr="00602FFF" w:rsidRDefault="00602FFF" w:rsidP="00602FFF">
      <w:pPr>
        <w:contextualSpacing/>
        <w:jc w:val="both"/>
        <w:rPr>
          <w:rFonts w:ascii="Bookman Old Style" w:hAnsi="Bookman Old Style"/>
          <w:b/>
          <w:color w:val="31849B"/>
          <w:sz w:val="16"/>
          <w:szCs w:val="16"/>
        </w:rPr>
      </w:pPr>
    </w:p>
    <w:p w:rsidR="00602FFF" w:rsidRPr="00602FFF" w:rsidRDefault="00602FFF" w:rsidP="00602FFF">
      <w:pPr>
        <w:contextualSpacing/>
        <w:jc w:val="both"/>
        <w:rPr>
          <w:rFonts w:ascii="Bookman Old Style" w:hAnsi="Bookman Old Style"/>
          <w:sz w:val="16"/>
          <w:szCs w:val="16"/>
        </w:rPr>
      </w:pPr>
    </w:p>
    <w:p w:rsidR="00602FFF" w:rsidRPr="00602FFF" w:rsidRDefault="00602FFF" w:rsidP="00602FFF">
      <w:pPr>
        <w:contextualSpacing/>
        <w:jc w:val="both"/>
        <w:rPr>
          <w:rFonts w:ascii="Bookman Old Style" w:hAnsi="Bookman Old Style"/>
          <w:sz w:val="16"/>
          <w:szCs w:val="16"/>
        </w:rPr>
      </w:pPr>
    </w:p>
    <w:p w:rsidR="00602FFF" w:rsidRPr="00602FFF" w:rsidRDefault="00602FFF" w:rsidP="00602FFF">
      <w:pPr>
        <w:ind w:left="720"/>
        <w:contextualSpacing/>
        <w:jc w:val="center"/>
        <w:rPr>
          <w:rFonts w:ascii="Bookman Old Style" w:eastAsia="Calibri" w:hAnsi="Bookman Old Style"/>
          <w:sz w:val="16"/>
          <w:szCs w:val="16"/>
        </w:rPr>
      </w:pPr>
      <w:r w:rsidRPr="00602FFF">
        <w:rPr>
          <w:rFonts w:ascii="Bookman Old Style" w:hAnsi="Bookman Old Style"/>
          <w:b/>
          <w:color w:val="31849B"/>
        </w:rPr>
        <w:t>CONOCIMIENTO</w:t>
      </w:r>
    </w:p>
    <w:p w:rsidR="00602FFF" w:rsidRPr="00602FFF" w:rsidRDefault="00602FFF" w:rsidP="00602FFF">
      <w:pPr>
        <w:ind w:left="720"/>
        <w:contextualSpacing/>
        <w:jc w:val="both"/>
        <w:rPr>
          <w:rFonts w:ascii="Bookman Old Style" w:eastAsia="Calibri" w:hAnsi="Bookman Old Style"/>
          <w:sz w:val="16"/>
          <w:szCs w:val="16"/>
        </w:rPr>
      </w:pPr>
    </w:p>
    <w:p w:rsidR="00602FFF" w:rsidRPr="00602FFF" w:rsidRDefault="00602FFF" w:rsidP="00602FFF">
      <w:pPr>
        <w:pStyle w:val="Prrafodelista"/>
        <w:numPr>
          <w:ilvl w:val="0"/>
          <w:numId w:val="9"/>
        </w:numPr>
        <w:spacing w:after="0" w:line="240" w:lineRule="auto"/>
        <w:jc w:val="both"/>
        <w:rPr>
          <w:rFonts w:ascii="Bookman Old Style" w:eastAsia="Calibri" w:hAnsi="Bookman Old Style" w:cs="Times New Roman"/>
          <w:sz w:val="16"/>
          <w:szCs w:val="16"/>
          <w:lang w:val="es-ES" w:eastAsia="es-ES"/>
        </w:rPr>
      </w:pPr>
      <w:r w:rsidRPr="00602FFF">
        <w:rPr>
          <w:rFonts w:ascii="Bookman Old Style" w:eastAsia="Calibri" w:hAnsi="Bookman Old Style" w:cs="Times New Roman"/>
          <w:sz w:val="16"/>
          <w:szCs w:val="16"/>
          <w:lang w:val="es-ES" w:eastAsia="es-ES"/>
        </w:rPr>
        <w:t xml:space="preserve">Luis A. Sobrado González – Tribunal Supremo de Elecciones </w:t>
      </w:r>
    </w:p>
    <w:p w:rsidR="00602FFF" w:rsidRPr="00602FFF" w:rsidRDefault="00602FFF" w:rsidP="00602FFF">
      <w:pPr>
        <w:pStyle w:val="Prrafodelista"/>
        <w:spacing w:after="0" w:line="240" w:lineRule="auto"/>
        <w:jc w:val="both"/>
        <w:rPr>
          <w:rFonts w:ascii="Bookman Old Style" w:eastAsia="Calibri" w:hAnsi="Bookman Old Style" w:cs="Times New Roman"/>
          <w:sz w:val="16"/>
          <w:szCs w:val="16"/>
          <w:lang w:val="es-ES" w:eastAsia="es-ES"/>
        </w:rPr>
      </w:pPr>
      <w:r w:rsidRPr="00602FFF">
        <w:rPr>
          <w:rFonts w:ascii="Bookman Old Style" w:eastAsia="Calibri" w:hAnsi="Bookman Old Style" w:cs="Times New Roman"/>
          <w:sz w:val="16"/>
          <w:szCs w:val="16"/>
          <w:lang w:val="es-ES" w:eastAsia="es-ES"/>
        </w:rPr>
        <w:t>Asunto: Declaratoria de elección de alcaldes y vicealcaldes de las municipalidades de los cantones de la provincia de Heredia, para el periodo comprendido entre 2016 y 2020.</w:t>
      </w:r>
    </w:p>
    <w:p w:rsidR="00602FFF" w:rsidRPr="00602FFF" w:rsidRDefault="00602FFF" w:rsidP="00602FFF">
      <w:pPr>
        <w:ind w:left="708"/>
        <w:jc w:val="both"/>
        <w:rPr>
          <w:rFonts w:ascii="Bookman Old Style" w:hAnsi="Bookman Old Style"/>
          <w:b/>
          <w:color w:val="31849B"/>
          <w:sz w:val="16"/>
          <w:szCs w:val="16"/>
        </w:rPr>
      </w:pPr>
    </w:p>
    <w:p w:rsidR="00602FFF" w:rsidRPr="00602FFF" w:rsidRDefault="00602FFF" w:rsidP="00602FFF">
      <w:pPr>
        <w:contextualSpacing/>
        <w:jc w:val="both"/>
        <w:rPr>
          <w:rFonts w:ascii="Bookman Old Style" w:hAnsi="Bookman Old Style"/>
          <w:sz w:val="16"/>
          <w:szCs w:val="16"/>
        </w:rPr>
      </w:pPr>
    </w:p>
    <w:p w:rsidR="00602FFF" w:rsidRPr="00602FFF" w:rsidRDefault="00602FFF" w:rsidP="00602FFF">
      <w:pPr>
        <w:contextualSpacing/>
        <w:jc w:val="center"/>
        <w:rPr>
          <w:rFonts w:ascii="Bookman Old Style" w:hAnsi="Bookman Old Style"/>
          <w:b/>
          <w:color w:val="31849B"/>
        </w:rPr>
      </w:pPr>
      <w:r w:rsidRPr="00602FFF">
        <w:rPr>
          <w:rFonts w:ascii="Bookman Old Style" w:hAnsi="Bookman Old Style"/>
          <w:b/>
          <w:color w:val="31849B"/>
        </w:rPr>
        <w:t>ASUNTOS ENTRADOS</w:t>
      </w:r>
    </w:p>
    <w:p w:rsidR="00602FFF" w:rsidRPr="00602FFF" w:rsidRDefault="00602FFF" w:rsidP="00602FFF">
      <w:pPr>
        <w:ind w:left="720"/>
        <w:jc w:val="both"/>
        <w:rPr>
          <w:rFonts w:ascii="Bookman Old Style" w:eastAsia="Calibri" w:hAnsi="Bookman Old Style"/>
          <w:sz w:val="16"/>
          <w:szCs w:val="16"/>
        </w:rPr>
      </w:pPr>
    </w:p>
    <w:p w:rsidR="00602FFF" w:rsidRPr="00602FFF" w:rsidRDefault="00602FFF" w:rsidP="00602FFF">
      <w:pPr>
        <w:ind w:left="720"/>
        <w:contextualSpacing/>
        <w:jc w:val="both"/>
        <w:rPr>
          <w:rFonts w:ascii="Bookman Old Style" w:eastAsia="Times New Roman" w:hAnsi="Bookman Old Style"/>
          <w:b/>
          <w:color w:val="C45911" w:themeColor="accent2" w:themeShade="BF"/>
          <w:sz w:val="16"/>
          <w:szCs w:val="16"/>
        </w:rPr>
      </w:pPr>
    </w:p>
    <w:p w:rsidR="00602FFF" w:rsidRPr="00602FFF" w:rsidRDefault="00602FFF" w:rsidP="00602FFF">
      <w:pPr>
        <w:pStyle w:val="Prrafodelista"/>
        <w:numPr>
          <w:ilvl w:val="0"/>
          <w:numId w:val="10"/>
        </w:numPr>
        <w:spacing w:after="0" w:line="240" w:lineRule="auto"/>
        <w:jc w:val="both"/>
        <w:rPr>
          <w:rFonts w:ascii="Bookman Old Style" w:eastAsia="Calibri" w:hAnsi="Bookman Old Style" w:cs="Times New Roman"/>
          <w:sz w:val="16"/>
          <w:szCs w:val="16"/>
          <w:lang w:val="es-ES" w:eastAsia="es-ES"/>
        </w:rPr>
      </w:pPr>
      <w:r w:rsidRPr="00602FFF">
        <w:rPr>
          <w:rFonts w:ascii="Bookman Old Style" w:eastAsia="Calibri" w:hAnsi="Bookman Old Style" w:cs="Times New Roman"/>
          <w:sz w:val="16"/>
          <w:szCs w:val="16"/>
          <w:lang w:val="es-ES" w:eastAsia="es-ES"/>
        </w:rPr>
        <w:t xml:space="preserve">MBA. José Manuel Ulate – Alcalde Municipal </w:t>
      </w:r>
    </w:p>
    <w:p w:rsidR="00602FFF" w:rsidRPr="00602FFF" w:rsidRDefault="00602FFF" w:rsidP="00602FFF">
      <w:pPr>
        <w:ind w:firstLine="708"/>
        <w:jc w:val="both"/>
        <w:rPr>
          <w:rFonts w:ascii="Bookman Old Style" w:hAnsi="Bookman Old Style"/>
          <w:sz w:val="16"/>
          <w:szCs w:val="16"/>
        </w:rPr>
      </w:pPr>
      <w:r w:rsidRPr="00602FFF">
        <w:rPr>
          <w:rFonts w:ascii="Bookman Old Style" w:eastAsia="Calibri" w:hAnsi="Bookman Old Style"/>
          <w:sz w:val="16"/>
          <w:szCs w:val="16"/>
        </w:rPr>
        <w:t xml:space="preserve">Asunto: Remite  Presupuesto Extraordinario N° 1. </w:t>
      </w:r>
    </w:p>
    <w:p w:rsidR="00602FFF" w:rsidRPr="00602FFF" w:rsidRDefault="00602FFF" w:rsidP="00602FFF">
      <w:pPr>
        <w:pStyle w:val="Prrafodelista"/>
        <w:spacing w:after="0" w:line="240" w:lineRule="auto"/>
        <w:jc w:val="both"/>
        <w:rPr>
          <w:rFonts w:ascii="Bookman Old Style" w:eastAsia="Calibri" w:hAnsi="Bookman Old Style" w:cs="Times New Roman"/>
          <w:sz w:val="16"/>
          <w:szCs w:val="16"/>
          <w:lang w:eastAsia="es-ES"/>
        </w:rPr>
      </w:pPr>
    </w:p>
    <w:p w:rsidR="00602FFF" w:rsidRPr="00602FFF" w:rsidRDefault="00602FFF" w:rsidP="00602FFF">
      <w:pPr>
        <w:pStyle w:val="Prrafodelista"/>
        <w:spacing w:after="0" w:line="240" w:lineRule="auto"/>
        <w:jc w:val="both"/>
        <w:rPr>
          <w:rFonts w:ascii="Bookman Old Style" w:eastAsia="Calibri" w:hAnsi="Bookman Old Style" w:cs="Times New Roman"/>
          <w:b/>
          <w:color w:val="FF6600"/>
          <w:sz w:val="16"/>
          <w:szCs w:val="16"/>
          <w:lang w:val="es-ES" w:eastAsia="es-ES"/>
        </w:rPr>
      </w:pPr>
    </w:p>
    <w:p w:rsidR="00602FFF" w:rsidRPr="00602FFF" w:rsidRDefault="00602FFF" w:rsidP="00602FFF">
      <w:pPr>
        <w:pStyle w:val="Prrafodelista"/>
        <w:numPr>
          <w:ilvl w:val="0"/>
          <w:numId w:val="10"/>
        </w:numPr>
        <w:spacing w:after="0" w:line="240" w:lineRule="auto"/>
        <w:jc w:val="both"/>
        <w:rPr>
          <w:rFonts w:ascii="Bookman Old Style" w:eastAsia="Calibri" w:hAnsi="Bookman Old Style" w:cs="Times New Roman"/>
          <w:sz w:val="16"/>
          <w:szCs w:val="16"/>
          <w:lang w:val="es-ES" w:eastAsia="es-ES"/>
        </w:rPr>
      </w:pPr>
      <w:r w:rsidRPr="00602FFF">
        <w:rPr>
          <w:rFonts w:ascii="Bookman Old Style" w:eastAsia="Calibri" w:hAnsi="Bookman Old Style" w:cs="Times New Roman"/>
          <w:sz w:val="16"/>
          <w:szCs w:val="16"/>
          <w:lang w:val="es-ES" w:eastAsia="es-ES"/>
        </w:rPr>
        <w:t xml:space="preserve">Rubén Salas Salazar – Director Colegio Técnico Profesional de Heredia </w:t>
      </w:r>
    </w:p>
    <w:p w:rsidR="00602FFF" w:rsidRPr="00602FFF" w:rsidRDefault="00602FFF" w:rsidP="00602FFF">
      <w:pPr>
        <w:pStyle w:val="Prrafodelista"/>
        <w:spacing w:after="0" w:line="240" w:lineRule="auto"/>
        <w:jc w:val="both"/>
        <w:rPr>
          <w:rFonts w:ascii="Bookman Old Style" w:eastAsia="Calibri" w:hAnsi="Bookman Old Style" w:cs="Times New Roman"/>
          <w:sz w:val="16"/>
          <w:szCs w:val="16"/>
          <w:lang w:val="es-ES" w:eastAsia="es-ES"/>
        </w:rPr>
      </w:pPr>
      <w:r w:rsidRPr="00602FFF">
        <w:rPr>
          <w:rFonts w:ascii="Bookman Old Style" w:eastAsia="Calibri" w:hAnsi="Bookman Old Style" w:cs="Times New Roman"/>
          <w:sz w:val="16"/>
          <w:szCs w:val="16"/>
          <w:lang w:val="es-ES" w:eastAsia="es-ES"/>
        </w:rPr>
        <w:t xml:space="preserve">Asunto: Nulidad Absoluta del nombramiento de la Junta Administrativa del Colegio Técnico Profesional de Heredia. Tel. 8879-1960 Fax 2272-7113 </w:t>
      </w:r>
      <w:hyperlink r:id="rId24" w:history="1">
        <w:r w:rsidRPr="00602FFF">
          <w:rPr>
            <w:rStyle w:val="Hipervnculo"/>
            <w:rFonts w:ascii="Bookman Old Style" w:eastAsia="Calibri" w:hAnsi="Bookman Old Style" w:cs="Times New Roman"/>
            <w:sz w:val="16"/>
            <w:szCs w:val="16"/>
            <w:lang w:val="es-ES" w:eastAsia="es-ES"/>
          </w:rPr>
          <w:t>ksolorzano.legal@gmail.com</w:t>
        </w:r>
      </w:hyperlink>
      <w:r w:rsidRPr="00602FFF">
        <w:rPr>
          <w:rFonts w:ascii="Bookman Old Style" w:eastAsia="Calibri" w:hAnsi="Bookman Old Style" w:cs="Times New Roman"/>
          <w:sz w:val="16"/>
          <w:szCs w:val="16"/>
          <w:lang w:val="es-ES" w:eastAsia="es-ES"/>
        </w:rPr>
        <w:t xml:space="preserve"> </w:t>
      </w:r>
    </w:p>
    <w:p w:rsidR="00602FFF" w:rsidRPr="00602FFF" w:rsidRDefault="00602FFF" w:rsidP="00602FFF">
      <w:pPr>
        <w:pStyle w:val="Prrafodelista"/>
        <w:spacing w:after="0" w:line="240" w:lineRule="auto"/>
        <w:jc w:val="both"/>
        <w:rPr>
          <w:rFonts w:ascii="Bookman Old Style" w:eastAsia="Calibri" w:hAnsi="Bookman Old Style" w:cs="Times New Roman"/>
          <w:sz w:val="16"/>
          <w:szCs w:val="16"/>
          <w:lang w:val="es-ES" w:eastAsia="es-ES"/>
        </w:rPr>
      </w:pPr>
    </w:p>
    <w:p w:rsidR="00602FFF" w:rsidRPr="00602FFF" w:rsidRDefault="00602FFF" w:rsidP="00602FFF">
      <w:pPr>
        <w:pStyle w:val="Prrafodelista"/>
        <w:spacing w:after="0" w:line="240" w:lineRule="auto"/>
        <w:ind w:left="0"/>
        <w:jc w:val="both"/>
        <w:rPr>
          <w:rFonts w:ascii="Bookman Old Style" w:eastAsia="Calibri" w:hAnsi="Bookman Old Style" w:cs="Times New Roman"/>
          <w:sz w:val="16"/>
          <w:szCs w:val="16"/>
          <w:lang w:val="es-ES" w:eastAsia="es-ES"/>
        </w:rPr>
      </w:pPr>
    </w:p>
    <w:p w:rsidR="00602FFF" w:rsidRPr="00602FFF" w:rsidRDefault="00602FFF" w:rsidP="00602FFF">
      <w:pPr>
        <w:pStyle w:val="Prrafodelista"/>
        <w:numPr>
          <w:ilvl w:val="0"/>
          <w:numId w:val="10"/>
        </w:numPr>
        <w:spacing w:after="0" w:line="240" w:lineRule="auto"/>
        <w:jc w:val="both"/>
        <w:rPr>
          <w:rFonts w:ascii="Bookman Old Style" w:eastAsia="Calibri" w:hAnsi="Bookman Old Style" w:cs="Times New Roman"/>
          <w:sz w:val="16"/>
          <w:szCs w:val="16"/>
          <w:lang w:val="es-ES" w:eastAsia="es-ES"/>
        </w:rPr>
      </w:pPr>
      <w:r w:rsidRPr="00602FFF">
        <w:rPr>
          <w:rFonts w:ascii="Bookman Old Style" w:eastAsia="Calibri" w:hAnsi="Bookman Old Style" w:cs="Times New Roman"/>
          <w:sz w:val="16"/>
          <w:szCs w:val="16"/>
          <w:lang w:val="es-ES" w:eastAsia="es-ES"/>
        </w:rPr>
        <w:t xml:space="preserve">MBA. José Manuel Ulate – Alcalde Municipal </w:t>
      </w:r>
    </w:p>
    <w:p w:rsidR="00602FFF" w:rsidRPr="00602FFF" w:rsidRDefault="00602FFF" w:rsidP="00602FFF">
      <w:pPr>
        <w:pStyle w:val="Prrafodelista"/>
        <w:spacing w:after="0" w:line="240" w:lineRule="auto"/>
        <w:jc w:val="both"/>
        <w:rPr>
          <w:rFonts w:ascii="Bookman Old Style" w:eastAsia="Calibri" w:hAnsi="Bookman Old Style" w:cs="Times New Roman"/>
          <w:sz w:val="16"/>
          <w:szCs w:val="16"/>
          <w:lang w:val="es-ES" w:eastAsia="es-ES"/>
        </w:rPr>
      </w:pPr>
      <w:r w:rsidRPr="00602FFF">
        <w:rPr>
          <w:rFonts w:ascii="Bookman Old Style" w:eastAsia="Calibri" w:hAnsi="Bookman Old Style" w:cs="Times New Roman"/>
          <w:sz w:val="16"/>
          <w:szCs w:val="16"/>
          <w:lang w:val="es-ES" w:eastAsia="es-ES"/>
        </w:rPr>
        <w:t>Asunto: Remite CA-PRMH-05-2016 referente a solicitud de la ADE Pro Mejoras Nísperos Tres, para que se les done archivos metálicos, equipo de cómputo, muebles aéreos, etc. AMH-0347-2016.</w:t>
      </w:r>
    </w:p>
    <w:p w:rsidR="00602FFF" w:rsidRPr="00602FFF" w:rsidRDefault="00602FFF" w:rsidP="00602FFF">
      <w:pPr>
        <w:pStyle w:val="Prrafodelista"/>
        <w:spacing w:after="0" w:line="240" w:lineRule="auto"/>
        <w:ind w:left="0"/>
        <w:jc w:val="both"/>
        <w:rPr>
          <w:rFonts w:ascii="Bookman Old Style" w:eastAsia="Calibri" w:hAnsi="Bookman Old Style" w:cs="Times New Roman"/>
          <w:sz w:val="16"/>
          <w:szCs w:val="16"/>
          <w:lang w:val="es-ES" w:eastAsia="es-ES"/>
        </w:rPr>
      </w:pPr>
    </w:p>
    <w:p w:rsidR="00602FFF" w:rsidRPr="00602FFF" w:rsidRDefault="00602FFF" w:rsidP="00602FFF">
      <w:pPr>
        <w:pStyle w:val="Prrafodelista"/>
        <w:spacing w:after="0" w:line="240" w:lineRule="auto"/>
        <w:ind w:left="0"/>
        <w:jc w:val="both"/>
        <w:rPr>
          <w:rFonts w:ascii="Bookman Old Style" w:eastAsia="Calibri" w:hAnsi="Bookman Old Style" w:cs="Times New Roman"/>
          <w:sz w:val="16"/>
          <w:szCs w:val="16"/>
          <w:lang w:val="es-ES" w:eastAsia="es-ES"/>
        </w:rPr>
      </w:pPr>
    </w:p>
    <w:p w:rsidR="00602FFF" w:rsidRPr="00602FFF" w:rsidRDefault="00602FFF" w:rsidP="00602FFF">
      <w:pPr>
        <w:pStyle w:val="Prrafodelista"/>
        <w:numPr>
          <w:ilvl w:val="0"/>
          <w:numId w:val="10"/>
        </w:numPr>
        <w:spacing w:after="0" w:line="240" w:lineRule="auto"/>
        <w:jc w:val="both"/>
        <w:rPr>
          <w:rFonts w:ascii="Bookman Old Style" w:eastAsia="Calibri" w:hAnsi="Bookman Old Style" w:cs="Times New Roman"/>
          <w:sz w:val="16"/>
          <w:szCs w:val="16"/>
          <w:lang w:val="es-ES" w:eastAsia="es-ES"/>
        </w:rPr>
      </w:pPr>
      <w:r w:rsidRPr="00602FFF">
        <w:rPr>
          <w:rFonts w:ascii="Bookman Old Style" w:eastAsia="Calibri" w:hAnsi="Bookman Old Style" w:cs="Times New Roman"/>
          <w:sz w:val="16"/>
          <w:szCs w:val="16"/>
          <w:lang w:val="es-ES" w:eastAsia="es-ES"/>
        </w:rPr>
        <w:t xml:space="preserve">Licda. Sonia Hernández Campos – Auditora Interna Municipal a.i. </w:t>
      </w:r>
    </w:p>
    <w:p w:rsidR="00602FFF" w:rsidRPr="00602FFF" w:rsidRDefault="00602FFF" w:rsidP="00602FFF">
      <w:pPr>
        <w:pStyle w:val="Prrafodelista"/>
        <w:spacing w:after="0" w:line="240" w:lineRule="auto"/>
        <w:jc w:val="both"/>
        <w:rPr>
          <w:rFonts w:ascii="Bookman Old Style" w:eastAsia="Calibri" w:hAnsi="Bookman Old Style" w:cs="Times New Roman"/>
          <w:sz w:val="16"/>
          <w:szCs w:val="16"/>
          <w:lang w:val="es-ES" w:eastAsia="es-ES"/>
        </w:rPr>
      </w:pPr>
      <w:r w:rsidRPr="00602FFF">
        <w:rPr>
          <w:rFonts w:ascii="Bookman Old Style" w:eastAsia="Calibri" w:hAnsi="Bookman Old Style" w:cs="Times New Roman"/>
          <w:sz w:val="16"/>
          <w:szCs w:val="16"/>
          <w:lang w:val="es-ES" w:eastAsia="es-ES"/>
        </w:rPr>
        <w:t>Asunto: Asesoría referente a la construcción de cordón de caño y acera en la calle 7, avenida 9 y 11. AS-AIM-01-2016.</w:t>
      </w:r>
    </w:p>
    <w:p w:rsidR="00602FFF" w:rsidRPr="00602FFF" w:rsidRDefault="00602FFF" w:rsidP="00602FFF">
      <w:pPr>
        <w:pStyle w:val="Prrafodelista"/>
        <w:spacing w:after="0" w:line="240" w:lineRule="auto"/>
        <w:jc w:val="both"/>
        <w:rPr>
          <w:rFonts w:ascii="Bookman Old Style" w:eastAsia="Calibri" w:hAnsi="Bookman Old Style" w:cs="Times New Roman"/>
          <w:b/>
          <w:color w:val="FF6600"/>
          <w:sz w:val="16"/>
          <w:szCs w:val="16"/>
          <w:lang w:val="es-ES" w:eastAsia="es-ES"/>
        </w:rPr>
      </w:pPr>
    </w:p>
    <w:p w:rsidR="00602FFF" w:rsidRPr="00602FFF" w:rsidRDefault="00602FFF" w:rsidP="00602FFF">
      <w:pPr>
        <w:pStyle w:val="Prrafodelista"/>
        <w:numPr>
          <w:ilvl w:val="0"/>
          <w:numId w:val="10"/>
        </w:numPr>
        <w:spacing w:after="0" w:line="240" w:lineRule="auto"/>
        <w:jc w:val="both"/>
        <w:rPr>
          <w:rFonts w:ascii="Bookman Old Style" w:eastAsia="Calibri" w:hAnsi="Bookman Old Style" w:cs="Times New Roman"/>
          <w:sz w:val="16"/>
          <w:szCs w:val="16"/>
          <w:lang w:val="es-ES" w:eastAsia="es-ES"/>
        </w:rPr>
      </w:pPr>
      <w:r w:rsidRPr="00602FFF">
        <w:rPr>
          <w:rFonts w:ascii="Bookman Old Style" w:eastAsia="Calibri" w:hAnsi="Bookman Old Style" w:cs="Times New Roman"/>
          <w:sz w:val="16"/>
          <w:szCs w:val="16"/>
          <w:lang w:val="es-ES" w:eastAsia="es-ES"/>
        </w:rPr>
        <w:t xml:space="preserve">MBA. José Manuel Ulate – Alcalde Municipal </w:t>
      </w:r>
    </w:p>
    <w:p w:rsidR="00602FFF" w:rsidRPr="00602FFF" w:rsidRDefault="00602FFF" w:rsidP="00602FFF">
      <w:pPr>
        <w:pStyle w:val="Prrafodelista"/>
        <w:spacing w:after="0" w:line="240" w:lineRule="auto"/>
        <w:jc w:val="both"/>
        <w:rPr>
          <w:rFonts w:ascii="Bookman Old Style" w:eastAsia="Calibri" w:hAnsi="Bookman Old Style" w:cs="Times New Roman"/>
          <w:sz w:val="16"/>
          <w:szCs w:val="16"/>
          <w:lang w:val="es-ES" w:eastAsia="es-ES"/>
        </w:rPr>
      </w:pPr>
      <w:r w:rsidRPr="00602FFF">
        <w:rPr>
          <w:rFonts w:ascii="Bookman Old Style" w:eastAsia="Calibri" w:hAnsi="Bookman Old Style" w:cs="Times New Roman"/>
          <w:sz w:val="16"/>
          <w:szCs w:val="16"/>
          <w:lang w:val="es-ES" w:eastAsia="es-ES"/>
        </w:rPr>
        <w:t>Asunto: Remite AJ-073-2016 referente a solicitud de préstamo del Salón de San Jorge para desarrollar actividades propias de la organización de los Guías Scouts. N° 169-16.</w:t>
      </w:r>
    </w:p>
    <w:p w:rsidR="00602FFF" w:rsidRPr="00602FFF" w:rsidRDefault="00602FFF" w:rsidP="00602FFF">
      <w:pPr>
        <w:pStyle w:val="Prrafodelista"/>
        <w:spacing w:after="0" w:line="240" w:lineRule="auto"/>
        <w:jc w:val="both"/>
        <w:rPr>
          <w:rFonts w:ascii="Bookman Old Style" w:eastAsia="Calibri" w:hAnsi="Bookman Old Style" w:cs="Times New Roman"/>
          <w:b/>
          <w:color w:val="FF6600"/>
          <w:sz w:val="16"/>
          <w:szCs w:val="16"/>
          <w:lang w:val="es-ES" w:eastAsia="es-ES"/>
        </w:rPr>
      </w:pPr>
    </w:p>
    <w:p w:rsidR="00602FFF" w:rsidRPr="00602FFF" w:rsidRDefault="00602FFF" w:rsidP="00602FFF">
      <w:pPr>
        <w:pStyle w:val="Prrafodelista"/>
        <w:spacing w:after="0" w:line="240" w:lineRule="auto"/>
        <w:jc w:val="both"/>
        <w:rPr>
          <w:rFonts w:ascii="Bookman Old Style" w:eastAsia="Calibri" w:hAnsi="Bookman Old Style" w:cs="Times New Roman"/>
          <w:sz w:val="16"/>
          <w:szCs w:val="16"/>
          <w:lang w:val="es-ES" w:eastAsia="es-ES"/>
        </w:rPr>
      </w:pPr>
    </w:p>
    <w:p w:rsidR="00602FFF" w:rsidRPr="00602FFF" w:rsidRDefault="00602FFF" w:rsidP="00602FFF">
      <w:pPr>
        <w:pStyle w:val="Prrafodelista"/>
        <w:numPr>
          <w:ilvl w:val="0"/>
          <w:numId w:val="10"/>
        </w:numPr>
        <w:spacing w:after="0" w:line="240" w:lineRule="auto"/>
        <w:jc w:val="both"/>
        <w:rPr>
          <w:rFonts w:ascii="Bookman Old Style" w:eastAsia="Calibri" w:hAnsi="Bookman Old Style" w:cs="Times New Roman"/>
          <w:sz w:val="16"/>
          <w:szCs w:val="16"/>
          <w:lang w:val="es-ES" w:eastAsia="es-ES"/>
        </w:rPr>
      </w:pPr>
      <w:r w:rsidRPr="00602FFF">
        <w:rPr>
          <w:rFonts w:ascii="Bookman Old Style" w:eastAsia="Calibri" w:hAnsi="Bookman Old Style" w:cs="Times New Roman"/>
          <w:sz w:val="16"/>
          <w:szCs w:val="16"/>
          <w:lang w:val="es-ES" w:eastAsia="es-ES"/>
        </w:rPr>
        <w:t xml:space="preserve">Informe de Labores Concejo de Distrito de Vara Blanca </w:t>
      </w:r>
    </w:p>
    <w:p w:rsidR="00602FFF" w:rsidRPr="00602FFF" w:rsidRDefault="00602FFF" w:rsidP="00602FFF">
      <w:pPr>
        <w:ind w:left="720"/>
        <w:contextualSpacing/>
        <w:jc w:val="both"/>
        <w:rPr>
          <w:rFonts w:ascii="Bookman Old Style" w:eastAsia="Calibri" w:hAnsi="Bookman Old Style"/>
          <w:sz w:val="16"/>
          <w:szCs w:val="16"/>
        </w:rPr>
      </w:pPr>
    </w:p>
    <w:p w:rsidR="00602FFF" w:rsidRPr="00602FFF" w:rsidRDefault="00602FFF" w:rsidP="00602FFF">
      <w:pPr>
        <w:pStyle w:val="Prrafodelista"/>
        <w:numPr>
          <w:ilvl w:val="0"/>
          <w:numId w:val="10"/>
        </w:numPr>
        <w:spacing w:after="0" w:line="240" w:lineRule="auto"/>
        <w:jc w:val="both"/>
        <w:rPr>
          <w:rFonts w:ascii="Bookman Old Style" w:eastAsia="Calibri" w:hAnsi="Bookman Old Style" w:cs="Times New Roman"/>
          <w:sz w:val="16"/>
          <w:szCs w:val="16"/>
          <w:lang w:val="es-ES" w:eastAsia="es-ES"/>
        </w:rPr>
      </w:pPr>
      <w:r w:rsidRPr="00602FFF">
        <w:rPr>
          <w:rFonts w:ascii="Bookman Old Style" w:eastAsia="Calibri" w:hAnsi="Bookman Old Style" w:cs="Times New Roman"/>
          <w:sz w:val="16"/>
          <w:szCs w:val="16"/>
          <w:lang w:val="es-ES" w:eastAsia="es-ES"/>
        </w:rPr>
        <w:t xml:space="preserve">Informe de Labores Concejo de Distrito de San Francisco </w:t>
      </w:r>
    </w:p>
    <w:p w:rsidR="00602FFF" w:rsidRPr="00602FFF" w:rsidRDefault="00602FFF" w:rsidP="00602FFF">
      <w:pPr>
        <w:ind w:left="720"/>
        <w:contextualSpacing/>
        <w:jc w:val="both"/>
        <w:rPr>
          <w:rFonts w:ascii="Bookman Old Style" w:eastAsia="Calibri" w:hAnsi="Bookman Old Style"/>
          <w:sz w:val="16"/>
          <w:szCs w:val="16"/>
        </w:rPr>
      </w:pPr>
    </w:p>
    <w:p w:rsidR="00602FFF" w:rsidRPr="00602FFF" w:rsidRDefault="00602FFF" w:rsidP="00602FFF">
      <w:pPr>
        <w:pStyle w:val="Prrafodelista"/>
        <w:numPr>
          <w:ilvl w:val="0"/>
          <w:numId w:val="10"/>
        </w:numPr>
        <w:spacing w:after="0" w:line="240" w:lineRule="auto"/>
        <w:jc w:val="both"/>
        <w:rPr>
          <w:rFonts w:ascii="Bookman Old Style" w:eastAsia="Calibri" w:hAnsi="Bookman Old Style" w:cs="Times New Roman"/>
          <w:sz w:val="16"/>
          <w:szCs w:val="16"/>
          <w:lang w:val="es-ES" w:eastAsia="es-ES"/>
        </w:rPr>
      </w:pPr>
      <w:r w:rsidRPr="00602FFF">
        <w:rPr>
          <w:rFonts w:ascii="Bookman Old Style" w:eastAsia="Calibri" w:hAnsi="Bookman Old Style" w:cs="Times New Roman"/>
          <w:sz w:val="16"/>
          <w:szCs w:val="16"/>
          <w:lang w:val="es-ES" w:eastAsia="es-ES"/>
        </w:rPr>
        <w:t xml:space="preserve">Informe N° 6 Comisión de Becas </w:t>
      </w:r>
    </w:p>
    <w:p w:rsidR="00602FFF" w:rsidRPr="00602FFF" w:rsidRDefault="00602FFF" w:rsidP="00602FFF">
      <w:pPr>
        <w:ind w:left="720"/>
        <w:contextualSpacing/>
        <w:jc w:val="both"/>
        <w:rPr>
          <w:rFonts w:ascii="Bookman Old Style" w:eastAsia="Calibri" w:hAnsi="Bookman Old Style"/>
          <w:sz w:val="16"/>
          <w:szCs w:val="16"/>
        </w:rPr>
      </w:pPr>
    </w:p>
    <w:p w:rsidR="00602FFF" w:rsidRPr="00602FFF" w:rsidRDefault="00602FFF" w:rsidP="00602FFF">
      <w:pPr>
        <w:pStyle w:val="Prrafodelista"/>
        <w:rPr>
          <w:rFonts w:ascii="Bookman Old Style" w:eastAsia="Calibri" w:hAnsi="Bookman Old Style" w:cs="Times New Roman"/>
          <w:sz w:val="16"/>
          <w:szCs w:val="16"/>
          <w:lang w:val="es-ES" w:eastAsia="es-ES"/>
        </w:rPr>
      </w:pPr>
    </w:p>
    <w:p w:rsidR="00602FFF" w:rsidRPr="00602FFF" w:rsidRDefault="00602FFF" w:rsidP="00602FFF">
      <w:pPr>
        <w:pStyle w:val="Prrafodelista"/>
        <w:numPr>
          <w:ilvl w:val="0"/>
          <w:numId w:val="10"/>
        </w:numPr>
        <w:spacing w:after="0" w:line="240" w:lineRule="auto"/>
        <w:jc w:val="both"/>
        <w:rPr>
          <w:rFonts w:ascii="Bookman Old Style" w:eastAsia="Calibri" w:hAnsi="Bookman Old Style" w:cs="Times New Roman"/>
          <w:sz w:val="16"/>
          <w:szCs w:val="16"/>
          <w:lang w:val="es-ES" w:eastAsia="es-ES"/>
        </w:rPr>
      </w:pPr>
      <w:r w:rsidRPr="00602FFF">
        <w:rPr>
          <w:rFonts w:ascii="Bookman Old Style" w:eastAsia="Calibri" w:hAnsi="Bookman Old Style" w:cs="Times New Roman"/>
          <w:sz w:val="16"/>
          <w:szCs w:val="16"/>
          <w:lang w:val="es-ES" w:eastAsia="es-ES"/>
        </w:rPr>
        <w:t xml:space="preserve">MBA. José Manuel Ulate – Alcalde Municipal </w:t>
      </w:r>
    </w:p>
    <w:p w:rsidR="00602FFF" w:rsidRPr="00602FFF" w:rsidRDefault="00602FFF" w:rsidP="00602FFF">
      <w:pPr>
        <w:pStyle w:val="Prrafodelista"/>
        <w:spacing w:after="0" w:line="240" w:lineRule="auto"/>
        <w:jc w:val="both"/>
        <w:rPr>
          <w:rFonts w:ascii="Bookman Old Style" w:eastAsia="Calibri" w:hAnsi="Bookman Old Style" w:cs="Times New Roman"/>
          <w:sz w:val="16"/>
          <w:szCs w:val="16"/>
          <w:lang w:val="es-ES" w:eastAsia="es-ES"/>
        </w:rPr>
      </w:pPr>
      <w:r w:rsidRPr="00602FFF">
        <w:rPr>
          <w:rFonts w:ascii="Bookman Old Style" w:eastAsia="Calibri" w:hAnsi="Bookman Old Style" w:cs="Times New Roman"/>
          <w:sz w:val="16"/>
          <w:szCs w:val="16"/>
          <w:lang w:val="es-ES" w:eastAsia="es-ES"/>
        </w:rPr>
        <w:t xml:space="preserve">Asunto: Remite AJ-131-2016 referente a Proyecto de Convenio con la Universidad Estatal a Distancia (UNED), denominado </w:t>
      </w:r>
      <w:r w:rsidRPr="00602FFF">
        <w:rPr>
          <w:rFonts w:ascii="Bookman Old Style" w:eastAsia="Calibri" w:hAnsi="Bookman Old Style" w:cs="Times New Roman"/>
          <w:b/>
          <w:sz w:val="16"/>
          <w:szCs w:val="16"/>
          <w:lang w:val="es-ES" w:eastAsia="es-ES"/>
        </w:rPr>
        <w:t xml:space="preserve">“MEJORA DEL SISTEMA PLUVIAL CEU HEREDIA Y CAMPO FERIAL MUNICIPALIDAD DE HEREDIA”. </w:t>
      </w:r>
      <w:r w:rsidRPr="00602FFF">
        <w:rPr>
          <w:rFonts w:ascii="Bookman Old Style" w:eastAsia="Calibri" w:hAnsi="Bookman Old Style" w:cs="Times New Roman"/>
          <w:sz w:val="16"/>
          <w:szCs w:val="16"/>
          <w:lang w:val="es-ES" w:eastAsia="es-ES"/>
        </w:rPr>
        <w:t xml:space="preserve">AMH-0340-2016. </w:t>
      </w:r>
    </w:p>
    <w:p w:rsidR="00602FFF" w:rsidRPr="00602FFF" w:rsidRDefault="00602FFF" w:rsidP="00602FFF">
      <w:pPr>
        <w:pStyle w:val="Prrafodelista"/>
        <w:spacing w:after="0" w:line="240" w:lineRule="auto"/>
        <w:jc w:val="both"/>
        <w:rPr>
          <w:rFonts w:ascii="Bookman Old Style" w:eastAsia="Calibri" w:hAnsi="Bookman Old Style" w:cs="Times New Roman"/>
          <w:sz w:val="16"/>
          <w:szCs w:val="16"/>
          <w:lang w:val="es-ES" w:eastAsia="es-ES"/>
        </w:rPr>
      </w:pPr>
    </w:p>
    <w:p w:rsidR="00602FFF" w:rsidRPr="00602FFF" w:rsidRDefault="00602FFF" w:rsidP="00602FFF">
      <w:pPr>
        <w:pStyle w:val="Prrafodelista"/>
        <w:numPr>
          <w:ilvl w:val="0"/>
          <w:numId w:val="10"/>
        </w:numPr>
        <w:spacing w:after="0" w:line="240" w:lineRule="auto"/>
        <w:jc w:val="both"/>
        <w:rPr>
          <w:rFonts w:ascii="Bookman Old Style" w:eastAsia="Calibri" w:hAnsi="Bookman Old Style" w:cs="Times New Roman"/>
          <w:sz w:val="16"/>
          <w:szCs w:val="16"/>
          <w:lang w:val="es-ES" w:eastAsia="es-ES"/>
        </w:rPr>
      </w:pPr>
      <w:r w:rsidRPr="00602FFF">
        <w:rPr>
          <w:rFonts w:ascii="Bookman Old Style" w:eastAsia="Calibri" w:hAnsi="Bookman Old Style" w:cs="Times New Roman"/>
          <w:sz w:val="16"/>
          <w:szCs w:val="16"/>
          <w:lang w:val="es-ES" w:eastAsia="es-ES"/>
        </w:rPr>
        <w:t xml:space="preserve">Informe N° 8 Comisión de Becas </w:t>
      </w:r>
    </w:p>
    <w:p w:rsidR="00602FFF" w:rsidRPr="00602FFF" w:rsidRDefault="00602FFF" w:rsidP="00602FFF">
      <w:pPr>
        <w:pStyle w:val="Prrafodelista"/>
        <w:spacing w:after="0" w:line="240" w:lineRule="auto"/>
        <w:jc w:val="both"/>
        <w:rPr>
          <w:rFonts w:ascii="Bookman Old Style" w:eastAsia="Calibri" w:hAnsi="Bookman Old Style" w:cs="Times New Roman"/>
          <w:sz w:val="16"/>
          <w:szCs w:val="16"/>
          <w:lang w:val="es-ES" w:eastAsia="es-ES"/>
        </w:rPr>
      </w:pPr>
    </w:p>
    <w:p w:rsidR="00602FFF" w:rsidRPr="00602FFF" w:rsidRDefault="00602FFF" w:rsidP="00602FFF">
      <w:pPr>
        <w:pStyle w:val="Prrafodelista"/>
        <w:numPr>
          <w:ilvl w:val="0"/>
          <w:numId w:val="10"/>
        </w:numPr>
        <w:spacing w:after="0" w:line="240" w:lineRule="auto"/>
        <w:jc w:val="both"/>
        <w:rPr>
          <w:rFonts w:ascii="Bookman Old Style" w:eastAsia="Calibri" w:hAnsi="Bookman Old Style" w:cs="Times New Roman"/>
          <w:sz w:val="16"/>
          <w:szCs w:val="16"/>
          <w:lang w:val="es-ES" w:eastAsia="es-ES"/>
        </w:rPr>
      </w:pPr>
      <w:r w:rsidRPr="00602FFF">
        <w:rPr>
          <w:rFonts w:ascii="Bookman Old Style" w:eastAsia="Calibri" w:hAnsi="Bookman Old Style" w:cs="Times New Roman"/>
          <w:sz w:val="16"/>
          <w:szCs w:val="16"/>
          <w:lang w:val="es-ES" w:eastAsia="es-ES"/>
        </w:rPr>
        <w:t>MBA. José Manuel Ulate – Alcalde Municipal</w:t>
      </w:r>
    </w:p>
    <w:p w:rsidR="00602FFF" w:rsidRPr="00602FFF" w:rsidRDefault="00602FFF" w:rsidP="00602FFF">
      <w:pPr>
        <w:pStyle w:val="Prrafodelista"/>
        <w:spacing w:after="0" w:line="240" w:lineRule="auto"/>
        <w:jc w:val="both"/>
        <w:rPr>
          <w:rFonts w:ascii="Bookman Old Style" w:eastAsia="Calibri" w:hAnsi="Bookman Old Style" w:cs="Times New Roman"/>
          <w:b/>
          <w:color w:val="FF6600"/>
          <w:sz w:val="16"/>
          <w:szCs w:val="16"/>
          <w:lang w:val="es-ES" w:eastAsia="es-ES"/>
        </w:rPr>
      </w:pPr>
      <w:r w:rsidRPr="00602FFF">
        <w:rPr>
          <w:rFonts w:ascii="Bookman Old Style" w:eastAsia="Calibri" w:hAnsi="Bookman Old Style" w:cs="Times New Roman"/>
          <w:sz w:val="16"/>
          <w:szCs w:val="16"/>
          <w:lang w:val="es-ES" w:eastAsia="es-ES"/>
        </w:rPr>
        <w:t xml:space="preserve">Remite AJ-0110-2016 referente a denuncia por supuestos hechos irregulares en la Unidad Canina K9. AMH-0348-2016 </w:t>
      </w:r>
      <w:r w:rsidRPr="00602FFF">
        <w:rPr>
          <w:rFonts w:ascii="Bookman Old Style" w:eastAsia="Calibri" w:hAnsi="Bookman Old Style" w:cs="Times New Roman"/>
          <w:b/>
          <w:color w:val="FF6600"/>
          <w:sz w:val="16"/>
          <w:szCs w:val="16"/>
          <w:lang w:val="es-ES" w:eastAsia="es-ES"/>
        </w:rPr>
        <w:t>N° 024</w:t>
      </w:r>
    </w:p>
    <w:p w:rsidR="00602FFF" w:rsidRPr="00602FFF" w:rsidRDefault="00602FFF" w:rsidP="00602FFF">
      <w:pPr>
        <w:rPr>
          <w:rFonts w:ascii="Bookman Old Style" w:hAnsi="Bookman Old Style"/>
          <w:b/>
          <w:color w:val="31849B"/>
          <w:sz w:val="28"/>
          <w:szCs w:val="28"/>
        </w:rPr>
      </w:pPr>
    </w:p>
    <w:p w:rsidR="00602FFF" w:rsidRPr="00602FFF" w:rsidRDefault="00602FFF" w:rsidP="00602FFF">
      <w:pPr>
        <w:pStyle w:val="Prrafodelista"/>
        <w:numPr>
          <w:ilvl w:val="0"/>
          <w:numId w:val="10"/>
        </w:numPr>
        <w:spacing w:after="0" w:line="240" w:lineRule="auto"/>
        <w:jc w:val="both"/>
        <w:rPr>
          <w:rFonts w:ascii="Bookman Old Style" w:eastAsia="Calibri" w:hAnsi="Bookman Old Style" w:cs="Times New Roman"/>
          <w:sz w:val="16"/>
          <w:szCs w:val="16"/>
          <w:lang w:val="es-ES" w:eastAsia="es-ES"/>
        </w:rPr>
      </w:pPr>
      <w:r w:rsidRPr="00602FFF">
        <w:rPr>
          <w:rFonts w:ascii="Bookman Old Style" w:eastAsia="Calibri" w:hAnsi="Bookman Old Style" w:cs="Times New Roman"/>
          <w:sz w:val="16"/>
          <w:szCs w:val="16"/>
          <w:lang w:val="es-ES" w:eastAsia="es-ES"/>
        </w:rPr>
        <w:t xml:space="preserve">Johnny Calvo Marín – Presidente ADI Residencial Las Flores – Ulloa </w:t>
      </w:r>
    </w:p>
    <w:p w:rsidR="00602FFF" w:rsidRPr="00602FFF" w:rsidRDefault="00602FFF" w:rsidP="00602FFF">
      <w:pPr>
        <w:pStyle w:val="Prrafodelista"/>
        <w:spacing w:after="0" w:line="240" w:lineRule="auto"/>
        <w:jc w:val="both"/>
        <w:rPr>
          <w:rFonts w:ascii="Bookman Old Style" w:eastAsia="Calibri" w:hAnsi="Bookman Old Style" w:cs="Times New Roman"/>
          <w:sz w:val="16"/>
          <w:szCs w:val="16"/>
          <w:lang w:val="es-ES" w:eastAsia="es-ES"/>
        </w:rPr>
      </w:pPr>
      <w:r w:rsidRPr="00602FFF">
        <w:rPr>
          <w:rFonts w:ascii="Bookman Old Style" w:eastAsia="Calibri" w:hAnsi="Bookman Old Style" w:cs="Times New Roman"/>
          <w:sz w:val="16"/>
          <w:szCs w:val="16"/>
          <w:lang w:val="es-ES" w:eastAsia="es-ES"/>
        </w:rPr>
        <w:t xml:space="preserve">Asunto: Presentación formal de la Asociación </w:t>
      </w:r>
      <w:hyperlink r:id="rId25" w:history="1">
        <w:r w:rsidRPr="00602FFF">
          <w:rPr>
            <w:rStyle w:val="Hipervnculo"/>
            <w:rFonts w:ascii="Bookman Old Style" w:eastAsia="Calibri" w:hAnsi="Bookman Old Style" w:cs="Times New Roman"/>
            <w:sz w:val="16"/>
            <w:szCs w:val="16"/>
            <w:lang w:val="es-ES" w:eastAsia="es-ES"/>
          </w:rPr>
          <w:t>adi.lasflores@gmail.com</w:t>
        </w:r>
      </w:hyperlink>
      <w:r w:rsidRPr="00602FFF">
        <w:rPr>
          <w:rFonts w:ascii="Bookman Old Style" w:eastAsia="Calibri" w:hAnsi="Bookman Old Style" w:cs="Times New Roman"/>
          <w:sz w:val="16"/>
          <w:szCs w:val="16"/>
          <w:lang w:val="es-ES" w:eastAsia="es-ES"/>
        </w:rPr>
        <w:t xml:space="preserve"> N° 170-16.</w:t>
      </w:r>
    </w:p>
    <w:p w:rsidR="00602FFF" w:rsidRDefault="00602FFF" w:rsidP="00602FFF">
      <w:pPr>
        <w:pStyle w:val="Prrafodelista"/>
        <w:spacing w:after="0" w:line="240" w:lineRule="auto"/>
        <w:ind w:left="0"/>
        <w:jc w:val="both"/>
        <w:rPr>
          <w:rFonts w:ascii="Bookman Old Style" w:eastAsia="Calibri" w:hAnsi="Bookman Old Style" w:cs="Times New Roman"/>
          <w:sz w:val="16"/>
          <w:szCs w:val="16"/>
          <w:lang w:val="es-ES" w:eastAsia="es-ES"/>
        </w:rPr>
      </w:pPr>
    </w:p>
    <w:p w:rsidR="00977AA7" w:rsidRDefault="00977AA7" w:rsidP="00602FFF">
      <w:pPr>
        <w:pStyle w:val="Prrafodelista"/>
        <w:spacing w:after="0" w:line="240" w:lineRule="auto"/>
        <w:ind w:left="0"/>
        <w:jc w:val="both"/>
        <w:rPr>
          <w:rFonts w:ascii="Bookman Old Style" w:eastAsia="Calibri" w:hAnsi="Bookman Old Style" w:cs="Times New Roman"/>
          <w:sz w:val="16"/>
          <w:szCs w:val="16"/>
          <w:lang w:val="es-ES" w:eastAsia="es-ES"/>
        </w:rPr>
      </w:pPr>
    </w:p>
    <w:p w:rsidR="00977AA7" w:rsidRDefault="00935E11" w:rsidP="00977AA7">
      <w:pPr>
        <w:pStyle w:val="Prrafodelista"/>
        <w:spacing w:after="0" w:line="240" w:lineRule="auto"/>
        <w:ind w:left="0"/>
        <w:jc w:val="both"/>
        <w:rPr>
          <w:rFonts w:ascii="Bookman Old Style" w:eastAsia="Calibri" w:hAnsi="Bookman Old Style" w:cs="Times New Roman"/>
          <w:b/>
          <w:sz w:val="28"/>
          <w:szCs w:val="28"/>
          <w:u w:val="single"/>
          <w:lang w:val="es-ES" w:eastAsia="es-ES"/>
        </w:rPr>
      </w:pPr>
      <w:r>
        <w:rPr>
          <w:rFonts w:ascii="Bookman Old Style" w:eastAsia="Calibri" w:hAnsi="Bookman Old Style" w:cs="Times New Roman"/>
          <w:b/>
          <w:sz w:val="28"/>
          <w:szCs w:val="28"/>
          <w:u w:val="single"/>
          <w:lang w:val="es-ES" w:eastAsia="es-ES"/>
        </w:rPr>
        <w:t xml:space="preserve">SIN MÁS ASUNTOS QUE TRATAR LA PRESIDENCIA DA POR </w:t>
      </w:r>
      <w:r w:rsidRPr="00602FFF">
        <w:rPr>
          <w:rFonts w:ascii="Bookman Old Style" w:eastAsia="Calibri" w:hAnsi="Bookman Old Style" w:cs="Times New Roman"/>
          <w:b/>
          <w:sz w:val="28"/>
          <w:szCs w:val="28"/>
          <w:u w:val="single"/>
          <w:lang w:val="es-ES" w:eastAsia="es-ES"/>
        </w:rPr>
        <w:t>FINALIZA</w:t>
      </w:r>
      <w:r>
        <w:rPr>
          <w:rFonts w:ascii="Bookman Old Style" w:eastAsia="Calibri" w:hAnsi="Bookman Old Style" w:cs="Times New Roman"/>
          <w:b/>
          <w:sz w:val="28"/>
          <w:szCs w:val="28"/>
          <w:u w:val="single"/>
          <w:lang w:val="es-ES" w:eastAsia="es-ES"/>
        </w:rPr>
        <w:t>DA LA SESIÓN AL SER LAS VEINTIÚN HORAS CON VEINTE MINUTOS.</w:t>
      </w:r>
    </w:p>
    <w:p w:rsidR="00935E11" w:rsidRPr="00602FFF" w:rsidRDefault="00935E11" w:rsidP="00977AA7">
      <w:pPr>
        <w:pStyle w:val="Prrafodelista"/>
        <w:spacing w:after="0" w:line="240" w:lineRule="auto"/>
        <w:ind w:left="0"/>
        <w:jc w:val="both"/>
        <w:rPr>
          <w:rFonts w:ascii="Bookman Old Style" w:eastAsia="Calibri" w:hAnsi="Bookman Old Style" w:cs="Times New Roman"/>
          <w:b/>
          <w:sz w:val="28"/>
          <w:szCs w:val="28"/>
          <w:u w:val="single"/>
          <w:lang w:val="es-ES" w:eastAsia="es-ES"/>
        </w:rPr>
      </w:pPr>
    </w:p>
    <w:p w:rsidR="00977AA7" w:rsidRDefault="00977AA7" w:rsidP="00602FFF">
      <w:pPr>
        <w:pStyle w:val="Prrafodelista"/>
        <w:spacing w:after="0" w:line="240" w:lineRule="auto"/>
        <w:ind w:left="0"/>
        <w:jc w:val="both"/>
        <w:rPr>
          <w:rFonts w:ascii="Bookman Old Style" w:eastAsia="Calibri" w:hAnsi="Bookman Old Style" w:cs="Times New Roman"/>
          <w:sz w:val="16"/>
          <w:szCs w:val="16"/>
          <w:lang w:val="es-ES" w:eastAsia="es-ES"/>
        </w:rPr>
      </w:pPr>
    </w:p>
    <w:p w:rsidR="00977AA7" w:rsidRDefault="00977AA7" w:rsidP="00602FFF">
      <w:pPr>
        <w:pStyle w:val="Prrafodelista"/>
        <w:spacing w:after="0" w:line="240" w:lineRule="auto"/>
        <w:ind w:left="0"/>
        <w:jc w:val="both"/>
        <w:rPr>
          <w:rFonts w:ascii="Bookman Old Style" w:eastAsia="Calibri" w:hAnsi="Bookman Old Style" w:cs="Times New Roman"/>
          <w:sz w:val="16"/>
          <w:szCs w:val="16"/>
          <w:lang w:val="es-ES" w:eastAsia="es-ES"/>
        </w:rPr>
      </w:pPr>
    </w:p>
    <w:p w:rsidR="00935E11" w:rsidRDefault="00935E11" w:rsidP="00602FFF">
      <w:pPr>
        <w:pStyle w:val="Prrafodelista"/>
        <w:spacing w:after="0" w:line="240" w:lineRule="auto"/>
        <w:ind w:left="0"/>
        <w:jc w:val="both"/>
        <w:rPr>
          <w:rFonts w:ascii="Bookman Old Style" w:eastAsia="Calibri" w:hAnsi="Bookman Old Style" w:cs="Times New Roman"/>
          <w:sz w:val="16"/>
          <w:szCs w:val="16"/>
          <w:lang w:val="es-ES" w:eastAsia="es-ES"/>
        </w:rPr>
      </w:pPr>
    </w:p>
    <w:p w:rsidR="00935E11" w:rsidRDefault="00935E11" w:rsidP="00602FFF">
      <w:pPr>
        <w:pStyle w:val="Prrafodelista"/>
        <w:spacing w:after="0" w:line="240" w:lineRule="auto"/>
        <w:ind w:left="0"/>
        <w:jc w:val="both"/>
        <w:rPr>
          <w:rFonts w:ascii="Bookman Old Style" w:eastAsia="Calibri" w:hAnsi="Bookman Old Style" w:cs="Times New Roman"/>
          <w:sz w:val="16"/>
          <w:szCs w:val="16"/>
          <w:lang w:val="es-ES" w:eastAsia="es-ES"/>
        </w:rPr>
      </w:pPr>
    </w:p>
    <w:p w:rsidR="00935E11" w:rsidRPr="00935E11" w:rsidRDefault="00935E11" w:rsidP="00602FFF">
      <w:pPr>
        <w:pStyle w:val="Prrafodelista"/>
        <w:spacing w:after="0" w:line="240" w:lineRule="auto"/>
        <w:ind w:left="0"/>
        <w:jc w:val="both"/>
        <w:rPr>
          <w:rFonts w:ascii="Bookman Old Style" w:eastAsia="Calibri" w:hAnsi="Bookman Old Style" w:cs="Times New Roman"/>
          <w:color w:val="000000" w:themeColor="text1"/>
          <w:sz w:val="16"/>
          <w:szCs w:val="16"/>
          <w:lang w:val="es-ES" w:eastAsia="es-ES"/>
        </w:rPr>
      </w:pPr>
    </w:p>
    <w:p w:rsidR="00602FFF" w:rsidRPr="00935E11" w:rsidRDefault="00935E11" w:rsidP="00602FFF">
      <w:pPr>
        <w:rPr>
          <w:rFonts w:ascii="Bookman Old Style" w:hAnsi="Bookman Old Style"/>
          <w:b/>
          <w:color w:val="000000" w:themeColor="text1"/>
        </w:rPr>
      </w:pPr>
      <w:r w:rsidRPr="00935E11">
        <w:rPr>
          <w:rFonts w:ascii="Bookman Old Style" w:hAnsi="Bookman Old Style"/>
          <w:b/>
          <w:color w:val="000000" w:themeColor="text1"/>
        </w:rPr>
        <w:t xml:space="preserve">MSC. FLORY A. ÁLVAREZ RODRÍGUEZ   LIC. MANUEL ZUMBADO ARAYA </w:t>
      </w:r>
    </w:p>
    <w:p w:rsidR="00602FFF" w:rsidRPr="00935E11" w:rsidRDefault="00935E11" w:rsidP="00602FFF">
      <w:pPr>
        <w:rPr>
          <w:rFonts w:ascii="Bookman Old Style" w:hAnsi="Bookman Old Style"/>
          <w:b/>
          <w:color w:val="000000" w:themeColor="text1"/>
        </w:rPr>
      </w:pPr>
      <w:r w:rsidRPr="00935E11">
        <w:rPr>
          <w:rFonts w:ascii="Bookman Old Style" w:hAnsi="Bookman Old Style"/>
          <w:b/>
          <w:color w:val="000000" w:themeColor="text1"/>
        </w:rPr>
        <w:t xml:space="preserve">SECRETARIA CONCEJO MUNICIPAL       PRESIDENTE MUNICIPAL </w:t>
      </w:r>
    </w:p>
    <w:p w:rsidR="00602FFF" w:rsidRPr="00935E11" w:rsidRDefault="00602FFF" w:rsidP="00602FFF">
      <w:pPr>
        <w:rPr>
          <w:rFonts w:ascii="Georgia" w:hAnsi="Georgia"/>
          <w:i/>
        </w:rPr>
      </w:pPr>
    </w:p>
    <w:p w:rsidR="00602FFF" w:rsidRPr="00A75B96" w:rsidRDefault="00602FFF" w:rsidP="00602FFF">
      <w:pPr>
        <w:rPr>
          <w:rFonts w:ascii="Verdana" w:hAnsi="Verdana"/>
          <w:color w:val="E36C0A"/>
          <w:sz w:val="16"/>
          <w:szCs w:val="16"/>
        </w:rPr>
      </w:pPr>
      <w:r w:rsidRPr="00935E11">
        <w:rPr>
          <w:rFonts w:ascii="Georgia" w:hAnsi="Georgia"/>
          <w:i/>
        </w:rPr>
        <w:t>far/</w:t>
      </w:r>
      <w:r w:rsidR="00935E11" w:rsidRPr="00935E11">
        <w:rPr>
          <w:rFonts w:ascii="Georgia" w:hAnsi="Georgia"/>
          <w:i/>
        </w:rPr>
        <w:t>.</w:t>
      </w:r>
    </w:p>
    <w:p w:rsidR="00602FFF" w:rsidRPr="00A75B96" w:rsidRDefault="00602FFF" w:rsidP="00602FFF">
      <w:pPr>
        <w:rPr>
          <w:rFonts w:ascii="Verdana" w:hAnsi="Verdana"/>
          <w:color w:val="4F6228"/>
          <w:sz w:val="16"/>
          <w:szCs w:val="16"/>
        </w:rPr>
      </w:pPr>
    </w:p>
    <w:p w:rsidR="00602FFF" w:rsidRDefault="00602FFF" w:rsidP="00602FFF">
      <w:pPr>
        <w:rPr>
          <w:rFonts w:ascii="Verdana" w:hAnsi="Verdana"/>
          <w:color w:val="4F6228"/>
          <w:sz w:val="16"/>
          <w:szCs w:val="16"/>
        </w:rPr>
      </w:pPr>
    </w:p>
    <w:p w:rsidR="00602FFF" w:rsidRPr="00602FFF" w:rsidRDefault="00602FFF">
      <w:pPr>
        <w:rPr>
          <w:lang w:val="es-ES_tradnl"/>
        </w:rPr>
      </w:pPr>
    </w:p>
    <w:sectPr w:rsidR="00602FFF" w:rsidRPr="00602FFF" w:rsidSect="00936D90">
      <w:headerReference w:type="default" r:id="rId26"/>
      <w:footerReference w:type="default" r:id="rId27"/>
      <w:pgSz w:w="12242" w:h="18722" w:code="2519"/>
      <w:pgMar w:top="1418" w:right="1469"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721" w:rsidRDefault="00F24721" w:rsidP="00F15318">
      <w:r>
        <w:separator/>
      </w:r>
    </w:p>
  </w:endnote>
  <w:endnote w:type="continuationSeparator" w:id="0">
    <w:p w:rsidR="00F24721" w:rsidRDefault="00F24721" w:rsidP="00F15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4998615"/>
      <w:docPartObj>
        <w:docPartGallery w:val="Page Numbers (Bottom of Page)"/>
        <w:docPartUnique/>
      </w:docPartObj>
    </w:sdtPr>
    <w:sdtEndPr/>
    <w:sdtContent>
      <w:p w:rsidR="00936D90" w:rsidRDefault="00936D90">
        <w:pPr>
          <w:pStyle w:val="Piedepgina"/>
          <w:jc w:val="center"/>
        </w:pPr>
        <w:r>
          <w:fldChar w:fldCharType="begin"/>
        </w:r>
        <w:r>
          <w:instrText>PAGE   \* MERGEFORMAT</w:instrText>
        </w:r>
        <w:r>
          <w:fldChar w:fldCharType="separate"/>
        </w:r>
        <w:r w:rsidR="0055044D" w:rsidRPr="0055044D">
          <w:rPr>
            <w:noProof/>
            <w:lang w:val="es-ES"/>
          </w:rPr>
          <w:t>1</w:t>
        </w:r>
        <w:r>
          <w:fldChar w:fldCharType="end"/>
        </w:r>
      </w:p>
    </w:sdtContent>
  </w:sdt>
  <w:p w:rsidR="00936D90" w:rsidRDefault="00936D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721" w:rsidRDefault="00F24721" w:rsidP="00F15318">
      <w:r>
        <w:separator/>
      </w:r>
    </w:p>
  </w:footnote>
  <w:footnote w:type="continuationSeparator" w:id="0">
    <w:p w:rsidR="00F24721" w:rsidRDefault="00F24721" w:rsidP="00F15318">
      <w:r>
        <w:continuationSeparator/>
      </w:r>
    </w:p>
  </w:footnote>
  <w:footnote w:id="1">
    <w:p w:rsidR="00F24721" w:rsidRPr="00817B2B" w:rsidRDefault="00F24721" w:rsidP="00F15318">
      <w:pPr>
        <w:autoSpaceDE w:val="0"/>
        <w:autoSpaceDN w:val="0"/>
        <w:adjustRightInd w:val="0"/>
        <w:jc w:val="both"/>
        <w:rPr>
          <w:rFonts w:ascii="Georgia" w:eastAsia="Times New Roman" w:hAnsi="Georgia" w:cs="Arial"/>
          <w:color w:val="000000"/>
          <w:sz w:val="18"/>
          <w:szCs w:val="18"/>
        </w:rPr>
      </w:pPr>
      <w:r>
        <w:rPr>
          <w:rStyle w:val="Refdenotaalpie"/>
        </w:rPr>
        <w:footnoteRef/>
      </w:r>
      <w:r>
        <w:t xml:space="preserve"> </w:t>
      </w:r>
      <w:r>
        <w:rPr>
          <w:rFonts w:ascii="Georgia" w:eastAsia="Times New Roman" w:hAnsi="Georgia" w:cs="Arial"/>
          <w:color w:val="000000"/>
          <w:sz w:val="18"/>
          <w:szCs w:val="18"/>
        </w:rPr>
        <w:t xml:space="preserve">Inciso </w:t>
      </w:r>
      <w:r w:rsidRPr="00817B2B">
        <w:rPr>
          <w:rFonts w:ascii="Georgia" w:eastAsia="Times New Roman" w:hAnsi="Georgia" w:cs="Arial"/>
          <w:color w:val="000000"/>
          <w:sz w:val="18"/>
          <w:szCs w:val="18"/>
        </w:rPr>
        <w:t xml:space="preserve"> 3.4.4.  Las auditorías internas cuyo titular tenga menos de seis meses de</w:t>
      </w:r>
      <w:r>
        <w:rPr>
          <w:rFonts w:ascii="Georgia" w:eastAsia="Times New Roman" w:hAnsi="Georgia" w:cs="Arial"/>
          <w:color w:val="000000"/>
          <w:sz w:val="18"/>
          <w:szCs w:val="18"/>
        </w:rPr>
        <w:t xml:space="preserve"> </w:t>
      </w:r>
      <w:r w:rsidRPr="00817B2B">
        <w:rPr>
          <w:rFonts w:ascii="Georgia" w:eastAsia="Times New Roman" w:hAnsi="Georgia" w:cs="Arial"/>
          <w:color w:val="000000"/>
          <w:sz w:val="18"/>
          <w:szCs w:val="18"/>
        </w:rPr>
        <w:t>estar nombrado en propiedad a la fecha de conclusión del período cubierto por el plan anual de trabajo, no estarán obligadas a realizar la autoevaluación respectiva, sino con posterioridad a la conclusión del período cubierto por el plan anual de trabajo subsecuente, ampliando el alcance de la autoevaluación para que cubra también los meses transcurridos desde la fecha de su nombramiento</w:t>
      </w:r>
    </w:p>
    <w:p w:rsidR="00F24721" w:rsidRPr="00817B2B" w:rsidRDefault="00F24721" w:rsidP="00F15318">
      <w:pPr>
        <w:pStyle w:val="Textonotapie"/>
        <w:jc w:val="both"/>
        <w:rPr>
          <w:lang w:val="es-ES"/>
        </w:rPr>
      </w:pPr>
      <w:r>
        <w:rPr>
          <w:lang w:val="es-E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7732361"/>
      <w:docPartObj>
        <w:docPartGallery w:val="Page Numbers (Top of Page)"/>
        <w:docPartUnique/>
      </w:docPartObj>
    </w:sdtPr>
    <w:sdtEndPr/>
    <w:sdtContent>
      <w:p w:rsidR="00936D90" w:rsidRDefault="00936D90">
        <w:pPr>
          <w:pStyle w:val="Encabezado"/>
          <w:jc w:val="center"/>
        </w:pPr>
        <w:r>
          <w:fldChar w:fldCharType="begin"/>
        </w:r>
        <w:r>
          <w:instrText>PAGE   \* MERGEFORMAT</w:instrText>
        </w:r>
        <w:r>
          <w:fldChar w:fldCharType="separate"/>
        </w:r>
        <w:r w:rsidR="0055044D" w:rsidRPr="0055044D">
          <w:rPr>
            <w:noProof/>
            <w:lang w:val="es-ES"/>
          </w:rPr>
          <w:t>1</w:t>
        </w:r>
        <w:r>
          <w:fldChar w:fldCharType="end"/>
        </w:r>
      </w:p>
    </w:sdtContent>
  </w:sdt>
  <w:p w:rsidR="00936D90" w:rsidRDefault="00936D9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582803A"/>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2052387"/>
    <w:multiLevelType w:val="multilevel"/>
    <w:tmpl w:val="20BE6036"/>
    <w:lvl w:ilvl="0">
      <w:start w:val="1"/>
      <w:numFmt w:val="decimal"/>
      <w:lvlText w:val="%1."/>
      <w:lvlJc w:val="left"/>
      <w:pPr>
        <w:ind w:left="360" w:hanging="360"/>
      </w:pPr>
      <w:rPr>
        <w:b/>
      </w:r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2" w15:restartNumberingAfterBreak="0">
    <w:nsid w:val="056E7148"/>
    <w:multiLevelType w:val="hybridMultilevel"/>
    <w:tmpl w:val="CFC0B01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B404358"/>
    <w:multiLevelType w:val="hybridMultilevel"/>
    <w:tmpl w:val="B1D837FC"/>
    <w:lvl w:ilvl="0" w:tplc="4B624300">
      <w:start w:val="1"/>
      <w:numFmt w:val="decimal"/>
      <w:lvlText w:val="%1."/>
      <w:lvlJc w:val="left"/>
      <w:pPr>
        <w:ind w:left="502" w:hanging="360"/>
      </w:pPr>
      <w:rPr>
        <w:rFonts w:hint="default"/>
      </w:rPr>
    </w:lvl>
    <w:lvl w:ilvl="1" w:tplc="140A0019" w:tentative="1">
      <w:start w:val="1"/>
      <w:numFmt w:val="lowerLetter"/>
      <w:lvlText w:val="%2."/>
      <w:lvlJc w:val="left"/>
      <w:pPr>
        <w:ind w:left="1222" w:hanging="360"/>
      </w:pPr>
    </w:lvl>
    <w:lvl w:ilvl="2" w:tplc="140A001B" w:tentative="1">
      <w:start w:val="1"/>
      <w:numFmt w:val="lowerRoman"/>
      <w:lvlText w:val="%3."/>
      <w:lvlJc w:val="right"/>
      <w:pPr>
        <w:ind w:left="1942" w:hanging="180"/>
      </w:pPr>
    </w:lvl>
    <w:lvl w:ilvl="3" w:tplc="140A000F" w:tentative="1">
      <w:start w:val="1"/>
      <w:numFmt w:val="decimal"/>
      <w:lvlText w:val="%4."/>
      <w:lvlJc w:val="left"/>
      <w:pPr>
        <w:ind w:left="2662" w:hanging="360"/>
      </w:pPr>
    </w:lvl>
    <w:lvl w:ilvl="4" w:tplc="140A0019" w:tentative="1">
      <w:start w:val="1"/>
      <w:numFmt w:val="lowerLetter"/>
      <w:lvlText w:val="%5."/>
      <w:lvlJc w:val="left"/>
      <w:pPr>
        <w:ind w:left="3382" w:hanging="360"/>
      </w:pPr>
    </w:lvl>
    <w:lvl w:ilvl="5" w:tplc="140A001B" w:tentative="1">
      <w:start w:val="1"/>
      <w:numFmt w:val="lowerRoman"/>
      <w:lvlText w:val="%6."/>
      <w:lvlJc w:val="right"/>
      <w:pPr>
        <w:ind w:left="4102" w:hanging="180"/>
      </w:pPr>
    </w:lvl>
    <w:lvl w:ilvl="6" w:tplc="140A000F" w:tentative="1">
      <w:start w:val="1"/>
      <w:numFmt w:val="decimal"/>
      <w:lvlText w:val="%7."/>
      <w:lvlJc w:val="left"/>
      <w:pPr>
        <w:ind w:left="4822" w:hanging="360"/>
      </w:pPr>
    </w:lvl>
    <w:lvl w:ilvl="7" w:tplc="140A0019" w:tentative="1">
      <w:start w:val="1"/>
      <w:numFmt w:val="lowerLetter"/>
      <w:lvlText w:val="%8."/>
      <w:lvlJc w:val="left"/>
      <w:pPr>
        <w:ind w:left="5542" w:hanging="360"/>
      </w:pPr>
    </w:lvl>
    <w:lvl w:ilvl="8" w:tplc="140A001B" w:tentative="1">
      <w:start w:val="1"/>
      <w:numFmt w:val="lowerRoman"/>
      <w:lvlText w:val="%9."/>
      <w:lvlJc w:val="right"/>
      <w:pPr>
        <w:ind w:left="6262" w:hanging="180"/>
      </w:pPr>
    </w:lvl>
  </w:abstractNum>
  <w:abstractNum w:abstractNumId="4" w15:restartNumberingAfterBreak="0">
    <w:nsid w:val="0F1A09E4"/>
    <w:multiLevelType w:val="hybridMultilevel"/>
    <w:tmpl w:val="920C4172"/>
    <w:lvl w:ilvl="0" w:tplc="0526CD80">
      <w:start w:val="1"/>
      <w:numFmt w:val="decimal"/>
      <w:lvlText w:val="%1."/>
      <w:lvlJc w:val="left"/>
      <w:pPr>
        <w:ind w:left="720" w:hanging="360"/>
      </w:pPr>
      <w:rPr>
        <w:rFonts w:hint="default"/>
        <w:b/>
      </w:rPr>
    </w:lvl>
    <w:lvl w:ilvl="1" w:tplc="905453F0">
      <w:start w:val="1"/>
      <w:numFmt w:val="lowerLetter"/>
      <w:lvlText w:val="%2."/>
      <w:lvlJc w:val="left"/>
      <w:pPr>
        <w:ind w:left="1440" w:hanging="360"/>
      </w:pPr>
      <w:rPr>
        <w:b/>
      </w:r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10DE3E47"/>
    <w:multiLevelType w:val="hybridMultilevel"/>
    <w:tmpl w:val="61D6BD8A"/>
    <w:lvl w:ilvl="0" w:tplc="2DBCD434">
      <w:start w:val="1"/>
      <w:numFmt w:val="decimal"/>
      <w:lvlText w:val="%1."/>
      <w:lvlJc w:val="left"/>
      <w:pPr>
        <w:ind w:left="720" w:hanging="360"/>
      </w:pPr>
      <w:rPr>
        <w:rFonts w:hint="default"/>
        <w:b/>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7DB6244"/>
    <w:multiLevelType w:val="hybridMultilevel"/>
    <w:tmpl w:val="2A8ECE7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196033E5"/>
    <w:multiLevelType w:val="hybridMultilevel"/>
    <w:tmpl w:val="E894F46A"/>
    <w:lvl w:ilvl="0" w:tplc="F402957A">
      <w:start w:val="1"/>
      <w:numFmt w:val="decimal"/>
      <w:lvlText w:val="%1."/>
      <w:lvlJc w:val="left"/>
      <w:pPr>
        <w:ind w:left="720" w:hanging="360"/>
      </w:pPr>
      <w:rPr>
        <w:rFonts w:hint="default"/>
        <w:b/>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D5A31F9"/>
    <w:multiLevelType w:val="hybridMultilevel"/>
    <w:tmpl w:val="2A8ECE7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1D631DF2"/>
    <w:multiLevelType w:val="hybridMultilevel"/>
    <w:tmpl w:val="CD941E6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EDD2ED3"/>
    <w:multiLevelType w:val="hybridMultilevel"/>
    <w:tmpl w:val="9BE2B9DE"/>
    <w:lvl w:ilvl="0" w:tplc="50ECC57C">
      <w:start w:val="2"/>
      <w:numFmt w:val="bullet"/>
      <w:lvlText w:val=""/>
      <w:lvlJc w:val="left"/>
      <w:pPr>
        <w:ind w:left="720" w:hanging="360"/>
      </w:pPr>
      <w:rPr>
        <w:rFonts w:ascii="Symbol" w:eastAsia="Batang" w:hAnsi="Symbol"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205A5C67"/>
    <w:multiLevelType w:val="hybridMultilevel"/>
    <w:tmpl w:val="0930DCD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208B2E68"/>
    <w:multiLevelType w:val="hybridMultilevel"/>
    <w:tmpl w:val="2A8ECE7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213073E5"/>
    <w:multiLevelType w:val="hybridMultilevel"/>
    <w:tmpl w:val="920C4172"/>
    <w:lvl w:ilvl="0" w:tplc="0526CD80">
      <w:start w:val="1"/>
      <w:numFmt w:val="decimal"/>
      <w:lvlText w:val="%1."/>
      <w:lvlJc w:val="left"/>
      <w:pPr>
        <w:ind w:left="720" w:hanging="360"/>
      </w:pPr>
      <w:rPr>
        <w:rFonts w:hint="default"/>
        <w:b/>
      </w:rPr>
    </w:lvl>
    <w:lvl w:ilvl="1" w:tplc="905453F0">
      <w:start w:val="1"/>
      <w:numFmt w:val="lowerLetter"/>
      <w:lvlText w:val="%2."/>
      <w:lvlJc w:val="left"/>
      <w:pPr>
        <w:ind w:left="1440" w:hanging="360"/>
      </w:pPr>
      <w:rPr>
        <w:b/>
      </w:r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24451918"/>
    <w:multiLevelType w:val="hybridMultilevel"/>
    <w:tmpl w:val="78B066D6"/>
    <w:lvl w:ilvl="0" w:tplc="573AD058">
      <w:start w:val="1"/>
      <w:numFmt w:val="decimal"/>
      <w:lvlText w:val="%1."/>
      <w:lvlJc w:val="left"/>
      <w:pPr>
        <w:ind w:left="502" w:hanging="360"/>
      </w:pPr>
      <w:rPr>
        <w:rFonts w:hint="default"/>
      </w:rPr>
    </w:lvl>
    <w:lvl w:ilvl="1" w:tplc="140A0019" w:tentative="1">
      <w:start w:val="1"/>
      <w:numFmt w:val="lowerLetter"/>
      <w:lvlText w:val="%2."/>
      <w:lvlJc w:val="left"/>
      <w:pPr>
        <w:ind w:left="1222" w:hanging="360"/>
      </w:pPr>
    </w:lvl>
    <w:lvl w:ilvl="2" w:tplc="140A001B" w:tentative="1">
      <w:start w:val="1"/>
      <w:numFmt w:val="lowerRoman"/>
      <w:lvlText w:val="%3."/>
      <w:lvlJc w:val="right"/>
      <w:pPr>
        <w:ind w:left="1942" w:hanging="180"/>
      </w:pPr>
    </w:lvl>
    <w:lvl w:ilvl="3" w:tplc="140A000F" w:tentative="1">
      <w:start w:val="1"/>
      <w:numFmt w:val="decimal"/>
      <w:lvlText w:val="%4."/>
      <w:lvlJc w:val="left"/>
      <w:pPr>
        <w:ind w:left="2662" w:hanging="360"/>
      </w:pPr>
    </w:lvl>
    <w:lvl w:ilvl="4" w:tplc="140A0019" w:tentative="1">
      <w:start w:val="1"/>
      <w:numFmt w:val="lowerLetter"/>
      <w:lvlText w:val="%5."/>
      <w:lvlJc w:val="left"/>
      <w:pPr>
        <w:ind w:left="3382" w:hanging="360"/>
      </w:pPr>
    </w:lvl>
    <w:lvl w:ilvl="5" w:tplc="140A001B" w:tentative="1">
      <w:start w:val="1"/>
      <w:numFmt w:val="lowerRoman"/>
      <w:lvlText w:val="%6."/>
      <w:lvlJc w:val="right"/>
      <w:pPr>
        <w:ind w:left="4102" w:hanging="180"/>
      </w:pPr>
    </w:lvl>
    <w:lvl w:ilvl="6" w:tplc="140A000F" w:tentative="1">
      <w:start w:val="1"/>
      <w:numFmt w:val="decimal"/>
      <w:lvlText w:val="%7."/>
      <w:lvlJc w:val="left"/>
      <w:pPr>
        <w:ind w:left="4822" w:hanging="360"/>
      </w:pPr>
    </w:lvl>
    <w:lvl w:ilvl="7" w:tplc="140A0019" w:tentative="1">
      <w:start w:val="1"/>
      <w:numFmt w:val="lowerLetter"/>
      <w:lvlText w:val="%8."/>
      <w:lvlJc w:val="left"/>
      <w:pPr>
        <w:ind w:left="5542" w:hanging="360"/>
      </w:pPr>
    </w:lvl>
    <w:lvl w:ilvl="8" w:tplc="140A001B" w:tentative="1">
      <w:start w:val="1"/>
      <w:numFmt w:val="lowerRoman"/>
      <w:lvlText w:val="%9."/>
      <w:lvlJc w:val="right"/>
      <w:pPr>
        <w:ind w:left="6262" w:hanging="180"/>
      </w:pPr>
    </w:lvl>
  </w:abstractNum>
  <w:abstractNum w:abstractNumId="15" w15:restartNumberingAfterBreak="0">
    <w:nsid w:val="2B796E35"/>
    <w:multiLevelType w:val="hybridMultilevel"/>
    <w:tmpl w:val="2A8ECE7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2DAD7FA4"/>
    <w:multiLevelType w:val="hybridMultilevel"/>
    <w:tmpl w:val="F8CC53A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7" w15:restartNumberingAfterBreak="0">
    <w:nsid w:val="325D464A"/>
    <w:multiLevelType w:val="hybridMultilevel"/>
    <w:tmpl w:val="0D828B40"/>
    <w:lvl w:ilvl="0" w:tplc="6EC05C22">
      <w:start w:val="1"/>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8" w15:restartNumberingAfterBreak="0">
    <w:nsid w:val="3E42358E"/>
    <w:multiLevelType w:val="hybridMultilevel"/>
    <w:tmpl w:val="99BAFCB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3F960EA8"/>
    <w:multiLevelType w:val="hybridMultilevel"/>
    <w:tmpl w:val="00F2B9C4"/>
    <w:lvl w:ilvl="0" w:tplc="040A000B">
      <w:start w:val="1"/>
      <w:numFmt w:val="bullet"/>
      <w:lvlText w:val=""/>
      <w:lvlJc w:val="left"/>
      <w:pPr>
        <w:tabs>
          <w:tab w:val="num" w:pos="720"/>
        </w:tabs>
        <w:ind w:left="720" w:hanging="360"/>
      </w:pPr>
      <w:rPr>
        <w:rFonts w:ascii="Wingdings" w:hAnsi="Wingdings" w:hint="default"/>
      </w:rPr>
    </w:lvl>
    <w:lvl w:ilvl="1" w:tplc="040A0003">
      <w:start w:val="1"/>
      <w:numFmt w:val="decimal"/>
      <w:lvlText w:val="%2."/>
      <w:lvlJc w:val="left"/>
      <w:pPr>
        <w:tabs>
          <w:tab w:val="num" w:pos="1440"/>
        </w:tabs>
        <w:ind w:left="1440" w:hanging="360"/>
      </w:pPr>
    </w:lvl>
    <w:lvl w:ilvl="2" w:tplc="040A0005">
      <w:start w:val="1"/>
      <w:numFmt w:val="decimal"/>
      <w:lvlText w:val="%3."/>
      <w:lvlJc w:val="left"/>
      <w:pPr>
        <w:tabs>
          <w:tab w:val="num" w:pos="2160"/>
        </w:tabs>
        <w:ind w:left="2160" w:hanging="360"/>
      </w:pPr>
    </w:lvl>
    <w:lvl w:ilvl="3" w:tplc="040A0001">
      <w:start w:val="1"/>
      <w:numFmt w:val="decimal"/>
      <w:lvlText w:val="%4."/>
      <w:lvlJc w:val="left"/>
      <w:pPr>
        <w:tabs>
          <w:tab w:val="num" w:pos="2880"/>
        </w:tabs>
        <w:ind w:left="2880" w:hanging="360"/>
      </w:pPr>
    </w:lvl>
    <w:lvl w:ilvl="4" w:tplc="040A0003">
      <w:start w:val="1"/>
      <w:numFmt w:val="decimal"/>
      <w:lvlText w:val="%5."/>
      <w:lvlJc w:val="left"/>
      <w:pPr>
        <w:tabs>
          <w:tab w:val="num" w:pos="3600"/>
        </w:tabs>
        <w:ind w:left="3600" w:hanging="360"/>
      </w:pPr>
    </w:lvl>
    <w:lvl w:ilvl="5" w:tplc="040A0005">
      <w:start w:val="1"/>
      <w:numFmt w:val="decimal"/>
      <w:lvlText w:val="%6."/>
      <w:lvlJc w:val="left"/>
      <w:pPr>
        <w:tabs>
          <w:tab w:val="num" w:pos="4320"/>
        </w:tabs>
        <w:ind w:left="4320" w:hanging="360"/>
      </w:pPr>
    </w:lvl>
    <w:lvl w:ilvl="6" w:tplc="040A0001">
      <w:start w:val="1"/>
      <w:numFmt w:val="decimal"/>
      <w:lvlText w:val="%7."/>
      <w:lvlJc w:val="left"/>
      <w:pPr>
        <w:tabs>
          <w:tab w:val="num" w:pos="5040"/>
        </w:tabs>
        <w:ind w:left="5040" w:hanging="360"/>
      </w:pPr>
    </w:lvl>
    <w:lvl w:ilvl="7" w:tplc="040A0003">
      <w:start w:val="1"/>
      <w:numFmt w:val="decimal"/>
      <w:lvlText w:val="%8."/>
      <w:lvlJc w:val="left"/>
      <w:pPr>
        <w:tabs>
          <w:tab w:val="num" w:pos="5760"/>
        </w:tabs>
        <w:ind w:left="5760" w:hanging="360"/>
      </w:pPr>
    </w:lvl>
    <w:lvl w:ilvl="8" w:tplc="040A0005">
      <w:start w:val="1"/>
      <w:numFmt w:val="decimal"/>
      <w:lvlText w:val="%9."/>
      <w:lvlJc w:val="left"/>
      <w:pPr>
        <w:tabs>
          <w:tab w:val="num" w:pos="6480"/>
        </w:tabs>
        <w:ind w:left="6480" w:hanging="360"/>
      </w:pPr>
    </w:lvl>
  </w:abstractNum>
  <w:abstractNum w:abstractNumId="20" w15:restartNumberingAfterBreak="0">
    <w:nsid w:val="3FB962D1"/>
    <w:multiLevelType w:val="hybridMultilevel"/>
    <w:tmpl w:val="CC7E8A6E"/>
    <w:lvl w:ilvl="0" w:tplc="3F40F760">
      <w:start w:val="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84F523C"/>
    <w:multiLevelType w:val="hybridMultilevel"/>
    <w:tmpl w:val="AFDAC45E"/>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4C772CB7"/>
    <w:multiLevelType w:val="multilevel"/>
    <w:tmpl w:val="96584E8A"/>
    <w:lvl w:ilvl="0">
      <w:start w:val="1"/>
      <w:numFmt w:val="decimal"/>
      <w:lvlText w:val="%1."/>
      <w:lvlJc w:val="left"/>
      <w:pPr>
        <w:ind w:left="720" w:hanging="360"/>
      </w:p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ECD4D39"/>
    <w:multiLevelType w:val="hybridMultilevel"/>
    <w:tmpl w:val="A098900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4F4B44BF"/>
    <w:multiLevelType w:val="hybridMultilevel"/>
    <w:tmpl w:val="9D9CE824"/>
    <w:lvl w:ilvl="0" w:tplc="AA40CC92">
      <w:start w:val="1"/>
      <w:numFmt w:val="bullet"/>
      <w:lvlText w:val=""/>
      <w:lvlJc w:val="left"/>
      <w:pPr>
        <w:ind w:left="720" w:hanging="360"/>
      </w:pPr>
      <w:rPr>
        <w:rFonts w:ascii="Symbol" w:eastAsiaTheme="minorHAnsi" w:hAnsi="Symbol" w:cstheme="minorBid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4FDF70DC"/>
    <w:multiLevelType w:val="hybridMultilevel"/>
    <w:tmpl w:val="DADA79C4"/>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6" w15:restartNumberingAfterBreak="0">
    <w:nsid w:val="54A57B0E"/>
    <w:multiLevelType w:val="hybridMultilevel"/>
    <w:tmpl w:val="2A8ECE7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573A1E95"/>
    <w:multiLevelType w:val="hybridMultilevel"/>
    <w:tmpl w:val="DA8A77E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C4042C0"/>
    <w:multiLevelType w:val="hybridMultilevel"/>
    <w:tmpl w:val="CECC2090"/>
    <w:lvl w:ilvl="0" w:tplc="34480576">
      <w:start w:val="1"/>
      <w:numFmt w:val="decimal"/>
      <w:lvlText w:val="%1."/>
      <w:lvlJc w:val="left"/>
      <w:pPr>
        <w:ind w:left="927" w:hanging="360"/>
      </w:pPr>
      <w:rPr>
        <w:rFonts w:hint="default"/>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29" w15:restartNumberingAfterBreak="0">
    <w:nsid w:val="5E465D80"/>
    <w:multiLevelType w:val="hybridMultilevel"/>
    <w:tmpl w:val="60B44A6E"/>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64C77C30"/>
    <w:multiLevelType w:val="hybridMultilevel"/>
    <w:tmpl w:val="BC5206AA"/>
    <w:lvl w:ilvl="0" w:tplc="BF20A66A">
      <w:start w:val="1"/>
      <w:numFmt w:val="decimal"/>
      <w:lvlText w:val="%1."/>
      <w:lvlJc w:val="left"/>
      <w:pPr>
        <w:ind w:left="720" w:hanging="360"/>
      </w:pPr>
      <w:rPr>
        <w:rFonts w:hint="default"/>
        <w:b/>
        <w:sz w:val="22"/>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67D70366"/>
    <w:multiLevelType w:val="multilevel"/>
    <w:tmpl w:val="96584E8A"/>
    <w:lvl w:ilvl="0">
      <w:start w:val="1"/>
      <w:numFmt w:val="decimal"/>
      <w:lvlText w:val="%1."/>
      <w:lvlJc w:val="left"/>
      <w:pPr>
        <w:ind w:left="720" w:hanging="360"/>
      </w:p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0F839C7"/>
    <w:multiLevelType w:val="hybridMultilevel"/>
    <w:tmpl w:val="2A8ECE7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73695389"/>
    <w:multiLevelType w:val="hybridMultilevel"/>
    <w:tmpl w:val="D870F76A"/>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74A076CE"/>
    <w:multiLevelType w:val="hybridMultilevel"/>
    <w:tmpl w:val="B008AF12"/>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778042F3"/>
    <w:multiLevelType w:val="hybridMultilevel"/>
    <w:tmpl w:val="34AE693A"/>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55307D42">
      <w:start w:val="1"/>
      <w:numFmt w:val="decimal"/>
      <w:lvlText w:val="%3)"/>
      <w:lvlJc w:val="left"/>
      <w:pPr>
        <w:ind w:left="2340" w:hanging="360"/>
      </w:pPr>
      <w:rPr>
        <w:rFonts w:hint="default"/>
      </w:r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79EF18E8"/>
    <w:multiLevelType w:val="hybridMultilevel"/>
    <w:tmpl w:val="412CC82E"/>
    <w:lvl w:ilvl="0" w:tplc="21425C5A">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7E321959"/>
    <w:multiLevelType w:val="hybridMultilevel"/>
    <w:tmpl w:val="A098900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1"/>
  </w:num>
  <w:num w:numId="2">
    <w:abstractNumId w:val="29"/>
  </w:num>
  <w:num w:numId="3">
    <w:abstractNumId w:val="10"/>
  </w:num>
  <w:num w:numId="4">
    <w:abstractNumId w:val="31"/>
  </w:num>
  <w:num w:numId="5">
    <w:abstractNumId w:val="18"/>
  </w:num>
  <w:num w:numId="6">
    <w:abstractNumId w:val="24"/>
  </w:num>
  <w:num w:numId="7">
    <w:abstractNumId w:val="12"/>
  </w:num>
  <w:num w:numId="8">
    <w:abstractNumId w:val="8"/>
  </w:num>
  <w:num w:numId="9">
    <w:abstractNumId w:val="15"/>
  </w:num>
  <w:num w:numId="10">
    <w:abstractNumId w:val="32"/>
  </w:num>
  <w:num w:numId="11">
    <w:abstractNumId w:val="33"/>
  </w:num>
  <w:num w:numId="12">
    <w:abstractNumId w:val="34"/>
  </w:num>
  <w:num w:numId="13">
    <w:abstractNumId w:val="28"/>
  </w:num>
  <w:num w:numId="14">
    <w:abstractNumId w:val="13"/>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36"/>
  </w:num>
  <w:num w:numId="19">
    <w:abstractNumId w:val="7"/>
  </w:num>
  <w:num w:numId="20">
    <w:abstractNumId w:val="5"/>
  </w:num>
  <w:num w:numId="21">
    <w:abstractNumId w:val="0"/>
  </w:num>
  <w:num w:numId="2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27"/>
  </w:num>
  <w:num w:numId="25">
    <w:abstractNumId w:val="20"/>
  </w:num>
  <w:num w:numId="26">
    <w:abstractNumId w:val="2"/>
  </w:num>
  <w:num w:numId="27">
    <w:abstractNumId w:val="21"/>
  </w:num>
  <w:num w:numId="28">
    <w:abstractNumId w:val="25"/>
  </w:num>
  <w:num w:numId="29">
    <w:abstractNumId w:val="4"/>
  </w:num>
  <w:num w:numId="30">
    <w:abstractNumId w:val="35"/>
  </w:num>
  <w:num w:numId="31">
    <w:abstractNumId w:val="3"/>
  </w:num>
  <w:num w:numId="32">
    <w:abstractNumId w:val="22"/>
  </w:num>
  <w:num w:numId="33">
    <w:abstractNumId w:val="17"/>
  </w:num>
  <w:num w:numId="34">
    <w:abstractNumId w:val="6"/>
  </w:num>
  <w:num w:numId="35">
    <w:abstractNumId w:val="26"/>
  </w:num>
  <w:num w:numId="36">
    <w:abstractNumId w:val="37"/>
  </w:num>
  <w:num w:numId="37">
    <w:abstractNumId w:val="23"/>
  </w:num>
  <w:num w:numId="38">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FFF"/>
    <w:rsid w:val="00034305"/>
    <w:rsid w:val="00037DD9"/>
    <w:rsid w:val="000F306A"/>
    <w:rsid w:val="0014083B"/>
    <w:rsid w:val="001E3EB2"/>
    <w:rsid w:val="00267DD2"/>
    <w:rsid w:val="002A7150"/>
    <w:rsid w:val="002B23FF"/>
    <w:rsid w:val="002C2E7C"/>
    <w:rsid w:val="003743C7"/>
    <w:rsid w:val="003C081B"/>
    <w:rsid w:val="003F7F26"/>
    <w:rsid w:val="00405956"/>
    <w:rsid w:val="00432E44"/>
    <w:rsid w:val="00500A2B"/>
    <w:rsid w:val="0055044D"/>
    <w:rsid w:val="005A4143"/>
    <w:rsid w:val="005B257B"/>
    <w:rsid w:val="005D11BA"/>
    <w:rsid w:val="005E0904"/>
    <w:rsid w:val="005E7595"/>
    <w:rsid w:val="00602FFF"/>
    <w:rsid w:val="0063589E"/>
    <w:rsid w:val="0068137F"/>
    <w:rsid w:val="006C7FD2"/>
    <w:rsid w:val="006F3876"/>
    <w:rsid w:val="00706F3C"/>
    <w:rsid w:val="0072037E"/>
    <w:rsid w:val="00823202"/>
    <w:rsid w:val="00850906"/>
    <w:rsid w:val="00873014"/>
    <w:rsid w:val="00881EB3"/>
    <w:rsid w:val="00935E11"/>
    <w:rsid w:val="00936D90"/>
    <w:rsid w:val="0097762A"/>
    <w:rsid w:val="00977AA7"/>
    <w:rsid w:val="009A222B"/>
    <w:rsid w:val="009F32EB"/>
    <w:rsid w:val="00A158DB"/>
    <w:rsid w:val="00A45053"/>
    <w:rsid w:val="00A571D4"/>
    <w:rsid w:val="00A75DD6"/>
    <w:rsid w:val="00A775EF"/>
    <w:rsid w:val="00AB0ABB"/>
    <w:rsid w:val="00AB2709"/>
    <w:rsid w:val="00B31153"/>
    <w:rsid w:val="00B457F8"/>
    <w:rsid w:val="00B47EC4"/>
    <w:rsid w:val="00BB0BEE"/>
    <w:rsid w:val="00BF1D5B"/>
    <w:rsid w:val="00C06F24"/>
    <w:rsid w:val="00CD285D"/>
    <w:rsid w:val="00CD3D6D"/>
    <w:rsid w:val="00CF7BF6"/>
    <w:rsid w:val="00D1292D"/>
    <w:rsid w:val="00D22B42"/>
    <w:rsid w:val="00D37FBE"/>
    <w:rsid w:val="00D55B63"/>
    <w:rsid w:val="00E27028"/>
    <w:rsid w:val="00E400AB"/>
    <w:rsid w:val="00E53E76"/>
    <w:rsid w:val="00E85538"/>
    <w:rsid w:val="00E939F7"/>
    <w:rsid w:val="00E944E3"/>
    <w:rsid w:val="00EE0CA1"/>
    <w:rsid w:val="00F15318"/>
    <w:rsid w:val="00F15D4B"/>
    <w:rsid w:val="00F24721"/>
    <w:rsid w:val="00F75090"/>
    <w:rsid w:val="00FE76B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848BBA-D4C4-4ECE-8198-C76B1A7AE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2FFF"/>
    <w:pPr>
      <w:spacing w:after="0" w:line="240" w:lineRule="auto"/>
    </w:pPr>
    <w:rPr>
      <w:rFonts w:ascii="Times New Roman" w:eastAsia="Batang" w:hAnsi="Times New Roman" w:cs="Times New Roman"/>
      <w:sz w:val="24"/>
      <w:szCs w:val="24"/>
      <w:lang w:val="es-ES" w:eastAsia="es-ES"/>
    </w:rPr>
  </w:style>
  <w:style w:type="paragraph" w:styleId="Ttulo1">
    <w:name w:val="heading 1"/>
    <w:basedOn w:val="Normal"/>
    <w:next w:val="Normal"/>
    <w:link w:val="Ttulo1Car"/>
    <w:uiPriority w:val="9"/>
    <w:qFormat/>
    <w:rsid w:val="00F15318"/>
    <w:pPr>
      <w:keepNext/>
      <w:spacing w:before="240" w:after="60" w:line="276" w:lineRule="auto"/>
      <w:outlineLvl w:val="0"/>
    </w:pPr>
    <w:rPr>
      <w:rFonts w:ascii="Cambria" w:eastAsia="Times New Roman" w:hAnsi="Cambria"/>
      <w:b/>
      <w:bCs/>
      <w:kern w:val="32"/>
      <w:sz w:val="32"/>
      <w:szCs w:val="32"/>
      <w:lang w:val="x-none" w:eastAsia="en-US"/>
    </w:rPr>
  </w:style>
  <w:style w:type="paragraph" w:styleId="Ttulo2">
    <w:name w:val="heading 2"/>
    <w:basedOn w:val="Normal"/>
    <w:next w:val="Normal"/>
    <w:link w:val="Ttulo2Car"/>
    <w:uiPriority w:val="9"/>
    <w:unhideWhenUsed/>
    <w:qFormat/>
    <w:rsid w:val="00F15318"/>
    <w:pPr>
      <w:keepNext/>
      <w:keepLines/>
      <w:spacing w:before="200" w:line="276" w:lineRule="auto"/>
      <w:outlineLvl w:val="1"/>
    </w:pPr>
    <w:rPr>
      <w:rFonts w:ascii="Cambria" w:eastAsia="Times New Roman" w:hAnsi="Cambria"/>
      <w:b/>
      <w:bCs/>
      <w:color w:val="4F81BD"/>
      <w:sz w:val="26"/>
      <w:szCs w:val="26"/>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5318"/>
    <w:rPr>
      <w:rFonts w:ascii="Cambria" w:eastAsia="Times New Roman" w:hAnsi="Cambria" w:cs="Times New Roman"/>
      <w:b/>
      <w:bCs/>
      <w:kern w:val="32"/>
      <w:sz w:val="32"/>
      <w:szCs w:val="32"/>
      <w:lang w:val="x-none"/>
    </w:rPr>
  </w:style>
  <w:style w:type="character" w:customStyle="1" w:styleId="Ttulo2Car">
    <w:name w:val="Título 2 Car"/>
    <w:basedOn w:val="Fuentedeprrafopredeter"/>
    <w:link w:val="Ttulo2"/>
    <w:uiPriority w:val="9"/>
    <w:rsid w:val="00F15318"/>
    <w:rPr>
      <w:rFonts w:ascii="Cambria" w:eastAsia="Times New Roman" w:hAnsi="Cambria" w:cs="Times New Roman"/>
      <w:b/>
      <w:bCs/>
      <w:color w:val="4F81BD"/>
      <w:sz w:val="26"/>
      <w:szCs w:val="26"/>
      <w:lang w:val="x-none" w:eastAsia="x-none"/>
    </w:rPr>
  </w:style>
  <w:style w:type="paragraph" w:styleId="Sinespaciado">
    <w:name w:val="No Spacing"/>
    <w:link w:val="SinespaciadoCar"/>
    <w:uiPriority w:val="1"/>
    <w:qFormat/>
    <w:rsid w:val="00602FFF"/>
    <w:pPr>
      <w:spacing w:after="0" w:line="240" w:lineRule="auto"/>
    </w:pPr>
  </w:style>
  <w:style w:type="character" w:customStyle="1" w:styleId="SinespaciadoCar">
    <w:name w:val="Sin espaciado Car"/>
    <w:basedOn w:val="Fuentedeprrafopredeter"/>
    <w:link w:val="Sinespaciado"/>
    <w:uiPriority w:val="1"/>
    <w:locked/>
    <w:rsid w:val="00602FFF"/>
  </w:style>
  <w:style w:type="paragraph" w:styleId="Textoindependiente">
    <w:name w:val="Body Text"/>
    <w:basedOn w:val="Normal"/>
    <w:link w:val="TextoindependienteCar"/>
    <w:uiPriority w:val="1"/>
    <w:unhideWhenUsed/>
    <w:qFormat/>
    <w:rsid w:val="00602FFF"/>
    <w:pPr>
      <w:spacing w:after="120" w:line="259" w:lineRule="auto"/>
    </w:pPr>
    <w:rPr>
      <w:rFonts w:asciiTheme="minorHAnsi" w:eastAsiaTheme="minorHAnsi" w:hAnsiTheme="minorHAnsi" w:cstheme="minorBidi"/>
      <w:sz w:val="22"/>
      <w:szCs w:val="22"/>
      <w:lang w:val="es-CR" w:eastAsia="en-US"/>
    </w:rPr>
  </w:style>
  <w:style w:type="character" w:customStyle="1" w:styleId="TextoindependienteCar">
    <w:name w:val="Texto independiente Car"/>
    <w:basedOn w:val="Fuentedeprrafopredeter"/>
    <w:link w:val="Textoindependiente"/>
    <w:uiPriority w:val="1"/>
    <w:rsid w:val="00602FFF"/>
  </w:style>
  <w:style w:type="paragraph" w:customStyle="1" w:styleId="Instruccionesenvocorreo">
    <w:name w:val="Instrucciones envío correo"/>
    <w:basedOn w:val="Normal"/>
    <w:rsid w:val="00602FFF"/>
    <w:pPr>
      <w:spacing w:after="160" w:line="259" w:lineRule="auto"/>
    </w:pPr>
    <w:rPr>
      <w:rFonts w:asciiTheme="minorHAnsi" w:eastAsiaTheme="minorHAnsi" w:hAnsiTheme="minorHAnsi" w:cstheme="minorBidi"/>
      <w:sz w:val="22"/>
      <w:szCs w:val="22"/>
      <w:lang w:val="es-CR" w:eastAsia="en-US"/>
    </w:rPr>
  </w:style>
  <w:style w:type="paragraph" w:styleId="Prrafodelista">
    <w:name w:val="List Paragraph"/>
    <w:basedOn w:val="Normal"/>
    <w:link w:val="PrrafodelistaCar"/>
    <w:uiPriority w:val="34"/>
    <w:qFormat/>
    <w:rsid w:val="00602FFF"/>
    <w:pPr>
      <w:spacing w:after="160" w:line="259" w:lineRule="auto"/>
      <w:ind w:left="720"/>
      <w:contextualSpacing/>
    </w:pPr>
    <w:rPr>
      <w:rFonts w:asciiTheme="minorHAnsi" w:eastAsiaTheme="minorHAnsi" w:hAnsiTheme="minorHAnsi" w:cstheme="minorBidi"/>
      <w:sz w:val="22"/>
      <w:szCs w:val="22"/>
      <w:lang w:val="es-CR" w:eastAsia="en-US"/>
    </w:rPr>
  </w:style>
  <w:style w:type="character" w:customStyle="1" w:styleId="PrrafodelistaCar">
    <w:name w:val="Párrafo de lista Car"/>
    <w:link w:val="Prrafodelista"/>
    <w:uiPriority w:val="34"/>
    <w:rsid w:val="00602FFF"/>
  </w:style>
  <w:style w:type="character" w:styleId="Hipervnculo">
    <w:name w:val="Hyperlink"/>
    <w:basedOn w:val="Fuentedeprrafopredeter"/>
    <w:uiPriority w:val="99"/>
    <w:unhideWhenUsed/>
    <w:rsid w:val="00602FFF"/>
    <w:rPr>
      <w:color w:val="0563C1" w:themeColor="hyperlink"/>
      <w:u w:val="single"/>
    </w:rPr>
  </w:style>
  <w:style w:type="character" w:styleId="Refdenotaalpie">
    <w:name w:val="footnote reference"/>
    <w:basedOn w:val="Fuentedeprrafopredeter"/>
    <w:uiPriority w:val="99"/>
    <w:semiHidden/>
    <w:unhideWhenUsed/>
    <w:rsid w:val="00F15318"/>
    <w:rPr>
      <w:vertAlign w:val="superscript"/>
    </w:rPr>
  </w:style>
  <w:style w:type="paragraph" w:styleId="Textonotapie">
    <w:name w:val="footnote text"/>
    <w:basedOn w:val="Normal"/>
    <w:link w:val="TextonotapieCar"/>
    <w:semiHidden/>
    <w:unhideWhenUsed/>
    <w:rsid w:val="00F15318"/>
    <w:rPr>
      <w:rFonts w:eastAsia="Times New Roman"/>
      <w:sz w:val="20"/>
      <w:szCs w:val="20"/>
      <w:lang w:val="x-none"/>
    </w:rPr>
  </w:style>
  <w:style w:type="character" w:customStyle="1" w:styleId="TextonotapieCar">
    <w:name w:val="Texto nota pie Car"/>
    <w:basedOn w:val="Fuentedeprrafopredeter"/>
    <w:link w:val="Textonotapie"/>
    <w:semiHidden/>
    <w:rsid w:val="00F15318"/>
    <w:rPr>
      <w:rFonts w:ascii="Times New Roman" w:eastAsia="Times New Roman" w:hAnsi="Times New Roman" w:cs="Times New Roman"/>
      <w:sz w:val="20"/>
      <w:szCs w:val="20"/>
      <w:lang w:val="x-none" w:eastAsia="es-ES"/>
    </w:rPr>
  </w:style>
  <w:style w:type="paragraph" w:styleId="TDC2">
    <w:name w:val="toc 2"/>
    <w:basedOn w:val="Normal"/>
    <w:next w:val="Normal"/>
    <w:autoRedefine/>
    <w:uiPriority w:val="39"/>
    <w:unhideWhenUsed/>
    <w:rsid w:val="00F15318"/>
    <w:pPr>
      <w:spacing w:after="200" w:line="276" w:lineRule="auto"/>
      <w:ind w:left="220"/>
    </w:pPr>
    <w:rPr>
      <w:rFonts w:ascii="Calibri" w:eastAsia="Calibri" w:hAnsi="Calibri"/>
      <w:sz w:val="22"/>
      <w:szCs w:val="22"/>
      <w:lang w:val="es-CR" w:eastAsia="en-US"/>
    </w:rPr>
  </w:style>
  <w:style w:type="paragraph" w:styleId="TDC1">
    <w:name w:val="toc 1"/>
    <w:basedOn w:val="Normal"/>
    <w:next w:val="Normal"/>
    <w:autoRedefine/>
    <w:uiPriority w:val="39"/>
    <w:unhideWhenUsed/>
    <w:rsid w:val="00F15318"/>
    <w:pPr>
      <w:tabs>
        <w:tab w:val="right" w:leader="dot" w:pos="8828"/>
      </w:tabs>
      <w:spacing w:after="200" w:line="276" w:lineRule="auto"/>
    </w:pPr>
    <w:rPr>
      <w:rFonts w:ascii="Calibri" w:eastAsia="Calibri" w:hAnsi="Calibri"/>
      <w:sz w:val="22"/>
      <w:szCs w:val="22"/>
      <w:lang w:val="es-CR" w:eastAsia="en-US"/>
    </w:rPr>
  </w:style>
  <w:style w:type="paragraph" w:styleId="TDC3">
    <w:name w:val="toc 3"/>
    <w:basedOn w:val="Normal"/>
    <w:next w:val="Normal"/>
    <w:autoRedefine/>
    <w:uiPriority w:val="39"/>
    <w:unhideWhenUsed/>
    <w:rsid w:val="00F15318"/>
    <w:pPr>
      <w:tabs>
        <w:tab w:val="right" w:leader="dot" w:pos="8828"/>
      </w:tabs>
      <w:spacing w:after="200" w:line="276" w:lineRule="auto"/>
      <w:ind w:left="440"/>
    </w:pPr>
    <w:rPr>
      <w:rFonts w:ascii="Calibri" w:eastAsia="Calibri" w:hAnsi="Calibri"/>
      <w:sz w:val="22"/>
      <w:szCs w:val="22"/>
      <w:lang w:val="es-CR" w:eastAsia="en-US"/>
    </w:rPr>
  </w:style>
  <w:style w:type="paragraph" w:styleId="Textodeglobo">
    <w:name w:val="Balloon Text"/>
    <w:basedOn w:val="Normal"/>
    <w:link w:val="TextodegloboCar"/>
    <w:uiPriority w:val="99"/>
    <w:semiHidden/>
    <w:unhideWhenUsed/>
    <w:rsid w:val="009A222B"/>
    <w:rPr>
      <w:rFonts w:ascii="Tahoma" w:eastAsiaTheme="minorEastAsia" w:hAnsi="Tahoma" w:cs="Tahoma"/>
      <w:sz w:val="16"/>
      <w:szCs w:val="16"/>
      <w:lang w:val="es-CR" w:eastAsia="es-CR"/>
    </w:rPr>
  </w:style>
  <w:style w:type="character" w:customStyle="1" w:styleId="TextodegloboCar">
    <w:name w:val="Texto de globo Car"/>
    <w:basedOn w:val="Fuentedeprrafopredeter"/>
    <w:link w:val="Textodeglobo"/>
    <w:uiPriority w:val="99"/>
    <w:semiHidden/>
    <w:rsid w:val="009A222B"/>
    <w:rPr>
      <w:rFonts w:ascii="Tahoma" w:eastAsiaTheme="minorEastAsia" w:hAnsi="Tahoma" w:cs="Tahoma"/>
      <w:sz w:val="16"/>
      <w:szCs w:val="16"/>
      <w:lang w:eastAsia="es-CR"/>
    </w:rPr>
  </w:style>
  <w:style w:type="paragraph" w:styleId="NormalWeb">
    <w:name w:val="Normal (Web)"/>
    <w:basedOn w:val="Normal"/>
    <w:link w:val="NormalWebCar"/>
    <w:uiPriority w:val="99"/>
    <w:unhideWhenUsed/>
    <w:rsid w:val="009A222B"/>
    <w:pPr>
      <w:spacing w:before="100" w:beforeAutospacing="1" w:after="100" w:afterAutospacing="1"/>
    </w:pPr>
    <w:rPr>
      <w:rFonts w:eastAsia="Times New Roman"/>
      <w:lang w:val="es-CR" w:eastAsia="es-CR"/>
    </w:rPr>
  </w:style>
  <w:style w:type="character" w:customStyle="1" w:styleId="NormalWebCar">
    <w:name w:val="Normal (Web) Car"/>
    <w:basedOn w:val="Fuentedeprrafopredeter"/>
    <w:link w:val="NormalWeb"/>
    <w:locked/>
    <w:rsid w:val="009A222B"/>
    <w:rPr>
      <w:rFonts w:ascii="Times New Roman" w:eastAsia="Times New Roman" w:hAnsi="Times New Roman" w:cs="Times New Roman"/>
      <w:sz w:val="24"/>
      <w:szCs w:val="24"/>
      <w:lang w:eastAsia="es-CR"/>
    </w:rPr>
  </w:style>
  <w:style w:type="paragraph" w:styleId="Textoindependiente3">
    <w:name w:val="Body Text 3"/>
    <w:basedOn w:val="Normal"/>
    <w:link w:val="Textoindependiente3Car"/>
    <w:uiPriority w:val="99"/>
    <w:semiHidden/>
    <w:unhideWhenUsed/>
    <w:rsid w:val="00D37FB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D37FBE"/>
    <w:rPr>
      <w:rFonts w:ascii="Times New Roman" w:eastAsia="Batang" w:hAnsi="Times New Roman" w:cs="Times New Roman"/>
      <w:sz w:val="16"/>
      <w:szCs w:val="16"/>
      <w:lang w:val="es-ES" w:eastAsia="es-ES"/>
    </w:rPr>
  </w:style>
  <w:style w:type="paragraph" w:styleId="Encabezado">
    <w:name w:val="header"/>
    <w:basedOn w:val="Normal"/>
    <w:link w:val="EncabezadoCar"/>
    <w:uiPriority w:val="99"/>
    <w:unhideWhenUsed/>
    <w:rsid w:val="00706F3C"/>
    <w:pPr>
      <w:tabs>
        <w:tab w:val="center" w:pos="4419"/>
        <w:tab w:val="right" w:pos="8838"/>
      </w:tabs>
    </w:pPr>
    <w:rPr>
      <w:rFonts w:asciiTheme="minorHAnsi" w:eastAsiaTheme="minorHAnsi" w:hAnsiTheme="minorHAnsi" w:cstheme="minorBidi"/>
      <w:sz w:val="22"/>
      <w:szCs w:val="22"/>
      <w:lang w:val="es-CR" w:eastAsia="en-US"/>
    </w:rPr>
  </w:style>
  <w:style w:type="character" w:customStyle="1" w:styleId="EncabezadoCar">
    <w:name w:val="Encabezado Car"/>
    <w:basedOn w:val="Fuentedeprrafopredeter"/>
    <w:link w:val="Encabezado"/>
    <w:uiPriority w:val="99"/>
    <w:rsid w:val="00706F3C"/>
  </w:style>
  <w:style w:type="paragraph" w:styleId="Piedepgina">
    <w:name w:val="footer"/>
    <w:basedOn w:val="Normal"/>
    <w:link w:val="PiedepginaCar"/>
    <w:uiPriority w:val="99"/>
    <w:unhideWhenUsed/>
    <w:rsid w:val="00706F3C"/>
    <w:pPr>
      <w:tabs>
        <w:tab w:val="center" w:pos="4419"/>
        <w:tab w:val="right" w:pos="8838"/>
      </w:tabs>
    </w:pPr>
    <w:rPr>
      <w:rFonts w:asciiTheme="minorHAnsi" w:eastAsiaTheme="minorHAnsi" w:hAnsiTheme="minorHAnsi" w:cstheme="minorBidi"/>
      <w:sz w:val="22"/>
      <w:szCs w:val="22"/>
      <w:lang w:val="es-CR" w:eastAsia="en-US"/>
    </w:rPr>
  </w:style>
  <w:style w:type="character" w:customStyle="1" w:styleId="PiedepginaCar">
    <w:name w:val="Pie de página Car"/>
    <w:basedOn w:val="Fuentedeprrafopredeter"/>
    <w:link w:val="Piedepgina"/>
    <w:uiPriority w:val="99"/>
    <w:rsid w:val="00706F3C"/>
  </w:style>
  <w:style w:type="paragraph" w:styleId="Puesto">
    <w:name w:val="Title"/>
    <w:basedOn w:val="Normal"/>
    <w:next w:val="Normal"/>
    <w:link w:val="PuestoCar"/>
    <w:uiPriority w:val="10"/>
    <w:qFormat/>
    <w:rsid w:val="00706F3C"/>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s-CR" w:eastAsia="en-US"/>
    </w:rPr>
  </w:style>
  <w:style w:type="character" w:customStyle="1" w:styleId="PuestoCar">
    <w:name w:val="Puesto Car"/>
    <w:basedOn w:val="Fuentedeprrafopredeter"/>
    <w:link w:val="Puesto"/>
    <w:uiPriority w:val="10"/>
    <w:rsid w:val="00706F3C"/>
    <w:rPr>
      <w:rFonts w:asciiTheme="majorHAnsi" w:eastAsiaTheme="majorEastAsia" w:hAnsiTheme="majorHAnsi" w:cstheme="majorBidi"/>
      <w:color w:val="323E4F" w:themeColor="text2" w:themeShade="BF"/>
      <w:spacing w:val="5"/>
      <w:kern w:val="28"/>
      <w:sz w:val="52"/>
      <w:szCs w:val="52"/>
    </w:rPr>
  </w:style>
  <w:style w:type="character" w:customStyle="1" w:styleId="labeltitle2">
    <w:name w:val="labeltitle2"/>
    <w:rsid w:val="00706F3C"/>
  </w:style>
  <w:style w:type="table" w:styleId="Tablaconcuadrcula">
    <w:name w:val="Table Grid"/>
    <w:basedOn w:val="Tablanormal"/>
    <w:uiPriority w:val="59"/>
    <w:rsid w:val="00706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405956"/>
    <w:pPr>
      <w:spacing w:after="120" w:line="480" w:lineRule="auto"/>
    </w:pPr>
  </w:style>
  <w:style w:type="character" w:customStyle="1" w:styleId="Textoindependiente2Car">
    <w:name w:val="Texto independiente 2 Car"/>
    <w:basedOn w:val="Fuentedeprrafopredeter"/>
    <w:link w:val="Textoindependiente2"/>
    <w:uiPriority w:val="99"/>
    <w:semiHidden/>
    <w:rsid w:val="00405956"/>
    <w:rPr>
      <w:rFonts w:ascii="Times New Roman" w:eastAsia="Batang" w:hAnsi="Times New Roman" w:cs="Times New Roman"/>
      <w:sz w:val="24"/>
      <w:szCs w:val="24"/>
      <w:lang w:val="es-ES" w:eastAsia="es-ES"/>
    </w:rPr>
  </w:style>
  <w:style w:type="paragraph" w:styleId="Listaconvietas2">
    <w:name w:val="List Bullet 2"/>
    <w:basedOn w:val="Normal"/>
    <w:semiHidden/>
    <w:unhideWhenUsed/>
    <w:rsid w:val="00405956"/>
    <w:pPr>
      <w:numPr>
        <w:numId w:val="21"/>
      </w:numPr>
      <w:contextualSpacing/>
    </w:pPr>
    <w:rPr>
      <w:rFonts w:eastAsia="Times New Roman"/>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dgarbanzo@gmail.com" TargetMode="Externa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mailto:seguridadloslagos@gmail.com" TargetMode="External"/><Relationship Id="rId7" Type="http://schemas.openxmlformats.org/officeDocument/2006/relationships/image" Target="media/image1.png"/><Relationship Id="rId12" Type="http://schemas.openxmlformats.org/officeDocument/2006/relationships/hyperlink" Target="mailto:dilsia.benavides@hotmail.com" TargetMode="External"/><Relationship Id="rId17" Type="http://schemas.openxmlformats.org/officeDocument/2006/relationships/image" Target="media/image4.png"/><Relationship Id="rId25" Type="http://schemas.openxmlformats.org/officeDocument/2006/relationships/hyperlink" Target="mailto:adi.lasflores@gmail.com"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mailto:Tel:%202237-1461"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letogonzalezv@gmail.com" TargetMode="External"/><Relationship Id="rId24" Type="http://schemas.openxmlformats.org/officeDocument/2006/relationships/hyperlink" Target="mailto:ksolorzano.legal@gmail.com" TargetMode="External"/><Relationship Id="rId5" Type="http://schemas.openxmlformats.org/officeDocument/2006/relationships/footnotes" Target="footnotes.xml"/><Relationship Id="rId15" Type="http://schemas.openxmlformats.org/officeDocument/2006/relationships/hyperlink" Target="mailto:wbrenesv@hotmail.com" TargetMode="External"/><Relationship Id="rId23" Type="http://schemas.openxmlformats.org/officeDocument/2006/relationships/hyperlink" Target="mailto:ritaec15@hotmail.com" TargetMode="External"/><Relationship Id="rId28" Type="http://schemas.openxmlformats.org/officeDocument/2006/relationships/fontTable" Target="fontTable.xml"/><Relationship Id="rId10" Type="http://schemas.openxmlformats.org/officeDocument/2006/relationships/hyperlink" Target="Tel:8816-20-64" TargetMode="External"/><Relationship Id="rId19" Type="http://schemas.openxmlformats.org/officeDocument/2006/relationships/hyperlink" Target="mailto:asoc.centrodiurno@gmail.com" TargetMode="External"/><Relationship Id="rId4" Type="http://schemas.openxmlformats.org/officeDocument/2006/relationships/webSettings" Target="webSettings.xml"/><Relationship Id="rId9" Type="http://schemas.openxmlformats.org/officeDocument/2006/relationships/hyperlink" Target="mailto:ld&#237;az@nuevaoportunidad.org" TargetMode="External"/><Relationship Id="rId14" Type="http://schemas.openxmlformats.org/officeDocument/2006/relationships/hyperlink" Target="mailto:franalpo@hotmail.com" TargetMode="External"/><Relationship Id="rId22" Type="http://schemas.openxmlformats.org/officeDocument/2006/relationships/hyperlink" Target="mailto:mmoralesv51@gmail.com" TargetMode="External"/><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49</Pages>
  <Words>26128</Words>
  <Characters>143710</Characters>
  <Application>Microsoft Office Word</Application>
  <DocSecurity>0</DocSecurity>
  <Lines>1197</Lines>
  <Paragraphs>338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Flory Alvarez</dc:creator>
  <cp:keywords/>
  <dc:description/>
  <cp:lastModifiedBy>Evelyn Castellon</cp:lastModifiedBy>
  <cp:revision>2</cp:revision>
  <dcterms:created xsi:type="dcterms:W3CDTF">2016-04-04T20:30:00Z</dcterms:created>
  <dcterms:modified xsi:type="dcterms:W3CDTF">2016-04-04T20:30:00Z</dcterms:modified>
</cp:coreProperties>
</file>